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1F" w:rsidRDefault="00C71933">
      <w:pPr>
        <w:jc w:val="center"/>
        <w:rPr>
          <w:rFonts w:cs="David"/>
          <w:b/>
          <w:bCs/>
          <w:sz w:val="28"/>
          <w:szCs w:val="28"/>
          <w:rtl/>
        </w:rPr>
      </w:pPr>
      <w:r>
        <w:rPr>
          <w:rFonts w:cs="David"/>
          <w:b/>
          <w:bCs/>
          <w:noProof/>
          <w:sz w:val="20"/>
          <w:szCs w:val="28"/>
          <w:rtl/>
          <w:lang w:val="he-IL"/>
        </w:rPr>
        <w:pict>
          <v:group id="_x0000_s38475" style="position:absolute;left:0;text-align:left;margin-left:-3.35pt;margin-top:1.7pt;width:458.95pt;height:67.65pt;z-index:251756544" coordorigin="3082,929" coordsize="9179,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476" type="#_x0000_t75" style="position:absolute;left:7668;top:1086;width:2040;height:782">
              <v:imagedata r:id="rId9" o:title=""/>
            </v:shape>
            <v:shape id="_x0000_s38477" type="#_x0000_t75" style="position:absolute;left:5540;top:979;width:1570;height:859">
              <v:imagedata r:id="rId10" o:title=""/>
            </v:shape>
            <v:shape id="_x0000_s38478" type="#_x0000_t75" style="position:absolute;left:3082;top:979;width:1757;height:924">
              <v:imagedata r:id="rId11" o:title=""/>
            </v:shape>
            <v:shapetype id="_x0000_t202" coordsize="21600,21600" o:spt="202" path="m,l,21600r21600,l21600,xe">
              <v:stroke joinstyle="miter"/>
              <v:path gradientshapeok="t" o:connecttype="rect"/>
            </v:shapetype>
            <v:shape id="_x0000_s38479" type="#_x0000_t202" style="position:absolute;left:9907;top:929;width:2354;height:1353" filled="f" stroked="f">
              <v:textbox>
                <w:txbxContent>
                  <w:p w:rsidR="00B2701F" w:rsidRDefault="00DA29CA">
                    <w:pPr>
                      <w:jc w:val="center"/>
                      <w:outlineLvl w:val="0"/>
                      <w:rPr>
                        <w:rFonts w:ascii="Arial" w:hAnsi="Arial" w:cs="Arial"/>
                        <w:b/>
                        <w:bCs/>
                        <w:sz w:val="16"/>
                        <w:szCs w:val="16"/>
                        <w:rtl/>
                      </w:rPr>
                    </w:pPr>
                    <w:r>
                      <w:rPr>
                        <w:rFonts w:ascii="Arial" w:hAnsi="Arial" w:cs="Arial"/>
                        <w:b/>
                        <w:bCs/>
                        <w:sz w:val="16"/>
                        <w:szCs w:val="16"/>
                        <w:rtl/>
                      </w:rPr>
                      <w:t>מדינת ישראל</w:t>
                    </w:r>
                  </w:p>
                  <w:p w:rsidR="00B2701F" w:rsidRDefault="00DA29CA">
                    <w:pPr>
                      <w:jc w:val="center"/>
                      <w:outlineLvl w:val="0"/>
                      <w:rPr>
                        <w:rFonts w:ascii="Arial" w:hAnsi="Arial" w:cs="Arial"/>
                        <w:b/>
                        <w:bCs/>
                        <w:sz w:val="16"/>
                        <w:szCs w:val="16"/>
                        <w:rtl/>
                      </w:rPr>
                    </w:pPr>
                    <w:r>
                      <w:rPr>
                        <w:rFonts w:ascii="Arial" w:hAnsi="Arial" w:cs="Arial"/>
                        <w:b/>
                        <w:bCs/>
                        <w:sz w:val="16"/>
                        <w:szCs w:val="16"/>
                        <w:rtl/>
                      </w:rPr>
                      <w:t>משרד החינוך</w:t>
                    </w:r>
                  </w:p>
                  <w:p w:rsidR="00B2701F" w:rsidRDefault="00DA29CA">
                    <w:pPr>
                      <w:pStyle w:val="Heading8"/>
                      <w:rPr>
                        <w:color w:val="auto"/>
                        <w:sz w:val="16"/>
                        <w:szCs w:val="16"/>
                        <w:rtl/>
                      </w:rPr>
                    </w:pPr>
                    <w:r>
                      <w:rPr>
                        <w:color w:val="auto"/>
                        <w:sz w:val="16"/>
                        <w:szCs w:val="16"/>
                        <w:rtl/>
                      </w:rPr>
                      <w:t>המזכירות הפדגוגית</w:t>
                    </w:r>
                  </w:p>
                  <w:p w:rsidR="00B2701F" w:rsidRDefault="00DA29CA">
                    <w:pPr>
                      <w:pStyle w:val="Heading6"/>
                      <w:rPr>
                        <w:rFonts w:ascii="Arial" w:hAnsi="Arial" w:cs="Arial"/>
                        <w:sz w:val="16"/>
                        <w:szCs w:val="16"/>
                        <w:rtl/>
                      </w:rPr>
                    </w:pPr>
                    <w:r>
                      <w:rPr>
                        <w:rFonts w:ascii="Arial" w:hAnsi="Arial" w:cs="Arial" w:hint="cs"/>
                        <w:sz w:val="16"/>
                        <w:szCs w:val="16"/>
                        <w:rtl/>
                      </w:rPr>
                      <w:t>אגף מדעים</w:t>
                    </w:r>
                  </w:p>
                  <w:p w:rsidR="00B2701F" w:rsidRDefault="00DA29CA">
                    <w:pPr>
                      <w:jc w:val="center"/>
                      <w:rPr>
                        <w:sz w:val="16"/>
                        <w:szCs w:val="16"/>
                        <w:rtl/>
                      </w:rPr>
                    </w:pPr>
                    <w:r>
                      <w:rPr>
                        <w:rFonts w:ascii="Arial" w:hAnsi="Arial" w:cs="Arial"/>
                        <w:b/>
                        <w:bCs/>
                        <w:sz w:val="16"/>
                        <w:szCs w:val="16"/>
                        <w:rtl/>
                      </w:rPr>
                      <w:t>הפיקוח על הוראת הכימיה</w:t>
                    </w:r>
                  </w:p>
                </w:txbxContent>
              </v:textbox>
            </v:shape>
            <w10:anchorlock/>
          </v:group>
          <o:OLEObject Type="Embed" ProgID="MSPhotoEd.3" ShapeID="_x0000_s38476" DrawAspect="Content" ObjectID="_1552374730" r:id="rId12"/>
          <o:OLEObject Type="Embed" ProgID="MSPhotoEd.3" ShapeID="_x0000_s38477" DrawAspect="Content" ObjectID="_1552374731" r:id="rId13"/>
          <o:OLEObject Type="Embed" ProgID="MSPhotoEd.3" ShapeID="_x0000_s38478" DrawAspect="Content" ObjectID="_1552374732" r:id="rId14"/>
        </w:pict>
      </w:r>
    </w:p>
    <w:p w:rsidR="00B2701F" w:rsidRDefault="00B2701F">
      <w:pPr>
        <w:jc w:val="center"/>
        <w:rPr>
          <w:rFonts w:cs="David"/>
          <w:b/>
          <w:bCs/>
          <w:sz w:val="28"/>
          <w:szCs w:val="28"/>
          <w:rtl/>
        </w:rPr>
      </w:pPr>
    </w:p>
    <w:p w:rsidR="00B2701F" w:rsidRDefault="00B2701F">
      <w:pPr>
        <w:jc w:val="center"/>
        <w:rPr>
          <w:rFonts w:cs="David"/>
          <w:b/>
          <w:bCs/>
          <w:sz w:val="28"/>
          <w:szCs w:val="28"/>
          <w:rtl/>
        </w:rPr>
      </w:pPr>
    </w:p>
    <w:p w:rsidR="00B2701F" w:rsidRDefault="00B2701F">
      <w:pPr>
        <w:jc w:val="center"/>
        <w:rPr>
          <w:color w:val="FF0000"/>
          <w:sz w:val="40"/>
          <w:szCs w:val="40"/>
          <w:rtl/>
        </w:rPr>
      </w:pPr>
    </w:p>
    <w:p w:rsidR="00B2701F" w:rsidRDefault="00B2701F">
      <w:pPr>
        <w:pStyle w:val="Title"/>
        <w:spacing w:line="240" w:lineRule="auto"/>
        <w:ind w:right="-284" w:hanging="482"/>
        <w:rPr>
          <w:color w:val="FF0000"/>
          <w:sz w:val="48"/>
          <w:szCs w:val="48"/>
          <w:rtl/>
        </w:rPr>
      </w:pPr>
    </w:p>
    <w:p w:rsidR="00CD2C90" w:rsidRDefault="00CD2C90" w:rsidP="00CD2C90">
      <w:pPr>
        <w:pStyle w:val="Title"/>
        <w:spacing w:line="240" w:lineRule="auto"/>
        <w:ind w:right="-284" w:hanging="482"/>
        <w:rPr>
          <w:color w:val="FF0000"/>
          <w:sz w:val="48"/>
          <w:szCs w:val="48"/>
          <w:rtl/>
        </w:rPr>
      </w:pPr>
      <w:r>
        <w:rPr>
          <w:color w:val="FF0000"/>
          <w:sz w:val="48"/>
          <w:szCs w:val="48"/>
          <w:rtl/>
        </w:rPr>
        <w:t xml:space="preserve">שאלון </w:t>
      </w:r>
      <w:r>
        <w:rPr>
          <w:rFonts w:hint="cs"/>
          <w:color w:val="FF0000"/>
          <w:sz w:val="48"/>
          <w:szCs w:val="48"/>
          <w:rtl/>
        </w:rPr>
        <w:t>37303 תשע"ב 2012</w:t>
      </w:r>
    </w:p>
    <w:p w:rsidR="00CD2C90" w:rsidRDefault="00CD2C90" w:rsidP="00CD2C90">
      <w:pPr>
        <w:pStyle w:val="Title"/>
        <w:tabs>
          <w:tab w:val="left" w:pos="1742"/>
        </w:tabs>
        <w:jc w:val="left"/>
        <w:rPr>
          <w:rFonts w:hint="cs"/>
          <w:color w:val="FF0000"/>
          <w:rtl/>
        </w:rPr>
      </w:pPr>
    </w:p>
    <w:p w:rsidR="00B2701F" w:rsidRPr="00CD2C90" w:rsidRDefault="00CD2C90" w:rsidP="00CD2C90">
      <w:pPr>
        <w:pStyle w:val="Title"/>
        <w:tabs>
          <w:tab w:val="left" w:pos="1742"/>
        </w:tabs>
        <w:jc w:val="left"/>
        <w:rPr>
          <w:color w:val="0000FF"/>
          <w:rtl/>
        </w:rPr>
      </w:pPr>
      <w:r>
        <w:rPr>
          <w:rFonts w:hint="cs"/>
          <w:color w:val="FF0000"/>
          <w:rtl/>
        </w:rPr>
        <w:t xml:space="preserve">שאלה 1 </w:t>
      </w:r>
      <w:r>
        <w:rPr>
          <w:rFonts w:hint="cs"/>
          <w:color w:val="0000FF"/>
          <w:rtl/>
        </w:rPr>
        <w:t xml:space="preserve">סעיף ב'  </w:t>
      </w:r>
      <w:r>
        <w:rPr>
          <w:rFonts w:hint="cs"/>
          <w:rtl/>
        </w:rPr>
        <w:t>מבנה האטום</w:t>
      </w:r>
      <w:r>
        <w:rPr>
          <w:rFonts w:ascii="Times New Roman" w:hAnsi="Times New Roman"/>
          <w:noProof/>
          <w:color w:val="0000FF"/>
          <w:sz w:val="20"/>
          <w:szCs w:val="32"/>
          <w:rtl/>
          <w:lang w:eastAsia="en-US"/>
        </w:rPr>
        <mc:AlternateContent>
          <mc:Choice Requires="wps">
            <w:drawing>
              <wp:anchor distT="0" distB="0" distL="114300" distR="114300" simplePos="0" relativeHeight="251507712" behindDoc="0" locked="0" layoutInCell="1" allowOverlap="1">
                <wp:simplePos x="0" y="0"/>
                <wp:positionH relativeFrom="page">
                  <wp:posOffset>793115</wp:posOffset>
                </wp:positionH>
                <wp:positionV relativeFrom="paragraph">
                  <wp:posOffset>165100</wp:posOffset>
                </wp:positionV>
                <wp:extent cx="5953760" cy="2032000"/>
                <wp:effectExtent l="12065" t="98425" r="6350" b="98425"/>
                <wp:wrapNone/>
                <wp:docPr id="1536" name="AutoShape 16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2032000"/>
                        </a:xfrm>
                        <a:prstGeom prst="wave">
                          <a:avLst>
                            <a:gd name="adj1" fmla="val 1671"/>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6390" o:spid="_x0000_s1026" type="#_x0000_t64" style="position:absolute;left:0;text-align:left;margin-left:62.45pt;margin-top:13pt;width:468.8pt;height:160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" adj="361" filled="f" strokecolor="blue">
                <v:stroke dashstyle="dash"/>
                <w10:wrap anchorx="page"/>
              </v:shape>
            </w:pict>
          </mc:Fallback>
        </mc:AlternateContent>
      </w:r>
      <w:r w:rsidR="00DA29CA">
        <w:rPr>
          <w:rFonts w:ascii="Times New Roman" w:hAnsi="Times New Roman" w:hint="cs"/>
          <w:color w:val="0000FF"/>
          <w:sz w:val="32"/>
          <w:szCs w:val="32"/>
          <w:rtl/>
        </w:rPr>
        <w:t xml:space="preserve"> </w:t>
      </w:r>
    </w:p>
    <w:p w:rsidR="00B2701F" w:rsidRDefault="00DA29CA">
      <w:pPr>
        <w:spacing w:line="360" w:lineRule="auto"/>
        <w:rPr>
          <w:rFonts w:cs="David"/>
          <w:rtl/>
          <w:lang w:eastAsia="en-US"/>
        </w:rPr>
      </w:pPr>
      <w:r>
        <w:rPr>
          <w:rFonts w:cs="David" w:hint="cs"/>
          <w:rtl/>
          <w:lang w:eastAsia="en-US"/>
        </w:rPr>
        <w:t xml:space="preserve">אנרגיית היינון הראשונה של כלור, </w:t>
      </w:r>
      <w:r>
        <w:rPr>
          <w:rFonts w:cs="David"/>
          <w:lang w:eastAsia="en-US"/>
        </w:rPr>
        <w:t>Cl</w:t>
      </w:r>
      <w:r>
        <w:rPr>
          <w:rFonts w:cs="David" w:hint="cs"/>
          <w:rtl/>
          <w:lang w:eastAsia="en-US"/>
        </w:rPr>
        <w:t xml:space="preserve"> , היא </w:t>
      </w:r>
      <w:r>
        <w:rPr>
          <w:rFonts w:cs="David"/>
          <w:lang w:eastAsia="en-US"/>
        </w:rPr>
        <w:t>1250</w:t>
      </w:r>
      <w:r>
        <w:rPr>
          <w:rFonts w:cs="David" w:hint="cs"/>
          <w:rtl/>
          <w:lang w:eastAsia="en-US"/>
        </w:rPr>
        <w:t xml:space="preserve"> </w:t>
      </w:r>
      <w:proofErr w:type="spellStart"/>
      <w:r>
        <w:rPr>
          <w:rFonts w:cs="David" w:hint="cs"/>
          <w:rtl/>
          <w:lang w:eastAsia="en-US"/>
        </w:rPr>
        <w:t>קילוג'אול</w:t>
      </w:r>
      <w:proofErr w:type="spellEnd"/>
      <w:r>
        <w:rPr>
          <w:rFonts w:cs="David" w:hint="cs"/>
          <w:rtl/>
          <w:lang w:eastAsia="en-US"/>
        </w:rPr>
        <w:t xml:space="preserve"> למול.</w:t>
      </w:r>
    </w:p>
    <w:p w:rsidR="00B2701F" w:rsidRDefault="00DA29CA">
      <w:pPr>
        <w:spacing w:line="360" w:lineRule="auto"/>
        <w:rPr>
          <w:rFonts w:cs="David"/>
          <w:rtl/>
          <w:lang w:eastAsia="en-US"/>
        </w:rPr>
      </w:pPr>
      <w:r>
        <w:rPr>
          <w:rFonts w:cs="David" w:hint="cs"/>
          <w:rtl/>
          <w:lang w:eastAsia="en-US"/>
        </w:rPr>
        <w:t xml:space="preserve">אנרגיית היינון הראשונה של ארגון, </w:t>
      </w:r>
      <w:proofErr w:type="spellStart"/>
      <w:r>
        <w:rPr>
          <w:rFonts w:cs="David"/>
          <w:lang w:eastAsia="en-US"/>
        </w:rPr>
        <w:t>Ar</w:t>
      </w:r>
      <w:proofErr w:type="spellEnd"/>
      <w:r>
        <w:rPr>
          <w:rFonts w:cs="David" w:hint="cs"/>
          <w:rtl/>
          <w:lang w:eastAsia="en-US"/>
        </w:rPr>
        <w:t xml:space="preserve"> , היא </w:t>
      </w:r>
      <w:r>
        <w:rPr>
          <w:rFonts w:cs="David"/>
          <w:lang w:eastAsia="en-US"/>
        </w:rPr>
        <w:t>1520</w:t>
      </w:r>
      <w:r>
        <w:rPr>
          <w:rFonts w:cs="David" w:hint="cs"/>
          <w:rtl/>
          <w:lang w:eastAsia="en-US"/>
        </w:rPr>
        <w:t xml:space="preserve"> </w:t>
      </w:r>
      <w:proofErr w:type="spellStart"/>
      <w:r>
        <w:rPr>
          <w:rFonts w:cs="David" w:hint="cs"/>
          <w:rtl/>
          <w:lang w:eastAsia="en-US"/>
        </w:rPr>
        <w:t>קילוג'אול</w:t>
      </w:r>
      <w:proofErr w:type="spellEnd"/>
      <w:r>
        <w:rPr>
          <w:rFonts w:cs="David" w:hint="cs"/>
          <w:rtl/>
          <w:lang w:eastAsia="en-US"/>
        </w:rPr>
        <w:t xml:space="preserve"> למול.</w:t>
      </w:r>
    </w:p>
    <w:p w:rsidR="00B2701F" w:rsidRDefault="00DA29CA">
      <w:pPr>
        <w:spacing w:line="360" w:lineRule="auto"/>
        <w:rPr>
          <w:rFonts w:cs="David"/>
          <w:rtl/>
          <w:lang w:eastAsia="en-US"/>
        </w:rPr>
      </w:pPr>
      <w:r>
        <w:rPr>
          <w:rFonts w:cs="David" w:hint="cs"/>
          <w:rtl/>
          <w:lang w:eastAsia="en-US"/>
        </w:rPr>
        <w:t xml:space="preserve">מהי הקביעה הנכונה בנוגע לאנרגיית היינון הראשונה של אשלגן, </w:t>
      </w:r>
      <w:r>
        <w:rPr>
          <w:rFonts w:cs="David" w:hint="cs"/>
          <w:lang w:eastAsia="en-US"/>
        </w:rPr>
        <w:t>K</w:t>
      </w:r>
      <w:r>
        <w:rPr>
          <w:rFonts w:cs="David" w:hint="cs"/>
          <w:rtl/>
          <w:lang w:eastAsia="en-US"/>
        </w:rPr>
        <w:t xml:space="preserve"> ? </w:t>
      </w:r>
    </w:p>
    <w:p w:rsidR="00B2701F" w:rsidRDefault="00DA29CA">
      <w:pPr>
        <w:pStyle w:val="BodyTextIndent"/>
        <w:tabs>
          <w:tab w:val="left" w:pos="1275"/>
        </w:tabs>
        <w:ind w:left="0"/>
        <w:rPr>
          <w:rtl/>
          <w:lang w:eastAsia="en-US"/>
        </w:rPr>
      </w:pPr>
      <w:r>
        <w:rPr>
          <w:rFonts w:hint="cs"/>
          <w:rtl/>
          <w:lang w:eastAsia="en-US"/>
        </w:rPr>
        <w:t>9%</w:t>
      </w:r>
      <w:r>
        <w:rPr>
          <w:rFonts w:hint="cs"/>
          <w:rtl/>
          <w:lang w:eastAsia="en-US"/>
        </w:rPr>
        <w:tab/>
        <w:t>1.</w:t>
      </w:r>
      <w:r>
        <w:rPr>
          <w:rFonts w:hint="cs"/>
          <w:rtl/>
          <w:lang w:eastAsia="en-US"/>
        </w:rPr>
        <w:tab/>
        <w:t xml:space="preserve">היא גבוהה מ- </w:t>
      </w:r>
      <w:r>
        <w:rPr>
          <w:lang w:eastAsia="en-US"/>
        </w:rPr>
        <w:t>1520</w:t>
      </w:r>
      <w:r>
        <w:rPr>
          <w:rFonts w:hint="cs"/>
          <w:rtl/>
          <w:lang w:eastAsia="en-US"/>
        </w:rPr>
        <w:t xml:space="preserve"> </w:t>
      </w:r>
      <w:proofErr w:type="spellStart"/>
      <w:r>
        <w:rPr>
          <w:rFonts w:hint="cs"/>
          <w:rtl/>
          <w:lang w:eastAsia="en-US"/>
        </w:rPr>
        <w:t>קילוג'אול</w:t>
      </w:r>
      <w:proofErr w:type="spellEnd"/>
      <w:r>
        <w:rPr>
          <w:rFonts w:hint="cs"/>
          <w:rtl/>
          <w:lang w:eastAsia="en-US"/>
        </w:rPr>
        <w:t xml:space="preserve"> למול. </w:t>
      </w:r>
    </w:p>
    <w:p w:rsidR="00B2701F" w:rsidRDefault="00DA29CA">
      <w:pPr>
        <w:pStyle w:val="BodyTextIndent"/>
        <w:tabs>
          <w:tab w:val="left" w:pos="1275"/>
        </w:tabs>
        <w:ind w:left="0"/>
        <w:rPr>
          <w:rtl/>
          <w:lang w:eastAsia="en-US"/>
        </w:rPr>
      </w:pPr>
      <w:r>
        <w:rPr>
          <w:rFonts w:hint="cs"/>
          <w:rtl/>
          <w:lang w:eastAsia="en-US"/>
        </w:rPr>
        <w:t>3%</w:t>
      </w:r>
      <w:r>
        <w:rPr>
          <w:rFonts w:hint="cs"/>
          <w:rtl/>
          <w:lang w:eastAsia="en-US"/>
        </w:rPr>
        <w:tab/>
        <w:t>2.</w:t>
      </w:r>
      <w:r>
        <w:rPr>
          <w:rFonts w:hint="cs"/>
          <w:rtl/>
          <w:lang w:eastAsia="en-US"/>
        </w:rPr>
        <w:tab/>
        <w:t xml:space="preserve">היא גבוהה מ- </w:t>
      </w:r>
      <w:r>
        <w:rPr>
          <w:lang w:eastAsia="en-US"/>
        </w:rPr>
        <w:t>1250</w:t>
      </w:r>
      <w:r>
        <w:rPr>
          <w:rFonts w:hint="cs"/>
          <w:rtl/>
          <w:lang w:eastAsia="en-US"/>
        </w:rPr>
        <w:t xml:space="preserve"> </w:t>
      </w:r>
      <w:proofErr w:type="spellStart"/>
      <w:r>
        <w:rPr>
          <w:rFonts w:hint="cs"/>
          <w:rtl/>
          <w:lang w:eastAsia="en-US"/>
        </w:rPr>
        <w:t>קילוג'אול</w:t>
      </w:r>
      <w:proofErr w:type="spellEnd"/>
      <w:r>
        <w:rPr>
          <w:rFonts w:hint="cs"/>
          <w:rtl/>
          <w:lang w:eastAsia="en-US"/>
        </w:rPr>
        <w:t xml:space="preserve"> למול ונמוכה מ- </w:t>
      </w:r>
      <w:r>
        <w:rPr>
          <w:lang w:eastAsia="en-US"/>
        </w:rPr>
        <w:t>1520</w:t>
      </w:r>
      <w:r>
        <w:rPr>
          <w:rFonts w:hint="cs"/>
          <w:rtl/>
          <w:lang w:eastAsia="en-US"/>
        </w:rPr>
        <w:t xml:space="preserve"> </w:t>
      </w:r>
      <w:proofErr w:type="spellStart"/>
      <w:r>
        <w:rPr>
          <w:rFonts w:hint="cs"/>
          <w:rtl/>
          <w:lang w:eastAsia="en-US"/>
        </w:rPr>
        <w:t>קילוג'אול</w:t>
      </w:r>
      <w:proofErr w:type="spellEnd"/>
      <w:r>
        <w:rPr>
          <w:rFonts w:hint="cs"/>
          <w:rtl/>
          <w:lang w:eastAsia="en-US"/>
        </w:rPr>
        <w:t xml:space="preserve"> למול.</w:t>
      </w:r>
    </w:p>
    <w:p w:rsidR="00B2701F" w:rsidRDefault="00DA29CA">
      <w:pPr>
        <w:pStyle w:val="BodyTextIndent"/>
        <w:tabs>
          <w:tab w:val="left" w:pos="1275"/>
        </w:tabs>
        <w:ind w:left="0"/>
        <w:rPr>
          <w:b/>
          <w:bCs/>
          <w:rtl/>
          <w:lang w:eastAsia="en-US"/>
        </w:rPr>
      </w:pPr>
      <w:r>
        <w:rPr>
          <w:rFonts w:hint="cs"/>
          <w:b/>
          <w:bCs/>
          <w:highlight w:val="yellow"/>
          <w:rtl/>
          <w:lang w:eastAsia="en-US"/>
        </w:rPr>
        <w:t>87%</w:t>
      </w:r>
      <w:r>
        <w:rPr>
          <w:rFonts w:hint="cs"/>
          <w:b/>
          <w:bCs/>
          <w:highlight w:val="yellow"/>
          <w:rtl/>
          <w:lang w:eastAsia="en-US"/>
        </w:rPr>
        <w:tab/>
        <w:t>3.</w:t>
      </w:r>
      <w:r>
        <w:rPr>
          <w:rFonts w:hint="cs"/>
          <w:b/>
          <w:bCs/>
          <w:highlight w:val="yellow"/>
          <w:rtl/>
          <w:lang w:eastAsia="en-US"/>
        </w:rPr>
        <w:tab/>
        <w:t xml:space="preserve">היא נמוכה מ- </w:t>
      </w:r>
      <w:r>
        <w:rPr>
          <w:b/>
          <w:bCs/>
          <w:highlight w:val="yellow"/>
          <w:lang w:eastAsia="en-US"/>
        </w:rPr>
        <w:t>1250</w:t>
      </w:r>
      <w:r>
        <w:rPr>
          <w:rFonts w:hint="cs"/>
          <w:b/>
          <w:bCs/>
          <w:highlight w:val="yellow"/>
          <w:rtl/>
          <w:lang w:eastAsia="en-US"/>
        </w:rPr>
        <w:t xml:space="preserve"> </w:t>
      </w:r>
      <w:proofErr w:type="spellStart"/>
      <w:r>
        <w:rPr>
          <w:rFonts w:hint="cs"/>
          <w:b/>
          <w:bCs/>
          <w:highlight w:val="yellow"/>
          <w:rtl/>
          <w:lang w:eastAsia="en-US"/>
        </w:rPr>
        <w:t>קילוג'אול</w:t>
      </w:r>
      <w:proofErr w:type="spellEnd"/>
      <w:r>
        <w:rPr>
          <w:rFonts w:hint="cs"/>
          <w:b/>
          <w:bCs/>
          <w:highlight w:val="yellow"/>
          <w:rtl/>
          <w:lang w:eastAsia="en-US"/>
        </w:rPr>
        <w:t xml:space="preserve"> למול.</w:t>
      </w:r>
    </w:p>
    <w:p w:rsidR="00B2701F" w:rsidRDefault="00DA29CA">
      <w:pPr>
        <w:pStyle w:val="BodyTextIndent"/>
        <w:tabs>
          <w:tab w:val="left" w:pos="1275"/>
        </w:tabs>
        <w:ind w:left="0"/>
        <w:rPr>
          <w:rtl/>
          <w:lang w:eastAsia="en-US"/>
        </w:rPr>
      </w:pPr>
      <w:r>
        <w:rPr>
          <w:rFonts w:hint="cs"/>
          <w:rtl/>
          <w:lang w:eastAsia="en-US"/>
        </w:rPr>
        <w:t>1%</w:t>
      </w:r>
      <w:r>
        <w:rPr>
          <w:rFonts w:hint="cs"/>
          <w:rtl/>
          <w:lang w:eastAsia="en-US"/>
        </w:rPr>
        <w:tab/>
        <w:t>4.</w:t>
      </w:r>
      <w:r>
        <w:rPr>
          <w:rFonts w:hint="cs"/>
          <w:rtl/>
          <w:lang w:eastAsia="en-US"/>
        </w:rPr>
        <w:tab/>
        <w:t>אי אפשר לקבוע בלי נתונים נוספים.</w:t>
      </w:r>
    </w:p>
    <w:p w:rsidR="00B2701F" w:rsidRDefault="00B2701F">
      <w:pPr>
        <w:pStyle w:val="BalloonText"/>
        <w:spacing w:line="360" w:lineRule="auto"/>
        <w:rPr>
          <w:rFonts w:ascii="Times New Roman" w:hAnsi="Times New Roman" w:cs="David"/>
          <w:rtl/>
        </w:rPr>
      </w:pPr>
    </w:p>
    <w:p w:rsidR="00B2701F" w:rsidRDefault="00CD2C90">
      <w:pPr>
        <w:tabs>
          <w:tab w:val="left" w:pos="1317"/>
        </w:tabs>
        <w:spacing w:line="360" w:lineRule="auto"/>
        <w:rPr>
          <w:rFonts w:cs="David"/>
          <w:b/>
          <w:bCs/>
          <w:color w:val="FF00FF"/>
          <w:sz w:val="28"/>
          <w:szCs w:val="28"/>
          <w:rtl/>
        </w:rPr>
      </w:pPr>
      <w:r>
        <w:rPr>
          <w:rFonts w:cs="David"/>
          <w:noProof/>
          <w:rtl/>
          <w:lang w:eastAsia="en-US"/>
        </w:rPr>
        <mc:AlternateContent>
          <mc:Choice Requires="wps">
            <w:drawing>
              <wp:anchor distT="0" distB="0" distL="114300" distR="114300" simplePos="0" relativeHeight="251514880" behindDoc="0" locked="0" layoutInCell="1" allowOverlap="1">
                <wp:simplePos x="0" y="0"/>
                <wp:positionH relativeFrom="page">
                  <wp:posOffset>793115</wp:posOffset>
                </wp:positionH>
                <wp:positionV relativeFrom="paragraph">
                  <wp:posOffset>198120</wp:posOffset>
                </wp:positionV>
                <wp:extent cx="5953760" cy="3599815"/>
                <wp:effectExtent l="12065" t="5080" r="6350" b="5080"/>
                <wp:wrapNone/>
                <wp:docPr id="1535" name="AutoShape 16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3599815"/>
                        </a:xfrm>
                        <a:prstGeom prst="roundRect">
                          <a:avLst>
                            <a:gd name="adj" fmla="val 7199"/>
                          </a:avLst>
                        </a:prstGeom>
                        <a:noFill/>
                        <a:ln w="9525">
                          <a:solidFill>
                            <a:srgbClr val="FF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22" o:spid="_x0000_s1026" style="position:absolute;left:0;text-align:left;margin-left:62.45pt;margin-top:15.6pt;width:468.8pt;height:283.45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4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" filled="f" strokecolor="fuchsia">
                <v:stroke dashstyle="dash"/>
                <w10:wrap anchorx="page"/>
              </v:roundrect>
            </w:pict>
          </mc:Fallback>
        </mc:AlternateContent>
      </w:r>
      <w:r w:rsidR="00DA29CA">
        <w:rPr>
          <w:rFonts w:cs="David" w:hint="cs"/>
          <w:b/>
          <w:bCs/>
          <w:color w:val="FF00FF"/>
          <w:sz w:val="28"/>
          <w:szCs w:val="28"/>
          <w:rtl/>
        </w:rPr>
        <w:t>הנימוק:</w:t>
      </w:r>
    </w:p>
    <w:p w:rsidR="00B2701F" w:rsidRDefault="00DA29CA">
      <w:pPr>
        <w:spacing w:line="360" w:lineRule="auto"/>
        <w:ind w:left="-101"/>
        <w:rPr>
          <w:rFonts w:cs="David"/>
          <w:rtl/>
        </w:rPr>
      </w:pPr>
      <w:r>
        <w:rPr>
          <w:rFonts w:cs="David" w:hint="cs"/>
          <w:rtl/>
        </w:rPr>
        <w:t>סידור היסודות הנתונים לפי מיקומם במערכה המחזורית - שיוכם לטורים המתאימים.</w:t>
      </w:r>
    </w:p>
    <w:tbl>
      <w:tblPr>
        <w:bidiVisual/>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065"/>
        <w:gridCol w:w="1065"/>
        <w:gridCol w:w="1065"/>
        <w:gridCol w:w="1066"/>
        <w:gridCol w:w="1065"/>
        <w:gridCol w:w="1065"/>
        <w:gridCol w:w="1065"/>
      </w:tblGrid>
      <w:tr w:rsidR="007D1BB6" w:rsidTr="007D1BB6">
        <w:trPr>
          <w:cantSplit/>
        </w:trPr>
        <w:tc>
          <w:tcPr>
            <w:tcW w:w="1066"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8</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7</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6</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5</w:t>
            </w:r>
          </w:p>
        </w:tc>
        <w:tc>
          <w:tcPr>
            <w:tcW w:w="1066"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4</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3</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2</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1</w:t>
            </w:r>
          </w:p>
        </w:tc>
      </w:tr>
      <w:tr w:rsidR="007D1BB6" w:rsidTr="007D1BB6">
        <w:trPr>
          <w:cantSplit/>
        </w:trPr>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r>
      <w:tr w:rsidR="007D1BB6" w:rsidTr="007D1BB6">
        <w:trPr>
          <w:cantSplit/>
        </w:trPr>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r>
      <w:tr w:rsidR="007D1BB6" w:rsidTr="007D1BB6">
        <w:trPr>
          <w:cantSplit/>
        </w:trPr>
        <w:tc>
          <w:tcPr>
            <w:tcW w:w="1066" w:type="dxa"/>
            <w:tcBorders>
              <w:bottom w:val="single" w:sz="4" w:space="0" w:color="auto"/>
            </w:tcBorders>
          </w:tcPr>
          <w:p w:rsidR="007D1BB6" w:rsidRDefault="007D1BB6">
            <w:pPr>
              <w:bidi w:val="0"/>
              <w:spacing w:line="360" w:lineRule="auto"/>
              <w:jc w:val="center"/>
              <w:rPr>
                <w:rFonts w:cs="David"/>
                <w:b/>
                <w:bCs/>
              </w:rPr>
            </w:pPr>
            <w:r>
              <w:rPr>
                <w:rFonts w:cs="David"/>
                <w:b/>
                <w:bCs/>
                <w:vertAlign w:val="subscript"/>
              </w:rPr>
              <w:t>18</w:t>
            </w:r>
            <w:r>
              <w:rPr>
                <w:rFonts w:cs="David"/>
                <w:b/>
                <w:bCs/>
              </w:rPr>
              <w:t>Ar</w:t>
            </w:r>
          </w:p>
        </w:tc>
        <w:tc>
          <w:tcPr>
            <w:tcW w:w="1065" w:type="dxa"/>
            <w:tcBorders>
              <w:bottom w:val="single" w:sz="4" w:space="0" w:color="auto"/>
            </w:tcBorders>
          </w:tcPr>
          <w:p w:rsidR="007D1BB6" w:rsidRDefault="007D1BB6">
            <w:pPr>
              <w:bidi w:val="0"/>
              <w:spacing w:line="360" w:lineRule="auto"/>
              <w:jc w:val="center"/>
              <w:rPr>
                <w:rFonts w:cs="David"/>
                <w:b/>
                <w:bCs/>
              </w:rPr>
            </w:pPr>
            <w:r>
              <w:rPr>
                <w:rFonts w:cs="David"/>
                <w:b/>
                <w:bCs/>
                <w:vertAlign w:val="subscript"/>
              </w:rPr>
              <w:t>17</w:t>
            </w:r>
            <w:r>
              <w:rPr>
                <w:rFonts w:cs="David"/>
                <w:b/>
                <w:bCs/>
              </w:rPr>
              <w:t>Cl</w:t>
            </w:r>
          </w:p>
        </w:tc>
        <w:tc>
          <w:tcPr>
            <w:tcW w:w="1065" w:type="dxa"/>
            <w:tcBorders>
              <w:bottom w:val="single" w:sz="4" w:space="0" w:color="auto"/>
            </w:tcBorders>
          </w:tcPr>
          <w:p w:rsidR="007D1BB6" w:rsidRDefault="007D1BB6">
            <w:pPr>
              <w:bidi w:val="0"/>
              <w:spacing w:line="360" w:lineRule="auto"/>
              <w:jc w:val="center"/>
              <w:rPr>
                <w:rFonts w:cs="David"/>
                <w:b/>
                <w:bCs/>
              </w:rPr>
            </w:pPr>
          </w:p>
        </w:tc>
        <w:tc>
          <w:tcPr>
            <w:tcW w:w="1065" w:type="dxa"/>
            <w:tcBorders>
              <w:bottom w:val="single" w:sz="4" w:space="0" w:color="auto"/>
            </w:tcBorders>
          </w:tcPr>
          <w:p w:rsidR="007D1BB6" w:rsidRDefault="007D1BB6">
            <w:pPr>
              <w:bidi w:val="0"/>
              <w:spacing w:line="360" w:lineRule="auto"/>
              <w:jc w:val="center"/>
              <w:rPr>
                <w:rFonts w:cs="David"/>
                <w:b/>
                <w:bCs/>
              </w:rPr>
            </w:pPr>
          </w:p>
        </w:tc>
        <w:tc>
          <w:tcPr>
            <w:tcW w:w="1066" w:type="dxa"/>
            <w:tcBorders>
              <w:bottom w:val="single" w:sz="4" w:space="0" w:color="auto"/>
            </w:tcBorders>
          </w:tcPr>
          <w:p w:rsidR="007D1BB6" w:rsidRDefault="007D1BB6">
            <w:pPr>
              <w:bidi w:val="0"/>
              <w:spacing w:line="360" w:lineRule="auto"/>
              <w:jc w:val="center"/>
              <w:rPr>
                <w:rFonts w:cs="David"/>
                <w:b/>
                <w:bCs/>
              </w:rPr>
            </w:pPr>
          </w:p>
        </w:tc>
        <w:tc>
          <w:tcPr>
            <w:tcW w:w="1065" w:type="dxa"/>
            <w:tcBorders>
              <w:bottom w:val="single" w:sz="4" w:space="0" w:color="auto"/>
            </w:tcBorders>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r>
      <w:tr w:rsidR="007D1BB6" w:rsidTr="007D1BB6">
        <w:trPr>
          <w:cantSplit/>
        </w:trPr>
        <w:tc>
          <w:tcPr>
            <w:tcW w:w="1066" w:type="dxa"/>
            <w:tcBorders>
              <w:left w:val="nil"/>
              <w:bottom w:val="nil"/>
              <w:right w:val="nil"/>
            </w:tcBorders>
          </w:tcPr>
          <w:p w:rsidR="007D1BB6" w:rsidRDefault="007D1BB6">
            <w:pPr>
              <w:bidi w:val="0"/>
              <w:spacing w:line="360" w:lineRule="auto"/>
              <w:jc w:val="center"/>
              <w:rPr>
                <w:rFonts w:cs="David"/>
                <w:b/>
                <w:bCs/>
              </w:rPr>
            </w:pPr>
          </w:p>
        </w:tc>
        <w:tc>
          <w:tcPr>
            <w:tcW w:w="1065" w:type="dxa"/>
            <w:tcBorders>
              <w:left w:val="nil"/>
              <w:bottom w:val="nil"/>
              <w:right w:val="nil"/>
            </w:tcBorders>
          </w:tcPr>
          <w:p w:rsidR="007D1BB6" w:rsidRDefault="007D1BB6">
            <w:pPr>
              <w:bidi w:val="0"/>
              <w:spacing w:line="360" w:lineRule="auto"/>
              <w:jc w:val="center"/>
              <w:rPr>
                <w:rFonts w:cs="David"/>
                <w:b/>
                <w:bCs/>
              </w:rPr>
            </w:pPr>
          </w:p>
        </w:tc>
        <w:tc>
          <w:tcPr>
            <w:tcW w:w="1065" w:type="dxa"/>
            <w:tcBorders>
              <w:left w:val="nil"/>
              <w:bottom w:val="nil"/>
              <w:right w:val="nil"/>
            </w:tcBorders>
          </w:tcPr>
          <w:p w:rsidR="007D1BB6" w:rsidRDefault="007D1BB6">
            <w:pPr>
              <w:bidi w:val="0"/>
              <w:spacing w:line="360" w:lineRule="auto"/>
              <w:jc w:val="center"/>
              <w:rPr>
                <w:rFonts w:cs="David"/>
                <w:b/>
                <w:bCs/>
              </w:rPr>
            </w:pPr>
          </w:p>
        </w:tc>
        <w:tc>
          <w:tcPr>
            <w:tcW w:w="1065" w:type="dxa"/>
            <w:tcBorders>
              <w:left w:val="nil"/>
              <w:bottom w:val="nil"/>
              <w:right w:val="nil"/>
            </w:tcBorders>
          </w:tcPr>
          <w:p w:rsidR="007D1BB6" w:rsidRDefault="007D1BB6">
            <w:pPr>
              <w:bidi w:val="0"/>
              <w:spacing w:line="360" w:lineRule="auto"/>
              <w:jc w:val="center"/>
              <w:rPr>
                <w:rFonts w:cs="David"/>
                <w:b/>
                <w:bCs/>
              </w:rPr>
            </w:pPr>
          </w:p>
        </w:tc>
        <w:tc>
          <w:tcPr>
            <w:tcW w:w="1066" w:type="dxa"/>
            <w:tcBorders>
              <w:left w:val="nil"/>
              <w:bottom w:val="nil"/>
              <w:right w:val="nil"/>
            </w:tcBorders>
          </w:tcPr>
          <w:p w:rsidR="007D1BB6" w:rsidRDefault="007D1BB6">
            <w:pPr>
              <w:bidi w:val="0"/>
              <w:spacing w:line="360" w:lineRule="auto"/>
              <w:jc w:val="center"/>
              <w:rPr>
                <w:rFonts w:cs="David"/>
                <w:b/>
                <w:bCs/>
              </w:rPr>
            </w:pPr>
          </w:p>
        </w:tc>
        <w:tc>
          <w:tcPr>
            <w:tcW w:w="1065" w:type="dxa"/>
            <w:tcBorders>
              <w:left w:val="nil"/>
              <w:bottom w:val="nil"/>
            </w:tcBorders>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r>
              <w:rPr>
                <w:rFonts w:cs="David"/>
                <w:b/>
                <w:bCs/>
                <w:vertAlign w:val="subscript"/>
              </w:rPr>
              <w:t>19</w:t>
            </w:r>
            <w:r>
              <w:rPr>
                <w:rFonts w:cs="David"/>
                <w:b/>
                <w:bCs/>
              </w:rPr>
              <w:t>K</w:t>
            </w:r>
          </w:p>
        </w:tc>
      </w:tr>
    </w:tbl>
    <w:p w:rsidR="00B2701F" w:rsidRDefault="00B2701F">
      <w:pPr>
        <w:spacing w:line="360" w:lineRule="auto"/>
        <w:rPr>
          <w:rFonts w:cs="David"/>
          <w:rtl/>
          <w:lang w:eastAsia="en-US"/>
        </w:rPr>
      </w:pPr>
    </w:p>
    <w:p w:rsidR="00B2701F" w:rsidRDefault="00DA29CA">
      <w:pPr>
        <w:spacing w:line="360" w:lineRule="auto"/>
        <w:rPr>
          <w:rFonts w:cs="David"/>
          <w:rtl/>
        </w:rPr>
      </w:pPr>
      <w:r>
        <w:rPr>
          <w:rFonts w:cs="David" w:hint="cs"/>
          <w:rtl/>
          <w:lang w:eastAsia="en-US"/>
        </w:rPr>
        <w:t xml:space="preserve">אנרגיית יינון ראשונה של אטומי אשלגן נמוכה מאנרגיית יינון ראשונה של אטומי ארגון ושל אטומי כלור, כי באטום אשלגן האלקטרונים מאכלסים ארבע רמות אנרגיה, לעומת שלוש רמות אנרגיה באטום ארגון ובאטום כלור. </w:t>
      </w:r>
      <w:r>
        <w:rPr>
          <w:rFonts w:cs="David" w:hint="cs"/>
          <w:rtl/>
        </w:rPr>
        <w:t xml:space="preserve">המרחק בין גרעין האטום לאלקטרון שעוזב את האטום כתוצאה  מהשקעת אנרגיית יינון באטום אשלגן גדול מאשר באטום ארגון ובאטום כלור, לכן כוחות המשיכה               בין הגרעין של אטום אשלגן לבין האלקטרון העוזב חלשים יותר, ואנרגיית היינון נמוכה יותר. </w:t>
      </w:r>
    </w:p>
    <w:p w:rsidR="00B2701F" w:rsidRDefault="00DA29CA">
      <w:pPr>
        <w:spacing w:line="360" w:lineRule="auto"/>
        <w:rPr>
          <w:rFonts w:cs="David"/>
          <w:rtl/>
        </w:rPr>
      </w:pPr>
      <w:r>
        <w:rPr>
          <w:rFonts w:cs="David" w:hint="cs"/>
          <w:rtl/>
        </w:rPr>
        <w:t>על פי חוק קולון, קיים יחס הפוך בין המרחק שבין גרעין האטום לאלקטרון לבין חוזק כוחות המשיכה ביניהם.</w:t>
      </w:r>
    </w:p>
    <w:p w:rsidR="00B2701F" w:rsidRDefault="00B2701F">
      <w:pPr>
        <w:spacing w:line="360" w:lineRule="auto"/>
        <w:rPr>
          <w:rFonts w:cs="David"/>
          <w:rtl/>
          <w:lang w:eastAsia="en-US"/>
        </w:rPr>
      </w:pPr>
    </w:p>
    <w:p w:rsidR="00B2701F" w:rsidRDefault="00DA29CA">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B2701F" w:rsidRDefault="00B2701F">
      <w:pPr>
        <w:spacing w:line="360" w:lineRule="auto"/>
        <w:rPr>
          <w:rFonts w:cs="David"/>
          <w:b/>
          <w:bCs/>
          <w:color w:val="008000"/>
          <w:sz w:val="16"/>
          <w:szCs w:val="16"/>
          <w:rtl/>
        </w:rPr>
      </w:pPr>
    </w:p>
    <w:p w:rsidR="00B2701F" w:rsidRDefault="00DA29CA">
      <w:pPr>
        <w:spacing w:line="360" w:lineRule="auto"/>
        <w:rPr>
          <w:rFonts w:cs="David"/>
          <w:b/>
          <w:bCs/>
          <w:color w:val="008000"/>
          <w:sz w:val="28"/>
          <w:szCs w:val="28"/>
          <w:rtl/>
        </w:rPr>
      </w:pPr>
      <w:r>
        <w:rPr>
          <w:rFonts w:cs="David" w:hint="cs"/>
          <w:b/>
          <w:bCs/>
          <w:color w:val="008000"/>
          <w:sz w:val="28"/>
          <w:szCs w:val="28"/>
          <w:rtl/>
        </w:rPr>
        <w:t>כדי לענות על שאלה זו על התלמיד לדעת:</w:t>
      </w:r>
    </w:p>
    <w:p w:rsidR="00B2701F" w:rsidRDefault="00DA29CA">
      <w:pPr>
        <w:spacing w:line="360" w:lineRule="auto"/>
        <w:ind w:left="425" w:hanging="425"/>
        <w:rPr>
          <w:rFonts w:cs="David"/>
          <w:rtl/>
        </w:rPr>
      </w:pPr>
      <w:r>
        <w:rPr>
          <w:rFonts w:cs="David"/>
        </w:rPr>
        <w:sym w:font="Wingdings" w:char="F0D7"/>
      </w:r>
      <w:r>
        <w:rPr>
          <w:rFonts w:cs="David" w:hint="cs"/>
          <w:rtl/>
        </w:rPr>
        <w:tab/>
        <w:t>מהי אנרגיית יינון ראשונה.</w:t>
      </w:r>
    </w:p>
    <w:p w:rsidR="00B2701F" w:rsidRDefault="00DA29CA">
      <w:pPr>
        <w:spacing w:line="360" w:lineRule="auto"/>
        <w:ind w:left="425" w:hanging="425"/>
        <w:rPr>
          <w:rFonts w:cs="David"/>
          <w:rtl/>
        </w:rPr>
      </w:pPr>
      <w:r>
        <w:rPr>
          <w:rFonts w:cs="David"/>
        </w:rPr>
        <w:lastRenderedPageBreak/>
        <w:sym w:font="Wingdings" w:char="F0D7"/>
      </w:r>
      <w:r>
        <w:rPr>
          <w:rFonts w:cs="David" w:hint="cs"/>
          <w:rtl/>
        </w:rPr>
        <w:tab/>
        <w:t>הגורמים המשפיעים על הערך של אנרגיית היינון.</w:t>
      </w:r>
    </w:p>
    <w:p w:rsidR="00B2701F" w:rsidRDefault="00DA29CA">
      <w:pPr>
        <w:spacing w:line="360" w:lineRule="auto"/>
        <w:ind w:left="425" w:hanging="425"/>
        <w:rPr>
          <w:rFonts w:cs="David"/>
          <w:rtl/>
        </w:rPr>
      </w:pPr>
      <w:r>
        <w:rPr>
          <w:rFonts w:cs="David"/>
        </w:rPr>
        <w:sym w:font="Wingdings" w:char="F0D7"/>
      </w:r>
      <w:r>
        <w:rPr>
          <w:rFonts w:cs="David" w:hint="cs"/>
          <w:rtl/>
        </w:rPr>
        <w:tab/>
        <w:t>מבנה המערכה המחזורית.</w:t>
      </w:r>
    </w:p>
    <w:p w:rsidR="00B2701F" w:rsidRDefault="00DA29CA">
      <w:pPr>
        <w:spacing w:line="360" w:lineRule="auto"/>
        <w:ind w:left="425" w:hanging="425"/>
        <w:rPr>
          <w:rFonts w:cs="David"/>
          <w:rtl/>
        </w:rPr>
      </w:pPr>
      <w:r>
        <w:rPr>
          <w:rFonts w:cs="David"/>
        </w:rPr>
        <w:sym w:font="Wingdings" w:char="F0D7"/>
      </w:r>
      <w:r>
        <w:rPr>
          <w:rFonts w:cs="David" w:hint="cs"/>
          <w:rtl/>
        </w:rPr>
        <w:tab/>
        <w:t>היערכות אלקטרונים באטומי היסודות ברמות אנרגיה.</w:t>
      </w:r>
    </w:p>
    <w:p w:rsidR="00B2701F" w:rsidRDefault="00DA29CA">
      <w:pPr>
        <w:spacing w:line="360" w:lineRule="auto"/>
        <w:ind w:left="425" w:hanging="425"/>
        <w:rPr>
          <w:rFonts w:cs="David"/>
          <w:rtl/>
        </w:rPr>
      </w:pPr>
      <w:r>
        <w:rPr>
          <w:rFonts w:cs="David"/>
        </w:rPr>
        <w:sym w:font="Wingdings" w:char="F0D7"/>
      </w:r>
      <w:r>
        <w:rPr>
          <w:rFonts w:cs="David" w:hint="cs"/>
          <w:rtl/>
        </w:rPr>
        <w:tab/>
        <w:t>כי קיים יחס הפוך בין המרחק שבין גרעין האטום לאלקטרון לבין חוזק כוחות המשיכה ביניהם, על פי חוק קולון.</w:t>
      </w:r>
    </w:p>
    <w:p w:rsidR="00B2701F" w:rsidRDefault="00B2701F">
      <w:pPr>
        <w:spacing w:line="360" w:lineRule="auto"/>
        <w:ind w:left="425" w:hanging="425"/>
        <w:rPr>
          <w:rFonts w:cs="David"/>
          <w:sz w:val="16"/>
          <w:szCs w:val="16"/>
          <w:rtl/>
        </w:rPr>
      </w:pPr>
    </w:p>
    <w:p w:rsidR="00B2701F" w:rsidRDefault="00DA29CA">
      <w:pPr>
        <w:spacing w:line="360" w:lineRule="auto"/>
        <w:rPr>
          <w:rFonts w:cs="David"/>
          <w:b/>
          <w:bCs/>
          <w:color w:val="FF0000"/>
          <w:rtl/>
        </w:rPr>
      </w:pPr>
      <w:r>
        <w:rPr>
          <w:rFonts w:cs="David" w:hint="cs"/>
          <w:b/>
          <w:bCs/>
          <w:color w:val="FF0000"/>
          <w:rtl/>
        </w:rPr>
        <w:t>סיבות אפשריות לטעויות:</w:t>
      </w:r>
    </w:p>
    <w:p w:rsidR="00B2701F" w:rsidRDefault="00DA29CA">
      <w:pPr>
        <w:spacing w:line="360" w:lineRule="auto"/>
        <w:ind w:right="-142"/>
        <w:rPr>
          <w:rFonts w:cs="David"/>
          <w:rtl/>
        </w:rPr>
      </w:pPr>
      <w:r>
        <w:rPr>
          <w:rFonts w:cs="David" w:hint="cs"/>
          <w:rtl/>
        </w:rPr>
        <w:t xml:space="preserve">הציון גבוה. </w:t>
      </w:r>
      <w:r>
        <w:rPr>
          <w:rFonts w:cs="David"/>
        </w:rPr>
        <w:t>9%</w:t>
      </w:r>
      <w:r>
        <w:rPr>
          <w:rFonts w:cs="David" w:hint="cs"/>
          <w:rtl/>
        </w:rPr>
        <w:t xml:space="preserve"> מהתלמידים, שבחרו במסיח 1 , התייחסו רק לגורם הגודל של המטען הגרעיני באטומים והתעלמו מגורם המרחק בין גרעין האטום לאלקטרון שעוזב את האטום כתוצאה מהשקעת אנרגיית יינון.</w:t>
      </w:r>
    </w:p>
    <w:p w:rsidR="00B2701F" w:rsidRDefault="00DA29CA">
      <w:pPr>
        <w:spacing w:line="360" w:lineRule="auto"/>
        <w:rPr>
          <w:rFonts w:cs="David"/>
          <w:rtl/>
        </w:rPr>
      </w:pPr>
      <w:r>
        <w:rPr>
          <w:rFonts w:cs="David"/>
        </w:rPr>
        <w:t>3%</w:t>
      </w:r>
      <w:r>
        <w:rPr>
          <w:rFonts w:cs="David" w:hint="cs"/>
          <w:rtl/>
        </w:rPr>
        <w:t xml:space="preserve"> מהתלמידים, שבחרו במסיח 2 , לא ידעו לקשר בין מיקום היסוד במערכה המחזורית לבין הערך של אנרגיית היינון.</w:t>
      </w:r>
    </w:p>
    <w:p w:rsidR="00B2701F" w:rsidRDefault="00B2701F">
      <w:pPr>
        <w:pStyle w:val="BodyTextIndent"/>
        <w:ind w:left="0"/>
        <w:rPr>
          <w:rtl/>
          <w:lang w:eastAsia="en-US"/>
        </w:rPr>
      </w:pPr>
      <w:bookmarkStart w:id="0" w:name="_GoBack"/>
      <w:bookmarkEnd w:id="0"/>
    </w:p>
    <w:sectPr w:rsidR="00B2701F">
      <w:footerReference w:type="even" r:id="rId15"/>
      <w:footerReference w:type="default" r:id="rId16"/>
      <w:pgSz w:w="11906" w:h="16838"/>
      <w:pgMar w:top="1440" w:right="1558" w:bottom="1440" w:left="1418"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33" w:rsidRDefault="00C71933">
      <w:r>
        <w:separator/>
      </w:r>
    </w:p>
  </w:endnote>
  <w:endnote w:type="continuationSeparator" w:id="0">
    <w:p w:rsidR="00C71933" w:rsidRDefault="00C7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1F" w:rsidRDefault="00DA29C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2701F" w:rsidRDefault="00B2701F">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1F" w:rsidRDefault="00DA29C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A567FA">
      <w:rPr>
        <w:rStyle w:val="PageNumber"/>
        <w:noProof/>
        <w:rtl/>
      </w:rPr>
      <w:t>2</w:t>
    </w:r>
    <w:r>
      <w:rPr>
        <w:rStyle w:val="PageNumber"/>
        <w:rtl/>
      </w:rPr>
      <w:fldChar w:fldCharType="end"/>
    </w:r>
  </w:p>
  <w:p w:rsidR="00B2701F" w:rsidRDefault="00B2701F">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33" w:rsidRDefault="00C71933">
      <w:r>
        <w:separator/>
      </w:r>
    </w:p>
  </w:footnote>
  <w:footnote w:type="continuationSeparator" w:id="0">
    <w:p w:rsidR="00C71933" w:rsidRDefault="00C7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F8B"/>
    <w:multiLevelType w:val="hybridMultilevel"/>
    <w:tmpl w:val="B798BC0C"/>
    <w:lvl w:ilvl="0" w:tplc="04090001">
      <w:start w:val="1"/>
      <w:numFmt w:val="bullet"/>
      <w:lvlText w:val=""/>
      <w:lvlJc w:val="left"/>
      <w:pPr>
        <w:ind w:left="1440" w:right="1440" w:hanging="360"/>
      </w:pPr>
      <w:rPr>
        <w:rFonts w:ascii="Symbol" w:hAnsi="Symbol" w:hint="default"/>
      </w:rPr>
    </w:lvl>
    <w:lvl w:ilvl="1" w:tplc="04090003" w:tentative="1">
      <w:start w:val="1"/>
      <w:numFmt w:val="bullet"/>
      <w:lvlText w:val="o"/>
      <w:lvlJc w:val="left"/>
      <w:pPr>
        <w:ind w:left="2160" w:right="2160" w:hanging="360"/>
      </w:pPr>
      <w:rPr>
        <w:rFonts w:ascii="Courier New" w:hAnsi="Courier New" w:cs="Courier New" w:hint="default"/>
      </w:rPr>
    </w:lvl>
    <w:lvl w:ilvl="2" w:tplc="04090005" w:tentative="1">
      <w:start w:val="1"/>
      <w:numFmt w:val="bullet"/>
      <w:lvlText w:val=""/>
      <w:lvlJc w:val="left"/>
      <w:pPr>
        <w:ind w:left="2880" w:right="2880" w:hanging="360"/>
      </w:pPr>
      <w:rPr>
        <w:rFonts w:ascii="Wingdings" w:hAnsi="Wingdings" w:hint="default"/>
      </w:rPr>
    </w:lvl>
    <w:lvl w:ilvl="3" w:tplc="04090001" w:tentative="1">
      <w:start w:val="1"/>
      <w:numFmt w:val="bullet"/>
      <w:lvlText w:val=""/>
      <w:lvlJc w:val="left"/>
      <w:pPr>
        <w:ind w:left="3600" w:right="3600" w:hanging="360"/>
      </w:pPr>
      <w:rPr>
        <w:rFonts w:ascii="Symbol" w:hAnsi="Symbol" w:hint="default"/>
      </w:rPr>
    </w:lvl>
    <w:lvl w:ilvl="4" w:tplc="04090003" w:tentative="1">
      <w:start w:val="1"/>
      <w:numFmt w:val="bullet"/>
      <w:lvlText w:val="o"/>
      <w:lvlJc w:val="left"/>
      <w:pPr>
        <w:ind w:left="4320" w:right="4320" w:hanging="360"/>
      </w:pPr>
      <w:rPr>
        <w:rFonts w:ascii="Courier New" w:hAnsi="Courier New" w:cs="Courier New" w:hint="default"/>
      </w:rPr>
    </w:lvl>
    <w:lvl w:ilvl="5" w:tplc="04090005" w:tentative="1">
      <w:start w:val="1"/>
      <w:numFmt w:val="bullet"/>
      <w:lvlText w:val=""/>
      <w:lvlJc w:val="left"/>
      <w:pPr>
        <w:ind w:left="5040" w:right="5040" w:hanging="360"/>
      </w:pPr>
      <w:rPr>
        <w:rFonts w:ascii="Wingdings" w:hAnsi="Wingdings" w:hint="default"/>
      </w:rPr>
    </w:lvl>
    <w:lvl w:ilvl="6" w:tplc="04090001" w:tentative="1">
      <w:start w:val="1"/>
      <w:numFmt w:val="bullet"/>
      <w:lvlText w:val=""/>
      <w:lvlJc w:val="left"/>
      <w:pPr>
        <w:ind w:left="5760" w:right="5760" w:hanging="360"/>
      </w:pPr>
      <w:rPr>
        <w:rFonts w:ascii="Symbol" w:hAnsi="Symbol" w:hint="default"/>
      </w:rPr>
    </w:lvl>
    <w:lvl w:ilvl="7" w:tplc="04090003" w:tentative="1">
      <w:start w:val="1"/>
      <w:numFmt w:val="bullet"/>
      <w:lvlText w:val="o"/>
      <w:lvlJc w:val="left"/>
      <w:pPr>
        <w:ind w:left="6480" w:right="6480" w:hanging="360"/>
      </w:pPr>
      <w:rPr>
        <w:rFonts w:ascii="Courier New" w:hAnsi="Courier New" w:cs="Courier New" w:hint="default"/>
      </w:rPr>
    </w:lvl>
    <w:lvl w:ilvl="8" w:tplc="04090005" w:tentative="1">
      <w:start w:val="1"/>
      <w:numFmt w:val="bullet"/>
      <w:lvlText w:val=""/>
      <w:lvlJc w:val="left"/>
      <w:pPr>
        <w:ind w:left="7200" w:right="7200" w:hanging="360"/>
      </w:pPr>
      <w:rPr>
        <w:rFonts w:ascii="Wingdings" w:hAnsi="Wingdings" w:hint="default"/>
      </w:rPr>
    </w:lvl>
  </w:abstractNum>
  <w:abstractNum w:abstractNumId="1">
    <w:nsid w:val="08A83FB2"/>
    <w:multiLevelType w:val="hybridMultilevel"/>
    <w:tmpl w:val="C13CCE46"/>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
    <w:nsid w:val="1862237F"/>
    <w:multiLevelType w:val="hybridMultilevel"/>
    <w:tmpl w:val="2CA62AB4"/>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
    <w:nsid w:val="1A93307C"/>
    <w:multiLevelType w:val="hybridMultilevel"/>
    <w:tmpl w:val="0CF43B30"/>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4">
    <w:nsid w:val="1EBC5486"/>
    <w:multiLevelType w:val="hybridMultilevel"/>
    <w:tmpl w:val="3EF82A9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27E25392"/>
    <w:multiLevelType w:val="hybridMultilevel"/>
    <w:tmpl w:val="BC580EA4"/>
    <w:lvl w:ilvl="0" w:tplc="3D681882">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6">
    <w:nsid w:val="2C7A0635"/>
    <w:multiLevelType w:val="hybridMultilevel"/>
    <w:tmpl w:val="8C228C4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31B82AD8"/>
    <w:multiLevelType w:val="hybridMultilevel"/>
    <w:tmpl w:val="CAD24F2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8">
    <w:nsid w:val="42823442"/>
    <w:multiLevelType w:val="hybridMultilevel"/>
    <w:tmpl w:val="16CE284C"/>
    <w:lvl w:ilvl="0" w:tplc="6E0430F6">
      <w:start w:val="1"/>
      <w:numFmt w:val="bullet"/>
      <w:lvlText w:val=""/>
      <w:lvlJc w:val="left"/>
      <w:pPr>
        <w:tabs>
          <w:tab w:val="num" w:pos="720"/>
        </w:tabs>
        <w:ind w:left="720" w:right="720" w:hanging="360"/>
      </w:pPr>
      <w:rPr>
        <w:rFonts w:ascii="Symbol" w:hAnsi="Symbol" w:hint="default"/>
        <w:sz w:val="20"/>
      </w:rPr>
    </w:lvl>
    <w:lvl w:ilvl="1" w:tplc="C88AE852" w:tentative="1">
      <w:start w:val="1"/>
      <w:numFmt w:val="bullet"/>
      <w:lvlText w:val="o"/>
      <w:lvlJc w:val="left"/>
      <w:pPr>
        <w:tabs>
          <w:tab w:val="num" w:pos="1440"/>
        </w:tabs>
        <w:ind w:left="1440" w:right="1440" w:hanging="360"/>
      </w:pPr>
      <w:rPr>
        <w:rFonts w:ascii="Courier New" w:hAnsi="Courier New" w:hint="default"/>
        <w:sz w:val="20"/>
      </w:rPr>
    </w:lvl>
    <w:lvl w:ilvl="2" w:tplc="2910CD40" w:tentative="1">
      <w:start w:val="1"/>
      <w:numFmt w:val="bullet"/>
      <w:lvlText w:val=""/>
      <w:lvlJc w:val="left"/>
      <w:pPr>
        <w:tabs>
          <w:tab w:val="num" w:pos="2160"/>
        </w:tabs>
        <w:ind w:left="2160" w:right="2160" w:hanging="360"/>
      </w:pPr>
      <w:rPr>
        <w:rFonts w:ascii="Wingdings" w:hAnsi="Wingdings" w:hint="default"/>
        <w:sz w:val="20"/>
      </w:rPr>
    </w:lvl>
    <w:lvl w:ilvl="3" w:tplc="9078BADE" w:tentative="1">
      <w:start w:val="1"/>
      <w:numFmt w:val="bullet"/>
      <w:lvlText w:val=""/>
      <w:lvlJc w:val="left"/>
      <w:pPr>
        <w:tabs>
          <w:tab w:val="num" w:pos="2880"/>
        </w:tabs>
        <w:ind w:left="2880" w:right="2880" w:hanging="360"/>
      </w:pPr>
      <w:rPr>
        <w:rFonts w:ascii="Wingdings" w:hAnsi="Wingdings" w:hint="default"/>
        <w:sz w:val="20"/>
      </w:rPr>
    </w:lvl>
    <w:lvl w:ilvl="4" w:tplc="546ABC98" w:tentative="1">
      <w:start w:val="1"/>
      <w:numFmt w:val="bullet"/>
      <w:lvlText w:val=""/>
      <w:lvlJc w:val="left"/>
      <w:pPr>
        <w:tabs>
          <w:tab w:val="num" w:pos="3600"/>
        </w:tabs>
        <w:ind w:left="3600" w:right="3600" w:hanging="360"/>
      </w:pPr>
      <w:rPr>
        <w:rFonts w:ascii="Wingdings" w:hAnsi="Wingdings" w:hint="default"/>
        <w:sz w:val="20"/>
      </w:rPr>
    </w:lvl>
    <w:lvl w:ilvl="5" w:tplc="A664E3B8" w:tentative="1">
      <w:start w:val="1"/>
      <w:numFmt w:val="bullet"/>
      <w:lvlText w:val=""/>
      <w:lvlJc w:val="left"/>
      <w:pPr>
        <w:tabs>
          <w:tab w:val="num" w:pos="4320"/>
        </w:tabs>
        <w:ind w:left="4320" w:right="4320" w:hanging="360"/>
      </w:pPr>
      <w:rPr>
        <w:rFonts w:ascii="Wingdings" w:hAnsi="Wingdings" w:hint="default"/>
        <w:sz w:val="20"/>
      </w:rPr>
    </w:lvl>
    <w:lvl w:ilvl="6" w:tplc="9DB01836" w:tentative="1">
      <w:start w:val="1"/>
      <w:numFmt w:val="bullet"/>
      <w:lvlText w:val=""/>
      <w:lvlJc w:val="left"/>
      <w:pPr>
        <w:tabs>
          <w:tab w:val="num" w:pos="5040"/>
        </w:tabs>
        <w:ind w:left="5040" w:right="5040" w:hanging="360"/>
      </w:pPr>
      <w:rPr>
        <w:rFonts w:ascii="Wingdings" w:hAnsi="Wingdings" w:hint="default"/>
        <w:sz w:val="20"/>
      </w:rPr>
    </w:lvl>
    <w:lvl w:ilvl="7" w:tplc="55D2E594" w:tentative="1">
      <w:start w:val="1"/>
      <w:numFmt w:val="bullet"/>
      <w:lvlText w:val=""/>
      <w:lvlJc w:val="left"/>
      <w:pPr>
        <w:tabs>
          <w:tab w:val="num" w:pos="5760"/>
        </w:tabs>
        <w:ind w:left="5760" w:right="5760" w:hanging="360"/>
      </w:pPr>
      <w:rPr>
        <w:rFonts w:ascii="Wingdings" w:hAnsi="Wingdings" w:hint="default"/>
        <w:sz w:val="20"/>
      </w:rPr>
    </w:lvl>
    <w:lvl w:ilvl="8" w:tplc="EE8AD9FA" w:tentative="1">
      <w:start w:val="1"/>
      <w:numFmt w:val="bullet"/>
      <w:lvlText w:val=""/>
      <w:lvlJc w:val="left"/>
      <w:pPr>
        <w:tabs>
          <w:tab w:val="num" w:pos="6480"/>
        </w:tabs>
        <w:ind w:left="6480" w:right="6480" w:hanging="360"/>
      </w:pPr>
      <w:rPr>
        <w:rFonts w:ascii="Wingdings" w:hAnsi="Wingdings" w:hint="default"/>
        <w:sz w:val="20"/>
      </w:rPr>
    </w:lvl>
  </w:abstractNum>
  <w:abstractNum w:abstractNumId="9">
    <w:nsid w:val="5EB91C49"/>
    <w:multiLevelType w:val="hybridMultilevel"/>
    <w:tmpl w:val="7F44B1CA"/>
    <w:lvl w:ilvl="0" w:tplc="54A21B02">
      <w:start w:val="3"/>
      <w:numFmt w:val="bullet"/>
      <w:lvlText w:val=""/>
      <w:lvlJc w:val="left"/>
      <w:pPr>
        <w:ind w:left="303" w:right="303" w:hanging="360"/>
      </w:pPr>
      <w:rPr>
        <w:rFonts w:ascii="Symbol" w:eastAsia="Times New Roman" w:hAnsi="Symbol" w:hint="default"/>
      </w:rPr>
    </w:lvl>
    <w:lvl w:ilvl="1" w:tplc="04090003" w:tentative="1">
      <w:start w:val="1"/>
      <w:numFmt w:val="bullet"/>
      <w:lvlText w:val="o"/>
      <w:lvlJc w:val="left"/>
      <w:pPr>
        <w:ind w:left="1023" w:right="1023" w:hanging="360"/>
      </w:pPr>
      <w:rPr>
        <w:rFonts w:ascii="Courier New" w:hAnsi="Courier New" w:hint="default"/>
      </w:rPr>
    </w:lvl>
    <w:lvl w:ilvl="2" w:tplc="04090005" w:tentative="1">
      <w:start w:val="1"/>
      <w:numFmt w:val="bullet"/>
      <w:lvlText w:val=""/>
      <w:lvlJc w:val="left"/>
      <w:pPr>
        <w:ind w:left="1743" w:right="1743" w:hanging="360"/>
      </w:pPr>
      <w:rPr>
        <w:rFonts w:ascii="Wingdings" w:hAnsi="Wingdings" w:hint="default"/>
      </w:rPr>
    </w:lvl>
    <w:lvl w:ilvl="3" w:tplc="04090001" w:tentative="1">
      <w:start w:val="1"/>
      <w:numFmt w:val="bullet"/>
      <w:lvlText w:val=""/>
      <w:lvlJc w:val="left"/>
      <w:pPr>
        <w:ind w:left="2463" w:right="2463" w:hanging="360"/>
      </w:pPr>
      <w:rPr>
        <w:rFonts w:ascii="Symbol" w:hAnsi="Symbol" w:hint="default"/>
      </w:rPr>
    </w:lvl>
    <w:lvl w:ilvl="4" w:tplc="04090003" w:tentative="1">
      <w:start w:val="1"/>
      <w:numFmt w:val="bullet"/>
      <w:lvlText w:val="o"/>
      <w:lvlJc w:val="left"/>
      <w:pPr>
        <w:ind w:left="3183" w:right="3183" w:hanging="360"/>
      </w:pPr>
      <w:rPr>
        <w:rFonts w:ascii="Courier New" w:hAnsi="Courier New" w:hint="default"/>
      </w:rPr>
    </w:lvl>
    <w:lvl w:ilvl="5" w:tplc="04090005" w:tentative="1">
      <w:start w:val="1"/>
      <w:numFmt w:val="bullet"/>
      <w:lvlText w:val=""/>
      <w:lvlJc w:val="left"/>
      <w:pPr>
        <w:ind w:left="3903" w:right="3903" w:hanging="360"/>
      </w:pPr>
      <w:rPr>
        <w:rFonts w:ascii="Wingdings" w:hAnsi="Wingdings" w:hint="default"/>
      </w:rPr>
    </w:lvl>
    <w:lvl w:ilvl="6" w:tplc="04090001" w:tentative="1">
      <w:start w:val="1"/>
      <w:numFmt w:val="bullet"/>
      <w:lvlText w:val=""/>
      <w:lvlJc w:val="left"/>
      <w:pPr>
        <w:ind w:left="4623" w:right="4623" w:hanging="360"/>
      </w:pPr>
      <w:rPr>
        <w:rFonts w:ascii="Symbol" w:hAnsi="Symbol" w:hint="default"/>
      </w:rPr>
    </w:lvl>
    <w:lvl w:ilvl="7" w:tplc="04090003" w:tentative="1">
      <w:start w:val="1"/>
      <w:numFmt w:val="bullet"/>
      <w:lvlText w:val="o"/>
      <w:lvlJc w:val="left"/>
      <w:pPr>
        <w:ind w:left="5343" w:right="5343" w:hanging="360"/>
      </w:pPr>
      <w:rPr>
        <w:rFonts w:ascii="Courier New" w:hAnsi="Courier New" w:hint="default"/>
      </w:rPr>
    </w:lvl>
    <w:lvl w:ilvl="8" w:tplc="04090005" w:tentative="1">
      <w:start w:val="1"/>
      <w:numFmt w:val="bullet"/>
      <w:lvlText w:val=""/>
      <w:lvlJc w:val="left"/>
      <w:pPr>
        <w:ind w:left="6063" w:right="6063" w:hanging="360"/>
      </w:pPr>
      <w:rPr>
        <w:rFonts w:ascii="Wingdings" w:hAnsi="Wingdings" w:hint="default"/>
      </w:rPr>
    </w:lvl>
  </w:abstractNum>
  <w:abstractNum w:abstractNumId="10">
    <w:nsid w:val="671A1824"/>
    <w:multiLevelType w:val="hybridMultilevel"/>
    <w:tmpl w:val="C604332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1">
    <w:nsid w:val="69AF37CD"/>
    <w:multiLevelType w:val="hybridMultilevel"/>
    <w:tmpl w:val="01CEA602"/>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2">
    <w:nsid w:val="6E5D3538"/>
    <w:multiLevelType w:val="hybridMultilevel"/>
    <w:tmpl w:val="67A8ED36"/>
    <w:lvl w:ilvl="0" w:tplc="04090001">
      <w:start w:val="1"/>
      <w:numFmt w:val="bullet"/>
      <w:lvlText w:val=""/>
      <w:lvlJc w:val="left"/>
      <w:pPr>
        <w:ind w:left="946" w:right="946" w:hanging="360"/>
      </w:pPr>
      <w:rPr>
        <w:rFonts w:ascii="Symbol" w:hAnsi="Symbol" w:hint="default"/>
      </w:rPr>
    </w:lvl>
    <w:lvl w:ilvl="1" w:tplc="04090003" w:tentative="1">
      <w:start w:val="1"/>
      <w:numFmt w:val="bullet"/>
      <w:lvlText w:val="o"/>
      <w:lvlJc w:val="left"/>
      <w:pPr>
        <w:ind w:left="1666" w:right="1666" w:hanging="360"/>
      </w:pPr>
      <w:rPr>
        <w:rFonts w:ascii="Courier New" w:hAnsi="Courier New" w:hint="default"/>
      </w:rPr>
    </w:lvl>
    <w:lvl w:ilvl="2" w:tplc="04090005" w:tentative="1">
      <w:start w:val="1"/>
      <w:numFmt w:val="bullet"/>
      <w:lvlText w:val=""/>
      <w:lvlJc w:val="left"/>
      <w:pPr>
        <w:ind w:left="2386" w:right="2386" w:hanging="360"/>
      </w:pPr>
      <w:rPr>
        <w:rFonts w:ascii="Wingdings" w:hAnsi="Wingdings" w:hint="default"/>
      </w:rPr>
    </w:lvl>
    <w:lvl w:ilvl="3" w:tplc="04090001" w:tentative="1">
      <w:start w:val="1"/>
      <w:numFmt w:val="bullet"/>
      <w:lvlText w:val=""/>
      <w:lvlJc w:val="left"/>
      <w:pPr>
        <w:ind w:left="3106" w:right="3106" w:hanging="360"/>
      </w:pPr>
      <w:rPr>
        <w:rFonts w:ascii="Symbol" w:hAnsi="Symbol" w:hint="default"/>
      </w:rPr>
    </w:lvl>
    <w:lvl w:ilvl="4" w:tplc="04090003" w:tentative="1">
      <w:start w:val="1"/>
      <w:numFmt w:val="bullet"/>
      <w:lvlText w:val="o"/>
      <w:lvlJc w:val="left"/>
      <w:pPr>
        <w:ind w:left="3826" w:right="3826" w:hanging="360"/>
      </w:pPr>
      <w:rPr>
        <w:rFonts w:ascii="Courier New" w:hAnsi="Courier New" w:hint="default"/>
      </w:rPr>
    </w:lvl>
    <w:lvl w:ilvl="5" w:tplc="04090005" w:tentative="1">
      <w:start w:val="1"/>
      <w:numFmt w:val="bullet"/>
      <w:lvlText w:val=""/>
      <w:lvlJc w:val="left"/>
      <w:pPr>
        <w:ind w:left="4546" w:right="4546" w:hanging="360"/>
      </w:pPr>
      <w:rPr>
        <w:rFonts w:ascii="Wingdings" w:hAnsi="Wingdings" w:hint="default"/>
      </w:rPr>
    </w:lvl>
    <w:lvl w:ilvl="6" w:tplc="04090001" w:tentative="1">
      <w:start w:val="1"/>
      <w:numFmt w:val="bullet"/>
      <w:lvlText w:val=""/>
      <w:lvlJc w:val="left"/>
      <w:pPr>
        <w:ind w:left="5266" w:right="5266" w:hanging="360"/>
      </w:pPr>
      <w:rPr>
        <w:rFonts w:ascii="Symbol" w:hAnsi="Symbol" w:hint="default"/>
      </w:rPr>
    </w:lvl>
    <w:lvl w:ilvl="7" w:tplc="04090003" w:tentative="1">
      <w:start w:val="1"/>
      <w:numFmt w:val="bullet"/>
      <w:lvlText w:val="o"/>
      <w:lvlJc w:val="left"/>
      <w:pPr>
        <w:ind w:left="5986" w:right="5986" w:hanging="360"/>
      </w:pPr>
      <w:rPr>
        <w:rFonts w:ascii="Courier New" w:hAnsi="Courier New" w:hint="default"/>
      </w:rPr>
    </w:lvl>
    <w:lvl w:ilvl="8" w:tplc="04090005" w:tentative="1">
      <w:start w:val="1"/>
      <w:numFmt w:val="bullet"/>
      <w:lvlText w:val=""/>
      <w:lvlJc w:val="left"/>
      <w:pPr>
        <w:ind w:left="6706" w:right="6706" w:hanging="360"/>
      </w:pPr>
      <w:rPr>
        <w:rFonts w:ascii="Wingdings" w:hAnsi="Wingdings" w:hint="default"/>
      </w:rPr>
    </w:lvl>
  </w:abstractNum>
  <w:abstractNum w:abstractNumId="13">
    <w:nsid w:val="73E0392F"/>
    <w:multiLevelType w:val="hybridMultilevel"/>
    <w:tmpl w:val="7C2C1F88"/>
    <w:lvl w:ilvl="0" w:tplc="02B63B90">
      <w:start w:val="2"/>
      <w:numFmt w:val="decimal"/>
      <w:lvlText w:val="%1)"/>
      <w:lvlJc w:val="left"/>
      <w:pPr>
        <w:tabs>
          <w:tab w:val="num" w:pos="3120"/>
        </w:tabs>
        <w:ind w:left="3120" w:right="3120" w:hanging="360"/>
      </w:pPr>
      <w:rPr>
        <w:rFonts w:hint="default"/>
      </w:rPr>
    </w:lvl>
    <w:lvl w:ilvl="1" w:tplc="040D0019" w:tentative="1">
      <w:start w:val="1"/>
      <w:numFmt w:val="lowerLetter"/>
      <w:lvlText w:val="%2."/>
      <w:lvlJc w:val="left"/>
      <w:pPr>
        <w:tabs>
          <w:tab w:val="num" w:pos="3840"/>
        </w:tabs>
        <w:ind w:left="3840" w:right="3840" w:hanging="360"/>
      </w:pPr>
    </w:lvl>
    <w:lvl w:ilvl="2" w:tplc="040D001B" w:tentative="1">
      <w:start w:val="1"/>
      <w:numFmt w:val="lowerRoman"/>
      <w:lvlText w:val="%3."/>
      <w:lvlJc w:val="right"/>
      <w:pPr>
        <w:tabs>
          <w:tab w:val="num" w:pos="4560"/>
        </w:tabs>
        <w:ind w:left="4560" w:right="4560" w:hanging="180"/>
      </w:pPr>
    </w:lvl>
    <w:lvl w:ilvl="3" w:tplc="040D000F" w:tentative="1">
      <w:start w:val="1"/>
      <w:numFmt w:val="decimal"/>
      <w:lvlText w:val="%4."/>
      <w:lvlJc w:val="left"/>
      <w:pPr>
        <w:tabs>
          <w:tab w:val="num" w:pos="5280"/>
        </w:tabs>
        <w:ind w:left="5280" w:right="5280" w:hanging="360"/>
      </w:pPr>
    </w:lvl>
    <w:lvl w:ilvl="4" w:tplc="040D0019" w:tentative="1">
      <w:start w:val="1"/>
      <w:numFmt w:val="lowerLetter"/>
      <w:lvlText w:val="%5."/>
      <w:lvlJc w:val="left"/>
      <w:pPr>
        <w:tabs>
          <w:tab w:val="num" w:pos="6000"/>
        </w:tabs>
        <w:ind w:left="6000" w:right="6000" w:hanging="360"/>
      </w:pPr>
    </w:lvl>
    <w:lvl w:ilvl="5" w:tplc="040D001B" w:tentative="1">
      <w:start w:val="1"/>
      <w:numFmt w:val="lowerRoman"/>
      <w:lvlText w:val="%6."/>
      <w:lvlJc w:val="right"/>
      <w:pPr>
        <w:tabs>
          <w:tab w:val="num" w:pos="6720"/>
        </w:tabs>
        <w:ind w:left="6720" w:right="6720" w:hanging="180"/>
      </w:pPr>
    </w:lvl>
    <w:lvl w:ilvl="6" w:tplc="040D000F" w:tentative="1">
      <w:start w:val="1"/>
      <w:numFmt w:val="decimal"/>
      <w:lvlText w:val="%7."/>
      <w:lvlJc w:val="left"/>
      <w:pPr>
        <w:tabs>
          <w:tab w:val="num" w:pos="7440"/>
        </w:tabs>
        <w:ind w:left="7440" w:right="7440" w:hanging="360"/>
      </w:pPr>
    </w:lvl>
    <w:lvl w:ilvl="7" w:tplc="040D0019" w:tentative="1">
      <w:start w:val="1"/>
      <w:numFmt w:val="lowerLetter"/>
      <w:lvlText w:val="%8."/>
      <w:lvlJc w:val="left"/>
      <w:pPr>
        <w:tabs>
          <w:tab w:val="num" w:pos="8160"/>
        </w:tabs>
        <w:ind w:left="8160" w:right="8160" w:hanging="360"/>
      </w:pPr>
    </w:lvl>
    <w:lvl w:ilvl="8" w:tplc="040D001B" w:tentative="1">
      <w:start w:val="1"/>
      <w:numFmt w:val="lowerRoman"/>
      <w:lvlText w:val="%9."/>
      <w:lvlJc w:val="right"/>
      <w:pPr>
        <w:tabs>
          <w:tab w:val="num" w:pos="8880"/>
        </w:tabs>
        <w:ind w:left="8880" w:right="8880" w:hanging="180"/>
      </w:pPr>
    </w:lvl>
  </w:abstractNum>
  <w:abstractNum w:abstractNumId="14">
    <w:nsid w:val="757726E8"/>
    <w:multiLevelType w:val="hybridMultilevel"/>
    <w:tmpl w:val="90B4E32C"/>
    <w:lvl w:ilvl="0" w:tplc="73B44154">
      <w:start w:val="1"/>
      <w:numFmt w:val="bullet"/>
      <w:lvlText w:val=""/>
      <w:lvlJc w:val="left"/>
      <w:pPr>
        <w:tabs>
          <w:tab w:val="num" w:pos="420"/>
        </w:tabs>
        <w:ind w:left="420" w:right="420" w:hanging="360"/>
      </w:pPr>
      <w:rPr>
        <w:rFonts w:ascii="Symbol" w:eastAsia="Times New Roman" w:hAnsi="Symbol" w:cs="David" w:hint="default"/>
      </w:rPr>
    </w:lvl>
    <w:lvl w:ilvl="1" w:tplc="04090003" w:tentative="1">
      <w:start w:val="1"/>
      <w:numFmt w:val="bullet"/>
      <w:lvlText w:val="o"/>
      <w:lvlJc w:val="left"/>
      <w:pPr>
        <w:tabs>
          <w:tab w:val="num" w:pos="1140"/>
        </w:tabs>
        <w:ind w:left="1140" w:right="1140" w:hanging="360"/>
      </w:pPr>
      <w:rPr>
        <w:rFonts w:ascii="Courier New" w:hAnsi="Courier New" w:cs="Courier New" w:hint="default"/>
      </w:rPr>
    </w:lvl>
    <w:lvl w:ilvl="2" w:tplc="04090005" w:tentative="1">
      <w:start w:val="1"/>
      <w:numFmt w:val="bullet"/>
      <w:lvlText w:val=""/>
      <w:lvlJc w:val="left"/>
      <w:pPr>
        <w:tabs>
          <w:tab w:val="num" w:pos="1860"/>
        </w:tabs>
        <w:ind w:left="1860" w:right="1860" w:hanging="360"/>
      </w:pPr>
      <w:rPr>
        <w:rFonts w:ascii="Wingdings" w:hAnsi="Wingdings" w:hint="default"/>
      </w:rPr>
    </w:lvl>
    <w:lvl w:ilvl="3" w:tplc="04090001" w:tentative="1">
      <w:start w:val="1"/>
      <w:numFmt w:val="bullet"/>
      <w:lvlText w:val=""/>
      <w:lvlJc w:val="left"/>
      <w:pPr>
        <w:tabs>
          <w:tab w:val="num" w:pos="2580"/>
        </w:tabs>
        <w:ind w:left="2580" w:right="2580" w:hanging="360"/>
      </w:pPr>
      <w:rPr>
        <w:rFonts w:ascii="Symbol" w:hAnsi="Symbol" w:hint="default"/>
      </w:rPr>
    </w:lvl>
    <w:lvl w:ilvl="4" w:tplc="04090003" w:tentative="1">
      <w:start w:val="1"/>
      <w:numFmt w:val="bullet"/>
      <w:lvlText w:val="o"/>
      <w:lvlJc w:val="left"/>
      <w:pPr>
        <w:tabs>
          <w:tab w:val="num" w:pos="3300"/>
        </w:tabs>
        <w:ind w:left="3300" w:right="3300" w:hanging="360"/>
      </w:pPr>
      <w:rPr>
        <w:rFonts w:ascii="Courier New" w:hAnsi="Courier New" w:cs="Courier New" w:hint="default"/>
      </w:rPr>
    </w:lvl>
    <w:lvl w:ilvl="5" w:tplc="04090005" w:tentative="1">
      <w:start w:val="1"/>
      <w:numFmt w:val="bullet"/>
      <w:lvlText w:val=""/>
      <w:lvlJc w:val="left"/>
      <w:pPr>
        <w:tabs>
          <w:tab w:val="num" w:pos="4020"/>
        </w:tabs>
        <w:ind w:left="4020" w:right="4020" w:hanging="360"/>
      </w:pPr>
      <w:rPr>
        <w:rFonts w:ascii="Wingdings" w:hAnsi="Wingdings" w:hint="default"/>
      </w:rPr>
    </w:lvl>
    <w:lvl w:ilvl="6" w:tplc="04090001" w:tentative="1">
      <w:start w:val="1"/>
      <w:numFmt w:val="bullet"/>
      <w:lvlText w:val=""/>
      <w:lvlJc w:val="left"/>
      <w:pPr>
        <w:tabs>
          <w:tab w:val="num" w:pos="4740"/>
        </w:tabs>
        <w:ind w:left="4740" w:right="4740" w:hanging="360"/>
      </w:pPr>
      <w:rPr>
        <w:rFonts w:ascii="Symbol" w:hAnsi="Symbol" w:hint="default"/>
      </w:rPr>
    </w:lvl>
    <w:lvl w:ilvl="7" w:tplc="04090003" w:tentative="1">
      <w:start w:val="1"/>
      <w:numFmt w:val="bullet"/>
      <w:lvlText w:val="o"/>
      <w:lvlJc w:val="left"/>
      <w:pPr>
        <w:tabs>
          <w:tab w:val="num" w:pos="5460"/>
        </w:tabs>
        <w:ind w:left="5460" w:right="5460" w:hanging="360"/>
      </w:pPr>
      <w:rPr>
        <w:rFonts w:ascii="Courier New" w:hAnsi="Courier New" w:cs="Courier New" w:hint="default"/>
      </w:rPr>
    </w:lvl>
    <w:lvl w:ilvl="8" w:tplc="04090005" w:tentative="1">
      <w:start w:val="1"/>
      <w:numFmt w:val="bullet"/>
      <w:lvlText w:val=""/>
      <w:lvlJc w:val="left"/>
      <w:pPr>
        <w:tabs>
          <w:tab w:val="num" w:pos="6180"/>
        </w:tabs>
        <w:ind w:left="6180" w:right="6180" w:hanging="360"/>
      </w:pPr>
      <w:rPr>
        <w:rFonts w:ascii="Wingdings" w:hAnsi="Wingdings" w:hint="default"/>
      </w:rPr>
    </w:lvl>
  </w:abstractNum>
  <w:abstractNum w:abstractNumId="15">
    <w:nsid w:val="7B58363B"/>
    <w:multiLevelType w:val="hybridMultilevel"/>
    <w:tmpl w:val="8B9670A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9"/>
  </w:num>
  <w:num w:numId="2">
    <w:abstractNumId w:val="12"/>
  </w:num>
  <w:num w:numId="3">
    <w:abstractNumId w:val="13"/>
  </w:num>
  <w:num w:numId="4">
    <w:abstractNumId w:val="1"/>
  </w:num>
  <w:num w:numId="5">
    <w:abstractNumId w:val="11"/>
  </w:num>
  <w:num w:numId="6">
    <w:abstractNumId w:val="6"/>
  </w:num>
  <w:num w:numId="7">
    <w:abstractNumId w:val="7"/>
  </w:num>
  <w:num w:numId="8">
    <w:abstractNumId w:val="14"/>
  </w:num>
  <w:num w:numId="9">
    <w:abstractNumId w:val="0"/>
  </w:num>
  <w:num w:numId="10">
    <w:abstractNumId w:val="2"/>
  </w:num>
  <w:num w:numId="11">
    <w:abstractNumId w:val="4"/>
  </w:num>
  <w:num w:numId="12">
    <w:abstractNumId w:val="3"/>
  </w:num>
  <w:num w:numId="13">
    <w:abstractNumId w:val="10"/>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B6"/>
    <w:rsid w:val="001658C6"/>
    <w:rsid w:val="0048217F"/>
    <w:rsid w:val="005D5E2A"/>
    <w:rsid w:val="006818D0"/>
    <w:rsid w:val="00755125"/>
    <w:rsid w:val="007D1BB6"/>
    <w:rsid w:val="009F3151"/>
    <w:rsid w:val="00A42D33"/>
    <w:rsid w:val="00A567FA"/>
    <w:rsid w:val="00B2701F"/>
    <w:rsid w:val="00C71933"/>
    <w:rsid w:val="00CD2C90"/>
    <w:rsid w:val="00DA29CA"/>
    <w:rsid w:val="00FA71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80">
      <o:colormru v:ext="edit" colors="#fc9,#9cf,#f6f,yellow,#ff6,fuchsia,#ff9,#fc0"/>
    </o:shapedefaults>
    <o:shapelayout v:ext="edit">
      <o:idmap v:ext="edit" data="1,2,3,4,5,6,7,8,9,10,11,12,13,14,15,16,17,18,19,20,21,22,23,24,25,26,27,28,29,30,31,32,33,34,35,36,3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spacing w:line="360" w:lineRule="auto"/>
      <w:outlineLvl w:val="0"/>
    </w:pPr>
    <w:rPr>
      <w:rFonts w:cs="David"/>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spacing w:line="360" w:lineRule="auto"/>
      <w:outlineLvl w:val="2"/>
    </w:pPr>
    <w:rPr>
      <w:rFonts w:cs="David"/>
      <w:b/>
      <w:bCs/>
      <w:sz w:val="32"/>
      <w:szCs w:val="32"/>
    </w:rPr>
  </w:style>
  <w:style w:type="paragraph" w:styleId="Heading4">
    <w:name w:val="heading 4"/>
    <w:basedOn w:val="Normal"/>
    <w:next w:val="Normal"/>
    <w:qFormat/>
    <w:pPr>
      <w:keepNext/>
      <w:spacing w:line="360" w:lineRule="auto"/>
      <w:ind w:left="226" w:right="-426" w:hanging="284"/>
      <w:outlineLvl w:val="3"/>
    </w:pPr>
    <w:rPr>
      <w:rFonts w:cs="David"/>
      <w:u w:val="single"/>
    </w:rPr>
  </w:style>
  <w:style w:type="paragraph" w:styleId="Heading5">
    <w:name w:val="heading 5"/>
    <w:basedOn w:val="Normal"/>
    <w:next w:val="Normal"/>
    <w:qFormat/>
    <w:pPr>
      <w:keepNext/>
      <w:ind w:right="-23"/>
      <w:outlineLvl w:val="4"/>
    </w:pPr>
    <w:rPr>
      <w:b/>
      <w:bCs/>
      <w:color w:val="0000FF"/>
      <w:sz w:val="28"/>
      <w:szCs w:val="28"/>
    </w:rPr>
  </w:style>
  <w:style w:type="paragraph" w:styleId="Heading6">
    <w:name w:val="heading 6"/>
    <w:basedOn w:val="Normal"/>
    <w:next w:val="Normal"/>
    <w:qFormat/>
    <w:pPr>
      <w:keepNext/>
      <w:jc w:val="center"/>
      <w:outlineLvl w:val="5"/>
    </w:pPr>
    <w:rPr>
      <w:rFonts w:cs="David"/>
      <w:sz w:val="28"/>
      <w:szCs w:val="28"/>
    </w:rPr>
  </w:style>
  <w:style w:type="paragraph" w:styleId="Heading7">
    <w:name w:val="heading 7"/>
    <w:basedOn w:val="Normal"/>
    <w:next w:val="Normal"/>
    <w:qFormat/>
    <w:pPr>
      <w:keepNext/>
      <w:ind w:right="-426"/>
      <w:outlineLvl w:val="6"/>
    </w:pPr>
    <w:rPr>
      <w:rFonts w:ascii="Arial" w:hAnsi="Arial" w:cs="Arial"/>
      <w:b/>
      <w:bCs/>
      <w:color w:val="FF0000"/>
      <w:sz w:val="32"/>
      <w:szCs w:val="32"/>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ind w:right="-24"/>
      <w:outlineLvl w:val="8"/>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right="-567" w:hanging="483"/>
      <w:jc w:val="center"/>
    </w:pPr>
    <w:rPr>
      <w:rFonts w:ascii="Arial" w:hAnsi="Arial" w:cs="David"/>
      <w:b/>
      <w:bCs/>
      <w:sz w:val="28"/>
      <w:szCs w:val="28"/>
    </w:rPr>
  </w:style>
  <w:style w:type="paragraph" w:styleId="Subtitle">
    <w:name w:val="Subtitle"/>
    <w:basedOn w:val="Normal"/>
    <w:qFormat/>
    <w:pPr>
      <w:spacing w:line="360" w:lineRule="auto"/>
    </w:pPr>
    <w:rPr>
      <w:rFonts w:cs="David"/>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Paragraph">
    <w:name w:val="List Paragraph"/>
    <w:basedOn w:val="Normal"/>
    <w:qFormat/>
    <w:pPr>
      <w:spacing w:after="200" w:line="276" w:lineRule="auto"/>
      <w:ind w:left="720"/>
    </w:pPr>
    <w:rPr>
      <w:rFonts w:ascii="Calibri" w:eastAsia="Calibri" w:hAnsi="Calibri" w:cs="Arial"/>
      <w:sz w:val="22"/>
      <w:szCs w:val="22"/>
      <w:lang w:eastAsia="en-US"/>
    </w:rPr>
  </w:style>
  <w:style w:type="paragraph" w:styleId="BodyTextIndent">
    <w:name w:val="Body Text Indent"/>
    <w:basedOn w:val="Normal"/>
    <w:semiHidden/>
    <w:pPr>
      <w:spacing w:line="360" w:lineRule="auto"/>
      <w:ind w:left="-58"/>
    </w:pPr>
    <w:rPr>
      <w:rFonts w:cs="David"/>
    </w:rPr>
  </w:style>
  <w:style w:type="character" w:styleId="Hyperlink">
    <w:name w:val="Hyperlink"/>
    <w:basedOn w:val="DefaultParagraphFont"/>
    <w:semiHidden/>
    <w:rPr>
      <w:color w:val="0000FF"/>
      <w:u w:val="single"/>
    </w:rPr>
  </w:style>
  <w:style w:type="paragraph" w:customStyle="1" w:styleId="ListParagraph1">
    <w:name w:val="List Paragraph1"/>
    <w:basedOn w:val="Normal"/>
    <w:qFormat/>
    <w:pPr>
      <w:spacing w:after="200" w:line="276" w:lineRule="auto"/>
      <w:ind w:left="720"/>
    </w:pPr>
    <w:rPr>
      <w:rFonts w:ascii="Calibri" w:hAnsi="Calibri" w:cs="Arial"/>
      <w:sz w:val="22"/>
      <w:szCs w:val="22"/>
      <w:lang w:eastAsia="en-US"/>
    </w:rPr>
  </w:style>
  <w:style w:type="paragraph" w:styleId="BodyText2">
    <w:name w:val="Body Text 2"/>
    <w:basedOn w:val="Normal"/>
    <w:semiHidden/>
    <w:rPr>
      <w:rFonts w:ascii="Arial" w:hAnsi="Arial" w:cs="Arial"/>
      <w:color w:val="000000"/>
      <w:sz w:val="28"/>
      <w:szCs w:val="28"/>
      <w:lang w:eastAsia="en-US"/>
    </w:rPr>
  </w:style>
  <w:style w:type="paragraph" w:styleId="BodyText">
    <w:name w:val="Body Text"/>
    <w:basedOn w:val="Normal"/>
    <w:semiHidden/>
    <w:pPr>
      <w:jc w:val="center"/>
    </w:pPr>
    <w:rPr>
      <w:rFonts w:cs="David"/>
      <w:b/>
      <w:bCs/>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line="360" w:lineRule="auto"/>
      <w:ind w:left="-58" w:right="-284"/>
    </w:pPr>
    <w:rPr>
      <w:rFonts w:cs="David"/>
    </w:rPr>
  </w:style>
  <w:style w:type="character" w:customStyle="1" w:styleId="caps2">
    <w:name w:val="caps2"/>
    <w:basedOn w:val="DefaultParagraphFont"/>
  </w:style>
  <w:style w:type="paragraph" w:styleId="BodyText3">
    <w:name w:val="Body Text 3"/>
    <w:basedOn w:val="Normal"/>
    <w:semiHidden/>
    <w:pPr>
      <w:spacing w:line="360" w:lineRule="auto"/>
      <w:ind w:right="-426"/>
    </w:pPr>
    <w:rPr>
      <w:rFonts w:cs="David"/>
    </w:rPr>
  </w:style>
  <w:style w:type="paragraph" w:styleId="NormalWeb">
    <w:name w:val="Normal (Web)"/>
    <w:basedOn w:val="Normal"/>
    <w:semiHidden/>
    <w:pPr>
      <w:bidi w:val="0"/>
      <w:spacing w:before="100" w:beforeAutospacing="1" w:after="100" w:afterAutospacing="1"/>
    </w:pPr>
    <w:rPr>
      <w:lang w:eastAsia="en-US"/>
    </w:rPr>
  </w:style>
  <w:style w:type="paragraph" w:styleId="NoSpacing">
    <w:name w:val="No Spacing"/>
    <w:qFormat/>
    <w:pPr>
      <w:bidi/>
    </w:pPr>
    <w:rPr>
      <w:sz w:val="24"/>
      <w:szCs w:val="24"/>
      <w:lang w:eastAsia="he-IL"/>
    </w:rPr>
  </w:style>
  <w:style w:type="paragraph" w:styleId="BalloonText">
    <w:name w:val="Balloon Text"/>
    <w:basedOn w:val="Normal"/>
    <w:semiHidden/>
    <w:rPr>
      <w:rFonts w:ascii="Tahoma" w:hAnsi="Tahoma" w:cs="Tahoma"/>
      <w:sz w:val="16"/>
      <w:szCs w:val="16"/>
      <w:lang w:eastAsia="en-US"/>
    </w:rPr>
  </w:style>
  <w:style w:type="paragraph" w:styleId="BodyTextIndent2">
    <w:name w:val="Body Text Indent 2"/>
    <w:basedOn w:val="Normal"/>
    <w:semiHidden/>
    <w:pPr>
      <w:spacing w:line="360" w:lineRule="auto"/>
      <w:ind w:left="368" w:hanging="426"/>
    </w:pPr>
    <w:rPr>
      <w:rFonts w:cs="David"/>
    </w:rPr>
  </w:style>
  <w:style w:type="character" w:styleId="Strong">
    <w:name w:val="Strong"/>
    <w:basedOn w:val="DefaultParagraphFont"/>
    <w:qFormat/>
    <w:rPr>
      <w:b/>
      <w:bCs/>
    </w:rPr>
  </w:style>
  <w:style w:type="paragraph" w:styleId="BodyTextIndent3">
    <w:name w:val="Body Text Indent 3"/>
    <w:basedOn w:val="Normal"/>
    <w:semiHidden/>
    <w:pPr>
      <w:spacing w:line="360" w:lineRule="auto"/>
      <w:ind w:left="651" w:hanging="283"/>
    </w:pPr>
    <w:rPr>
      <w:rFonts w:cs="David"/>
    </w:rPr>
  </w:style>
  <w:style w:type="paragraph" w:customStyle="1" w:styleId="NoSpacing1">
    <w:name w:val="No Spacing1"/>
    <w:qFormat/>
    <w:pPr>
      <w:bidi/>
    </w:pPr>
    <w:rPr>
      <w:rFonts w:ascii="Arial" w:eastAsia="Calibri" w:hAnsi="Arial" w:cs="David"/>
      <w:sz w:val="24"/>
      <w:szCs w:val="24"/>
    </w:rPr>
  </w:style>
  <w:style w:type="character" w:styleId="HTMLCite">
    <w:name w:val="HTML Cite"/>
    <w:basedOn w:val="DefaultParagraphFont"/>
    <w:semiHidden/>
    <w:rPr>
      <w:i w:val="0"/>
      <w:iCs w:val="0"/>
      <w:color w:val="009933"/>
    </w:rPr>
  </w:style>
  <w:style w:type="paragraph" w:customStyle="1" w:styleId="msonormalcxspmiddle">
    <w:name w:val="msonormalcxspmiddle"/>
    <w:basedOn w:val="Normal"/>
    <w:pPr>
      <w:bidi w:val="0"/>
      <w:spacing w:before="100" w:beforeAutospacing="1" w:after="100" w:afterAutospacing="1"/>
    </w:pPr>
    <w:rPr>
      <w:rFonts w:ascii="Arial Unicode MS" w:eastAsia="Arial Unicode MS" w:hAnsi="Arial Unicode MS" w:cs="Arial Unicode MS"/>
    </w:rPr>
  </w:style>
  <w:style w:type="character" w:customStyle="1" w:styleId="2">
    <w:name w:val="כותרת 2 תו"/>
    <w:basedOn w:val="DefaultParagraphFont"/>
    <w:rPr>
      <w:b/>
      <w:bCs/>
      <w:sz w:val="24"/>
      <w:szCs w:val="24"/>
      <w:lang w:eastAsia="he-IL"/>
    </w:rPr>
  </w:style>
  <w:style w:type="character" w:customStyle="1" w:styleId="TitleChar">
    <w:name w:val="Title Char"/>
    <w:link w:val="Title"/>
    <w:rsid w:val="00CD2C90"/>
    <w:rPr>
      <w:rFonts w:ascii="Arial" w:hAnsi="Arial" w:cs="David"/>
      <w:b/>
      <w:bCs/>
      <w:sz w:val="28"/>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spacing w:line="360" w:lineRule="auto"/>
      <w:outlineLvl w:val="0"/>
    </w:pPr>
    <w:rPr>
      <w:rFonts w:cs="David"/>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spacing w:line="360" w:lineRule="auto"/>
      <w:outlineLvl w:val="2"/>
    </w:pPr>
    <w:rPr>
      <w:rFonts w:cs="David"/>
      <w:b/>
      <w:bCs/>
      <w:sz w:val="32"/>
      <w:szCs w:val="32"/>
    </w:rPr>
  </w:style>
  <w:style w:type="paragraph" w:styleId="Heading4">
    <w:name w:val="heading 4"/>
    <w:basedOn w:val="Normal"/>
    <w:next w:val="Normal"/>
    <w:qFormat/>
    <w:pPr>
      <w:keepNext/>
      <w:spacing w:line="360" w:lineRule="auto"/>
      <w:ind w:left="226" w:right="-426" w:hanging="284"/>
      <w:outlineLvl w:val="3"/>
    </w:pPr>
    <w:rPr>
      <w:rFonts w:cs="David"/>
      <w:u w:val="single"/>
    </w:rPr>
  </w:style>
  <w:style w:type="paragraph" w:styleId="Heading5">
    <w:name w:val="heading 5"/>
    <w:basedOn w:val="Normal"/>
    <w:next w:val="Normal"/>
    <w:qFormat/>
    <w:pPr>
      <w:keepNext/>
      <w:ind w:right="-23"/>
      <w:outlineLvl w:val="4"/>
    </w:pPr>
    <w:rPr>
      <w:b/>
      <w:bCs/>
      <w:color w:val="0000FF"/>
      <w:sz w:val="28"/>
      <w:szCs w:val="28"/>
    </w:rPr>
  </w:style>
  <w:style w:type="paragraph" w:styleId="Heading6">
    <w:name w:val="heading 6"/>
    <w:basedOn w:val="Normal"/>
    <w:next w:val="Normal"/>
    <w:qFormat/>
    <w:pPr>
      <w:keepNext/>
      <w:jc w:val="center"/>
      <w:outlineLvl w:val="5"/>
    </w:pPr>
    <w:rPr>
      <w:rFonts w:cs="David"/>
      <w:sz w:val="28"/>
      <w:szCs w:val="28"/>
    </w:rPr>
  </w:style>
  <w:style w:type="paragraph" w:styleId="Heading7">
    <w:name w:val="heading 7"/>
    <w:basedOn w:val="Normal"/>
    <w:next w:val="Normal"/>
    <w:qFormat/>
    <w:pPr>
      <w:keepNext/>
      <w:ind w:right="-426"/>
      <w:outlineLvl w:val="6"/>
    </w:pPr>
    <w:rPr>
      <w:rFonts w:ascii="Arial" w:hAnsi="Arial" w:cs="Arial"/>
      <w:b/>
      <w:bCs/>
      <w:color w:val="FF0000"/>
      <w:sz w:val="32"/>
      <w:szCs w:val="32"/>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ind w:right="-24"/>
      <w:outlineLvl w:val="8"/>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right="-567" w:hanging="483"/>
      <w:jc w:val="center"/>
    </w:pPr>
    <w:rPr>
      <w:rFonts w:ascii="Arial" w:hAnsi="Arial" w:cs="David"/>
      <w:b/>
      <w:bCs/>
      <w:sz w:val="28"/>
      <w:szCs w:val="28"/>
    </w:rPr>
  </w:style>
  <w:style w:type="paragraph" w:styleId="Subtitle">
    <w:name w:val="Subtitle"/>
    <w:basedOn w:val="Normal"/>
    <w:qFormat/>
    <w:pPr>
      <w:spacing w:line="360" w:lineRule="auto"/>
    </w:pPr>
    <w:rPr>
      <w:rFonts w:cs="David"/>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Paragraph">
    <w:name w:val="List Paragraph"/>
    <w:basedOn w:val="Normal"/>
    <w:qFormat/>
    <w:pPr>
      <w:spacing w:after="200" w:line="276" w:lineRule="auto"/>
      <w:ind w:left="720"/>
    </w:pPr>
    <w:rPr>
      <w:rFonts w:ascii="Calibri" w:eastAsia="Calibri" w:hAnsi="Calibri" w:cs="Arial"/>
      <w:sz w:val="22"/>
      <w:szCs w:val="22"/>
      <w:lang w:eastAsia="en-US"/>
    </w:rPr>
  </w:style>
  <w:style w:type="paragraph" w:styleId="BodyTextIndent">
    <w:name w:val="Body Text Indent"/>
    <w:basedOn w:val="Normal"/>
    <w:semiHidden/>
    <w:pPr>
      <w:spacing w:line="360" w:lineRule="auto"/>
      <w:ind w:left="-58"/>
    </w:pPr>
    <w:rPr>
      <w:rFonts w:cs="David"/>
    </w:rPr>
  </w:style>
  <w:style w:type="character" w:styleId="Hyperlink">
    <w:name w:val="Hyperlink"/>
    <w:basedOn w:val="DefaultParagraphFont"/>
    <w:semiHidden/>
    <w:rPr>
      <w:color w:val="0000FF"/>
      <w:u w:val="single"/>
    </w:rPr>
  </w:style>
  <w:style w:type="paragraph" w:customStyle="1" w:styleId="ListParagraph1">
    <w:name w:val="List Paragraph1"/>
    <w:basedOn w:val="Normal"/>
    <w:qFormat/>
    <w:pPr>
      <w:spacing w:after="200" w:line="276" w:lineRule="auto"/>
      <w:ind w:left="720"/>
    </w:pPr>
    <w:rPr>
      <w:rFonts w:ascii="Calibri" w:hAnsi="Calibri" w:cs="Arial"/>
      <w:sz w:val="22"/>
      <w:szCs w:val="22"/>
      <w:lang w:eastAsia="en-US"/>
    </w:rPr>
  </w:style>
  <w:style w:type="paragraph" w:styleId="BodyText2">
    <w:name w:val="Body Text 2"/>
    <w:basedOn w:val="Normal"/>
    <w:semiHidden/>
    <w:rPr>
      <w:rFonts w:ascii="Arial" w:hAnsi="Arial" w:cs="Arial"/>
      <w:color w:val="000000"/>
      <w:sz w:val="28"/>
      <w:szCs w:val="28"/>
      <w:lang w:eastAsia="en-US"/>
    </w:rPr>
  </w:style>
  <w:style w:type="paragraph" w:styleId="BodyText">
    <w:name w:val="Body Text"/>
    <w:basedOn w:val="Normal"/>
    <w:semiHidden/>
    <w:pPr>
      <w:jc w:val="center"/>
    </w:pPr>
    <w:rPr>
      <w:rFonts w:cs="David"/>
      <w:b/>
      <w:bCs/>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line="360" w:lineRule="auto"/>
      <w:ind w:left="-58" w:right="-284"/>
    </w:pPr>
    <w:rPr>
      <w:rFonts w:cs="David"/>
    </w:rPr>
  </w:style>
  <w:style w:type="character" w:customStyle="1" w:styleId="caps2">
    <w:name w:val="caps2"/>
    <w:basedOn w:val="DefaultParagraphFont"/>
  </w:style>
  <w:style w:type="paragraph" w:styleId="BodyText3">
    <w:name w:val="Body Text 3"/>
    <w:basedOn w:val="Normal"/>
    <w:semiHidden/>
    <w:pPr>
      <w:spacing w:line="360" w:lineRule="auto"/>
      <w:ind w:right="-426"/>
    </w:pPr>
    <w:rPr>
      <w:rFonts w:cs="David"/>
    </w:rPr>
  </w:style>
  <w:style w:type="paragraph" w:styleId="NormalWeb">
    <w:name w:val="Normal (Web)"/>
    <w:basedOn w:val="Normal"/>
    <w:semiHidden/>
    <w:pPr>
      <w:bidi w:val="0"/>
      <w:spacing w:before="100" w:beforeAutospacing="1" w:after="100" w:afterAutospacing="1"/>
    </w:pPr>
    <w:rPr>
      <w:lang w:eastAsia="en-US"/>
    </w:rPr>
  </w:style>
  <w:style w:type="paragraph" w:styleId="NoSpacing">
    <w:name w:val="No Spacing"/>
    <w:qFormat/>
    <w:pPr>
      <w:bidi/>
    </w:pPr>
    <w:rPr>
      <w:sz w:val="24"/>
      <w:szCs w:val="24"/>
      <w:lang w:eastAsia="he-IL"/>
    </w:rPr>
  </w:style>
  <w:style w:type="paragraph" w:styleId="BalloonText">
    <w:name w:val="Balloon Text"/>
    <w:basedOn w:val="Normal"/>
    <w:semiHidden/>
    <w:rPr>
      <w:rFonts w:ascii="Tahoma" w:hAnsi="Tahoma" w:cs="Tahoma"/>
      <w:sz w:val="16"/>
      <w:szCs w:val="16"/>
      <w:lang w:eastAsia="en-US"/>
    </w:rPr>
  </w:style>
  <w:style w:type="paragraph" w:styleId="BodyTextIndent2">
    <w:name w:val="Body Text Indent 2"/>
    <w:basedOn w:val="Normal"/>
    <w:semiHidden/>
    <w:pPr>
      <w:spacing w:line="360" w:lineRule="auto"/>
      <w:ind w:left="368" w:hanging="426"/>
    </w:pPr>
    <w:rPr>
      <w:rFonts w:cs="David"/>
    </w:rPr>
  </w:style>
  <w:style w:type="character" w:styleId="Strong">
    <w:name w:val="Strong"/>
    <w:basedOn w:val="DefaultParagraphFont"/>
    <w:qFormat/>
    <w:rPr>
      <w:b/>
      <w:bCs/>
    </w:rPr>
  </w:style>
  <w:style w:type="paragraph" w:styleId="BodyTextIndent3">
    <w:name w:val="Body Text Indent 3"/>
    <w:basedOn w:val="Normal"/>
    <w:semiHidden/>
    <w:pPr>
      <w:spacing w:line="360" w:lineRule="auto"/>
      <w:ind w:left="651" w:hanging="283"/>
    </w:pPr>
    <w:rPr>
      <w:rFonts w:cs="David"/>
    </w:rPr>
  </w:style>
  <w:style w:type="paragraph" w:customStyle="1" w:styleId="NoSpacing1">
    <w:name w:val="No Spacing1"/>
    <w:qFormat/>
    <w:pPr>
      <w:bidi/>
    </w:pPr>
    <w:rPr>
      <w:rFonts w:ascii="Arial" w:eastAsia="Calibri" w:hAnsi="Arial" w:cs="David"/>
      <w:sz w:val="24"/>
      <w:szCs w:val="24"/>
    </w:rPr>
  </w:style>
  <w:style w:type="character" w:styleId="HTMLCite">
    <w:name w:val="HTML Cite"/>
    <w:basedOn w:val="DefaultParagraphFont"/>
    <w:semiHidden/>
    <w:rPr>
      <w:i w:val="0"/>
      <w:iCs w:val="0"/>
      <w:color w:val="009933"/>
    </w:rPr>
  </w:style>
  <w:style w:type="paragraph" w:customStyle="1" w:styleId="msonormalcxspmiddle">
    <w:name w:val="msonormalcxspmiddle"/>
    <w:basedOn w:val="Normal"/>
    <w:pPr>
      <w:bidi w:val="0"/>
      <w:spacing w:before="100" w:beforeAutospacing="1" w:after="100" w:afterAutospacing="1"/>
    </w:pPr>
    <w:rPr>
      <w:rFonts w:ascii="Arial Unicode MS" w:eastAsia="Arial Unicode MS" w:hAnsi="Arial Unicode MS" w:cs="Arial Unicode MS"/>
    </w:rPr>
  </w:style>
  <w:style w:type="character" w:customStyle="1" w:styleId="2">
    <w:name w:val="כותרת 2 תו"/>
    <w:basedOn w:val="DefaultParagraphFont"/>
    <w:rPr>
      <w:b/>
      <w:bCs/>
      <w:sz w:val="24"/>
      <w:szCs w:val="24"/>
      <w:lang w:eastAsia="he-IL"/>
    </w:rPr>
  </w:style>
  <w:style w:type="character" w:customStyle="1" w:styleId="TitleChar">
    <w:name w:val="Title Char"/>
    <w:link w:val="Title"/>
    <w:rsid w:val="00CD2C90"/>
    <w:rPr>
      <w:rFonts w:ascii="Arial" w:hAnsi="Arial" w:cs="David"/>
      <w:b/>
      <w:bCs/>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1292-B612-4979-BEE2-DBACBE4B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זיוה בר-דב</vt:lpstr>
      <vt:lpstr>זיוה בר-דב</vt:lpstr>
    </vt:vector>
  </TitlesOfParts>
  <Company>Weizmann Institute of Science</Company>
  <LinksUpToDate>false</LinksUpToDate>
  <CharactersWithSpaces>1799</CharactersWithSpaces>
  <SharedDoc>false</SharedDoc>
  <HLinks>
    <vt:vector size="90" baseType="variant">
      <vt:variant>
        <vt:i4>3932199</vt:i4>
      </vt:variant>
      <vt:variant>
        <vt:i4>45</vt:i4>
      </vt:variant>
      <vt:variant>
        <vt:i4>0</vt:i4>
      </vt:variant>
      <vt:variant>
        <vt:i4>5</vt:i4>
      </vt:variant>
      <vt:variant>
        <vt:lpwstr>http://stwww.weizmann.ac.il/chemcenter/Page.asp?id=500</vt:lpwstr>
      </vt:variant>
      <vt:variant>
        <vt:lpwstr/>
      </vt:variant>
      <vt:variant>
        <vt:i4>6881286</vt:i4>
      </vt:variant>
      <vt:variant>
        <vt:i4>42</vt:i4>
      </vt:variant>
      <vt:variant>
        <vt:i4>0</vt:i4>
      </vt:variant>
      <vt:variant>
        <vt:i4>5</vt:i4>
      </vt:variant>
      <vt:variant>
        <vt:lpwstr>http://cms.education.gov.il/EducationCMS/Units/Mazkirut_Pedagogit/Chimya/Mivnyot/AzareyHoraa.htm</vt:lpwstr>
      </vt:variant>
      <vt:variant>
        <vt:lpwstr/>
      </vt:variant>
      <vt:variant>
        <vt:i4>6881286</vt:i4>
      </vt:variant>
      <vt:variant>
        <vt:i4>39</vt:i4>
      </vt:variant>
      <vt:variant>
        <vt:i4>0</vt:i4>
      </vt:variant>
      <vt:variant>
        <vt:i4>5</vt:i4>
      </vt:variant>
      <vt:variant>
        <vt:lpwstr>http://cms.education.gov.il/EducationCMS/Units/Mazkirut_Pedagogit/Chimya/Mivnyot/AzareyHoraa.htm</vt:lpwstr>
      </vt:variant>
      <vt:variant>
        <vt:lpwstr/>
      </vt:variant>
      <vt:variant>
        <vt:i4>589916</vt:i4>
      </vt:variant>
      <vt:variant>
        <vt:i4>36</vt:i4>
      </vt:variant>
      <vt:variant>
        <vt:i4>0</vt:i4>
      </vt:variant>
      <vt:variant>
        <vt:i4>5</vt:i4>
      </vt:variant>
      <vt:variant>
        <vt:lpwstr>http://stwww.weizmann.ac.il/g-chem/chemin</vt:lpwstr>
      </vt:variant>
      <vt:variant>
        <vt:lpwstr/>
      </vt:variant>
      <vt:variant>
        <vt:i4>3866671</vt:i4>
      </vt:variant>
      <vt:variant>
        <vt:i4>33</vt:i4>
      </vt:variant>
      <vt:variant>
        <vt:i4>0</vt:i4>
      </vt:variant>
      <vt:variant>
        <vt:i4>5</vt:i4>
      </vt:variant>
      <vt:variant>
        <vt:lpwstr>http://stwww.weizmann.ac.il/G-CHEM/animationsindex/acidbasepH/aceticeq.html</vt:lpwstr>
      </vt:variant>
      <vt:variant>
        <vt:lpwstr/>
      </vt:variant>
      <vt:variant>
        <vt:i4>3604532</vt:i4>
      </vt:variant>
      <vt:variant>
        <vt:i4>30</vt:i4>
      </vt:variant>
      <vt:variant>
        <vt:i4>0</vt:i4>
      </vt:variant>
      <vt:variant>
        <vt:i4>5</vt:i4>
      </vt:variant>
      <vt:variant>
        <vt:lpwstr>http://stwww.weizmann.ac.il/G-CHEM/animationsindex/acidbasepH/HCl(aq).html</vt:lpwstr>
      </vt:variant>
      <vt:variant>
        <vt:lpwstr/>
      </vt:variant>
      <vt:variant>
        <vt:i4>524378</vt:i4>
      </vt:variant>
      <vt:variant>
        <vt:i4>27</vt:i4>
      </vt:variant>
      <vt:variant>
        <vt:i4>0</vt:i4>
      </vt:variant>
      <vt:variant>
        <vt:i4>5</vt:i4>
      </vt:variant>
      <vt:variant>
        <vt:lpwstr>http://davidson.weizmann.ac.il/online/tikshuv/chemistry/%D7%AA%D7%9E%D7%99%D7%A1%D7%95%D7%AA-%D7%97%D7%95%D7%9E%D7%A6%D7%94-%D7%91%D7%A1%D7%99%D7%A1</vt:lpwstr>
      </vt:variant>
      <vt:variant>
        <vt:lpwstr/>
      </vt:variant>
      <vt:variant>
        <vt:i4>3473441</vt:i4>
      </vt:variant>
      <vt:variant>
        <vt:i4>24</vt:i4>
      </vt:variant>
      <vt:variant>
        <vt:i4>0</vt:i4>
      </vt:variant>
      <vt:variant>
        <vt:i4>5</vt:i4>
      </vt:variant>
      <vt:variant>
        <vt:lpwstr>http://academic.cengage.com/biology/discipline_content/animations/dissolving_salt.html</vt:lpwstr>
      </vt:variant>
      <vt:variant>
        <vt:lpwstr/>
      </vt:variant>
      <vt:variant>
        <vt:i4>8257633</vt:i4>
      </vt:variant>
      <vt:variant>
        <vt:i4>21</vt:i4>
      </vt:variant>
      <vt:variant>
        <vt:i4>0</vt:i4>
      </vt:variant>
      <vt:variant>
        <vt:i4>5</vt:i4>
      </vt:variant>
      <vt:variant>
        <vt:lpwstr>http://www.mhhe.com/physsci/chemistry/essentialchemistry/flash/molvie1.swf</vt:lpwstr>
      </vt:variant>
      <vt:variant>
        <vt:lpwstr/>
      </vt:variant>
      <vt:variant>
        <vt:i4>5505089</vt:i4>
      </vt:variant>
      <vt:variant>
        <vt:i4>18</vt:i4>
      </vt:variant>
      <vt:variant>
        <vt:i4>0</vt:i4>
      </vt:variant>
      <vt:variant>
        <vt:i4>5</vt:i4>
      </vt:variant>
      <vt:variant>
        <vt:lpwstr>http://programs.northlandcollege.edu/biology/Biology1111/animations/dissolve.html</vt:lpwstr>
      </vt:variant>
      <vt:variant>
        <vt:lpwstr/>
      </vt:variant>
      <vt:variant>
        <vt:i4>3473441</vt:i4>
      </vt:variant>
      <vt:variant>
        <vt:i4>12</vt:i4>
      </vt:variant>
      <vt:variant>
        <vt:i4>0</vt:i4>
      </vt:variant>
      <vt:variant>
        <vt:i4>5</vt:i4>
      </vt:variant>
      <vt:variant>
        <vt:lpwstr>http://academic.cengage.com/biology/discipline_content/animations/dissolving_salt.html</vt:lpwstr>
      </vt:variant>
      <vt:variant>
        <vt:lpwstr/>
      </vt:variant>
      <vt:variant>
        <vt:i4>8257633</vt:i4>
      </vt:variant>
      <vt:variant>
        <vt:i4>9</vt:i4>
      </vt:variant>
      <vt:variant>
        <vt:i4>0</vt:i4>
      </vt:variant>
      <vt:variant>
        <vt:i4>5</vt:i4>
      </vt:variant>
      <vt:variant>
        <vt:lpwstr>http://www.mhhe.com/physsci/chemistry/essentialchemistry/flash/molvie1.swf</vt:lpwstr>
      </vt:variant>
      <vt:variant>
        <vt:lpwstr/>
      </vt:variant>
      <vt:variant>
        <vt:i4>5505089</vt:i4>
      </vt:variant>
      <vt:variant>
        <vt:i4>6</vt:i4>
      </vt:variant>
      <vt:variant>
        <vt:i4>0</vt:i4>
      </vt:variant>
      <vt:variant>
        <vt:i4>5</vt:i4>
      </vt:variant>
      <vt:variant>
        <vt:lpwstr>http://programs.northlandcollege.edu/biology/Biology1111/animations/dissolve.html</vt:lpwstr>
      </vt:variant>
      <vt:variant>
        <vt:lpwstr/>
      </vt:variant>
      <vt:variant>
        <vt:i4>6553675</vt:i4>
      </vt:variant>
      <vt:variant>
        <vt:i4>3</vt:i4>
      </vt:variant>
      <vt:variant>
        <vt:i4>0</vt:i4>
      </vt:variant>
      <vt:variant>
        <vt:i4>5</vt:i4>
      </vt:variant>
      <vt:variant>
        <vt:lpwstr>http://cms.education.gov.il/EducationCMS/Units/Mazkirut_Pedagogit/chimya</vt:lpwstr>
      </vt:variant>
      <vt:variant>
        <vt:lpwstr/>
      </vt:variant>
      <vt:variant>
        <vt:i4>2621561</vt:i4>
      </vt:variant>
      <vt:variant>
        <vt:i4>0</vt:i4>
      </vt:variant>
      <vt:variant>
        <vt:i4>0</vt:i4>
      </vt:variant>
      <vt:variant>
        <vt:i4>5</vt:i4>
      </vt:variant>
      <vt:variant>
        <vt:lpwstr>http://stwww.weizmann.ac.il/chemcenter/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זיוה בר-דב</dc:title>
  <dc:creator>bd</dc:creator>
  <cp:lastModifiedBy>WICC</cp:lastModifiedBy>
  <cp:revision>3</cp:revision>
  <dcterms:created xsi:type="dcterms:W3CDTF">2017-03-30T07:24:00Z</dcterms:created>
  <dcterms:modified xsi:type="dcterms:W3CDTF">2017-03-30T07:24:00Z</dcterms:modified>
</cp:coreProperties>
</file>