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7D" w:rsidRDefault="00DB270A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491328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8" o:title=""/>
            </v:shape>
            <v:shape id="_x0000_s38477" type="#_x0000_t75" style="position:absolute;left:5540;top:979;width:1570;height:859">
              <v:imagedata r:id="rId9" o:title=""/>
            </v:shape>
            <v:shape id="_x0000_s38478" type="#_x0000_t75" style="position:absolute;left:3082;top:979;width:1757;height:92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654F7D" w:rsidRDefault="00654F7D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654F7D" w:rsidRDefault="00654F7D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654F7D" w:rsidRDefault="00654F7D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654F7D" w:rsidRDefault="00654F7D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654F7D" w:rsidRDefault="00654F7D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2373520" r:id="rId11"/>
          <o:OLEObject Type="Embed" ProgID="MSPhotoEd.3" ShapeID="_x0000_s38477" DrawAspect="Content" ObjectID="_1552373521" r:id="rId12"/>
          <o:OLEObject Type="Embed" ProgID="MSPhotoEd.3" ShapeID="_x0000_s38478" DrawAspect="Content" ObjectID="_1552373522" r:id="rId13"/>
        </w:pict>
      </w: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color w:val="FF0000"/>
          <w:sz w:val="40"/>
          <w:szCs w:val="40"/>
          <w:rtl/>
        </w:rPr>
      </w:pPr>
    </w:p>
    <w:p w:rsidR="00654F7D" w:rsidRDefault="00654F7D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 w:rsidR="00F000F9">
        <w:rPr>
          <w:rFonts w:hint="cs"/>
          <w:color w:val="FF0000"/>
          <w:sz w:val="48"/>
          <w:szCs w:val="48"/>
          <w:rtl/>
        </w:rPr>
        <w:t>37303</w:t>
      </w:r>
      <w:r>
        <w:rPr>
          <w:rFonts w:hint="cs"/>
          <w:color w:val="FF0000"/>
          <w:sz w:val="48"/>
          <w:szCs w:val="48"/>
          <w:rtl/>
        </w:rPr>
        <w:t xml:space="preserve"> תשע"ג</w:t>
      </w:r>
      <w:r w:rsidR="00F000F9">
        <w:rPr>
          <w:rFonts w:hint="cs"/>
          <w:color w:val="FF0000"/>
          <w:sz w:val="48"/>
          <w:szCs w:val="48"/>
          <w:rtl/>
        </w:rPr>
        <w:t xml:space="preserve"> 2013</w:t>
      </w:r>
    </w:p>
    <w:p w:rsidR="004C6365" w:rsidRDefault="00F000F9" w:rsidP="004C6365">
      <w:pPr>
        <w:spacing w:line="360" w:lineRule="auto"/>
        <w:rPr>
          <w:rFonts w:cs="David"/>
          <w:rtl/>
        </w:rPr>
      </w:pPr>
      <w:r>
        <w:rPr>
          <w:rFonts w:hint="cs"/>
          <w:color w:val="FF0000"/>
          <w:rtl/>
        </w:rPr>
        <w:t xml:space="preserve">שאלה 1 </w:t>
      </w:r>
      <w:r>
        <w:rPr>
          <w:rFonts w:hint="cs"/>
          <w:color w:val="0000FF"/>
          <w:rtl/>
        </w:rPr>
        <w:t xml:space="preserve">סעיף </w:t>
      </w:r>
      <w:r w:rsidR="004C6365">
        <w:rPr>
          <w:rFonts w:hint="cs"/>
          <w:color w:val="0000FF"/>
          <w:rtl/>
        </w:rPr>
        <w:t>ז</w:t>
      </w:r>
      <w:r>
        <w:rPr>
          <w:rFonts w:hint="cs"/>
          <w:color w:val="0000FF"/>
          <w:rtl/>
        </w:rPr>
        <w:t xml:space="preserve">'  </w:t>
      </w:r>
      <w:r>
        <w:rPr>
          <w:rFonts w:hint="cs"/>
          <w:rtl/>
        </w:rPr>
        <w:t>חומצות ובסיסים</w:t>
      </w:r>
    </w:p>
    <w:p w:rsidR="004C6365" w:rsidRDefault="004C6365" w:rsidP="004C6365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ערבבו </w:t>
      </w:r>
      <w:r>
        <w:rPr>
          <w:lang w:val="ru-RU" w:eastAsia="en-US"/>
        </w:rPr>
        <w:t>100</w:t>
      </w:r>
      <w:r>
        <w:rPr>
          <w:rFonts w:hint="cs"/>
          <w:rtl/>
          <w:lang w:val="ru-RU" w:eastAsia="en-US"/>
        </w:rPr>
        <w:t xml:space="preserve"> מ"ל תמיסת בריום </w:t>
      </w:r>
      <w:proofErr w:type="spellStart"/>
      <w:r>
        <w:rPr>
          <w:rFonts w:hint="cs"/>
          <w:rtl/>
          <w:lang w:val="ru-RU" w:eastAsia="en-US"/>
        </w:rPr>
        <w:t>הידרוקסידי</w:t>
      </w:r>
      <w:proofErr w:type="spellEnd"/>
      <w:r>
        <w:rPr>
          <w:rFonts w:hint="cs"/>
          <w:rtl/>
          <w:lang w:val="ru-RU" w:eastAsia="en-US"/>
        </w:rPr>
        <w:t xml:space="preserve">, </w:t>
      </w:r>
      <w:r>
        <w:rPr>
          <w:lang w:eastAsia="en-US"/>
        </w:rPr>
        <w:t>Ba(OH)</w:t>
      </w:r>
      <w:r>
        <w:rPr>
          <w:vertAlign w:val="subscript"/>
          <w:lang w:eastAsia="en-US"/>
        </w:rPr>
        <w:t>2(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, בריכוז </w:t>
      </w:r>
      <w:r>
        <w:rPr>
          <w:lang w:eastAsia="en-US"/>
        </w:rPr>
        <w:t>0.01M</w:t>
      </w:r>
      <w:r>
        <w:rPr>
          <w:rFonts w:hint="cs"/>
          <w:rtl/>
          <w:lang w:eastAsia="en-US"/>
        </w:rPr>
        <w:t xml:space="preserve"> עם </w:t>
      </w:r>
      <w:r>
        <w:rPr>
          <w:lang w:val="ru-RU" w:eastAsia="en-US"/>
        </w:rPr>
        <w:t>100</w:t>
      </w:r>
      <w:r>
        <w:rPr>
          <w:rFonts w:hint="cs"/>
          <w:rtl/>
          <w:lang w:val="ru-RU" w:eastAsia="en-US"/>
        </w:rPr>
        <w:t xml:space="preserve"> מ"ל תמיסה מימית של חומצה. התרחשה תגובה, ובסיומה נמצא כי ה- </w:t>
      </w:r>
      <w:r>
        <w:rPr>
          <w:lang w:eastAsia="en-US"/>
        </w:rPr>
        <w:t>pH</w:t>
      </w:r>
      <w:r>
        <w:rPr>
          <w:rFonts w:hint="cs"/>
          <w:rtl/>
          <w:lang w:eastAsia="en-US"/>
        </w:rPr>
        <w:t xml:space="preserve"> של התמיסה היה קטן מ- </w:t>
      </w:r>
      <w:r>
        <w:rPr>
          <w:rFonts w:cs="Times New Roman" w:hint="cs"/>
          <w:rtl/>
          <w:lang w:eastAsia="en-US"/>
        </w:rPr>
        <w:t>7</w:t>
      </w:r>
      <w:r>
        <w:rPr>
          <w:rFonts w:hint="cs"/>
          <w:rtl/>
          <w:lang w:eastAsia="en-US"/>
        </w:rPr>
        <w:t>.</w:t>
      </w:r>
    </w:p>
    <w:p w:rsidR="004C6365" w:rsidRDefault="004C6365" w:rsidP="004C6365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מהי התמיסה המימית של החומצה?</w:t>
      </w:r>
    </w:p>
    <w:p w:rsidR="004C6365" w:rsidRDefault="004C6365" w:rsidP="004C6365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-</w:t>
      </w:r>
      <w:r>
        <w:rPr>
          <w:rFonts w:hint="cs"/>
          <w:rtl/>
          <w:lang w:eastAsia="en-US"/>
        </w:rPr>
        <w:tab/>
        <w:t>1.</w:t>
      </w:r>
      <w:r>
        <w:rPr>
          <w:rFonts w:hint="cs"/>
          <w:rtl/>
          <w:lang w:eastAsia="en-US"/>
        </w:rPr>
        <w:tab/>
        <w:t xml:space="preserve">תמיסת </w:t>
      </w:r>
      <w:r>
        <w:rPr>
          <w:lang w:eastAsia="en-US"/>
        </w:rPr>
        <w:t>HNO</w:t>
      </w:r>
      <w:r>
        <w:rPr>
          <w:vertAlign w:val="subscript"/>
          <w:lang w:eastAsia="en-US"/>
        </w:rPr>
        <w:t>3(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בריכוז </w:t>
      </w:r>
      <w:r>
        <w:rPr>
          <w:lang w:eastAsia="en-US"/>
        </w:rPr>
        <w:t>0.01M</w:t>
      </w:r>
    </w:p>
    <w:p w:rsidR="004C6365" w:rsidRDefault="004C6365" w:rsidP="004C6365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3%</w:t>
      </w:r>
      <w:r>
        <w:rPr>
          <w:rFonts w:hint="cs"/>
          <w:rtl/>
          <w:lang w:eastAsia="en-US"/>
        </w:rPr>
        <w:tab/>
        <w:t>2.</w:t>
      </w:r>
      <w:r>
        <w:rPr>
          <w:rFonts w:hint="cs"/>
          <w:rtl/>
          <w:lang w:eastAsia="en-US"/>
        </w:rPr>
        <w:tab/>
        <w:t xml:space="preserve">תמיסת </w:t>
      </w:r>
      <w:r>
        <w:rPr>
          <w:lang w:eastAsia="en-US"/>
        </w:rPr>
        <w:t>HNO</w:t>
      </w:r>
      <w:r>
        <w:rPr>
          <w:vertAlign w:val="subscript"/>
          <w:lang w:eastAsia="en-US"/>
        </w:rPr>
        <w:t>3(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בריכוז </w:t>
      </w:r>
      <w:r>
        <w:rPr>
          <w:lang w:eastAsia="en-US"/>
        </w:rPr>
        <w:t>0.02M</w:t>
      </w:r>
    </w:p>
    <w:p w:rsidR="004C6365" w:rsidRDefault="004C6365" w:rsidP="004C6365">
      <w:pPr>
        <w:pStyle w:val="BodyTextIndent"/>
        <w:tabs>
          <w:tab w:val="left" w:pos="1275"/>
          <w:tab w:val="left" w:pos="1842"/>
        </w:tabs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-</w:t>
      </w:r>
      <w:r>
        <w:rPr>
          <w:rFonts w:hint="cs"/>
          <w:rtl/>
          <w:lang w:eastAsia="en-US"/>
        </w:rPr>
        <w:tab/>
        <w:t>3.</w:t>
      </w:r>
      <w:r>
        <w:rPr>
          <w:rFonts w:hint="cs"/>
          <w:rtl/>
          <w:lang w:eastAsia="en-US"/>
        </w:rPr>
        <w:tab/>
        <w:t xml:space="preserve">תמיסת </w:t>
      </w:r>
      <w:r>
        <w:rPr>
          <w:lang w:eastAsia="en-US"/>
        </w:rPr>
        <w:t>H</w:t>
      </w:r>
      <w:r>
        <w:rPr>
          <w:vertAlign w:val="subscript"/>
          <w:lang w:eastAsia="en-US"/>
        </w:rPr>
        <w:t>2</w:t>
      </w:r>
      <w:r>
        <w:rPr>
          <w:lang w:eastAsia="en-US"/>
        </w:rPr>
        <w:t>SO</w:t>
      </w:r>
      <w:r>
        <w:rPr>
          <w:vertAlign w:val="subscript"/>
          <w:lang w:eastAsia="en-US"/>
        </w:rPr>
        <w:t>4(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בריכוז </w:t>
      </w:r>
      <w:r>
        <w:rPr>
          <w:lang w:eastAsia="en-US"/>
        </w:rPr>
        <w:t>0.01M</w:t>
      </w:r>
    </w:p>
    <w:p w:rsidR="004C6365" w:rsidRDefault="004C6365" w:rsidP="004C6365">
      <w:pPr>
        <w:pStyle w:val="BodyTextIndent"/>
        <w:tabs>
          <w:tab w:val="left" w:pos="1275"/>
          <w:tab w:val="left" w:pos="1842"/>
        </w:tabs>
        <w:ind w:left="0"/>
        <w:rPr>
          <w:b/>
          <w:bCs/>
          <w:rtl/>
          <w:lang w:eastAsia="en-US"/>
        </w:rPr>
      </w:pPr>
      <w:r>
        <w:rPr>
          <w:rFonts w:hint="cs"/>
          <w:b/>
          <w:bCs/>
          <w:highlight w:val="yellow"/>
          <w:rtl/>
          <w:lang w:eastAsia="en-US"/>
        </w:rPr>
        <w:t>97%</w:t>
      </w:r>
      <w:r>
        <w:rPr>
          <w:rFonts w:hint="cs"/>
          <w:b/>
          <w:bCs/>
          <w:highlight w:val="yellow"/>
          <w:rtl/>
          <w:lang w:eastAsia="en-US"/>
        </w:rPr>
        <w:tab/>
        <w:t>4.</w:t>
      </w:r>
      <w:r>
        <w:rPr>
          <w:rFonts w:hint="cs"/>
          <w:b/>
          <w:bCs/>
          <w:highlight w:val="yellow"/>
          <w:rtl/>
          <w:lang w:eastAsia="en-US"/>
        </w:rPr>
        <w:tab/>
        <w:t xml:space="preserve">תמיסת </w:t>
      </w:r>
      <w:r>
        <w:rPr>
          <w:b/>
          <w:bCs/>
          <w:highlight w:val="yellow"/>
          <w:lang w:eastAsia="en-US"/>
        </w:rPr>
        <w:t>H</w:t>
      </w:r>
      <w:r>
        <w:rPr>
          <w:b/>
          <w:bCs/>
          <w:highlight w:val="yellow"/>
          <w:vertAlign w:val="subscript"/>
          <w:lang w:eastAsia="en-US"/>
        </w:rPr>
        <w:t>2</w:t>
      </w:r>
      <w:r>
        <w:rPr>
          <w:b/>
          <w:bCs/>
          <w:highlight w:val="yellow"/>
          <w:lang w:eastAsia="en-US"/>
        </w:rPr>
        <w:t>SO</w:t>
      </w:r>
      <w:r>
        <w:rPr>
          <w:b/>
          <w:bCs/>
          <w:highlight w:val="yellow"/>
          <w:vertAlign w:val="subscript"/>
          <w:lang w:eastAsia="en-US"/>
        </w:rPr>
        <w:t>4(</w:t>
      </w:r>
      <w:proofErr w:type="spellStart"/>
      <w:r>
        <w:rPr>
          <w:b/>
          <w:bCs/>
          <w:highlight w:val="yellow"/>
          <w:vertAlign w:val="subscript"/>
          <w:lang w:eastAsia="en-US"/>
        </w:rPr>
        <w:t>aq</w:t>
      </w:r>
      <w:proofErr w:type="spellEnd"/>
      <w:r>
        <w:rPr>
          <w:b/>
          <w:bCs/>
          <w:highlight w:val="yellow"/>
          <w:vertAlign w:val="subscript"/>
          <w:lang w:eastAsia="en-US"/>
        </w:rPr>
        <w:t>)</w:t>
      </w:r>
      <w:r>
        <w:rPr>
          <w:rFonts w:hint="cs"/>
          <w:b/>
          <w:bCs/>
          <w:highlight w:val="yellow"/>
          <w:rtl/>
          <w:lang w:eastAsia="en-US"/>
        </w:rPr>
        <w:t xml:space="preserve"> בריכוז </w:t>
      </w:r>
      <w:r>
        <w:rPr>
          <w:b/>
          <w:bCs/>
          <w:highlight w:val="yellow"/>
          <w:lang w:eastAsia="en-US"/>
        </w:rPr>
        <w:t>0.02M</w:t>
      </w:r>
    </w:p>
    <w:p w:rsidR="004C6365" w:rsidRPr="004C6365" w:rsidRDefault="004C6365" w:rsidP="004C6365">
      <w:pPr>
        <w:pStyle w:val="BodyTextIndent"/>
        <w:tabs>
          <w:tab w:val="left" w:pos="1275"/>
          <w:tab w:val="left" w:pos="1842"/>
        </w:tabs>
        <w:ind w:left="0"/>
        <w:rPr>
          <w:b/>
          <w:bCs/>
          <w:highlight w:val="yellow"/>
          <w:rtl/>
          <w:lang w:eastAsia="en-US"/>
        </w:rPr>
      </w:pPr>
      <w:r>
        <w:rPr>
          <w:rFonts w:hint="cs"/>
          <w:b/>
          <w:bCs/>
          <w:highlight w:val="yellow"/>
          <w:rtl/>
          <w:lang w:eastAsia="en-US"/>
        </w:rPr>
        <w:t xml:space="preserve"> </w:t>
      </w:r>
    </w:p>
    <w:p w:rsidR="004C6365" w:rsidRDefault="004C6365" w:rsidP="004C6365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 w:hint="cs"/>
          <w:b/>
          <w:bCs/>
          <w:color w:val="FF00FF"/>
          <w:sz w:val="28"/>
          <w:szCs w:val="28"/>
          <w:rtl/>
        </w:rPr>
        <w:t>הנימוק:</w:t>
      </w:r>
    </w:p>
    <w:p w:rsidR="004C6365" w:rsidRDefault="004C6365" w:rsidP="004C6365">
      <w:pPr>
        <w:spacing w:line="360" w:lineRule="auto"/>
        <w:ind w:left="-101"/>
        <w:rPr>
          <w:rFonts w:cs="David"/>
          <w:sz w:val="16"/>
          <w:szCs w:val="16"/>
          <w:rtl/>
        </w:rPr>
      </w:pPr>
      <w:r>
        <w:rPr>
          <w:rFonts w:cs="David"/>
          <w:noProof/>
          <w:sz w:val="20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47625</wp:posOffset>
                </wp:positionV>
                <wp:extent cx="5993765" cy="5253355"/>
                <wp:effectExtent l="9525" t="9525" r="6985" b="1397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5253355"/>
                        </a:xfrm>
                        <a:prstGeom prst="roundRect">
                          <a:avLst>
                            <a:gd name="adj" fmla="val 3819"/>
                          </a:avLst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61.5pt;margin-top:3.75pt;width:471.95pt;height:4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25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" filled="f" strokecolor="fuchsia">
                <v:stroke dashstyle="dash"/>
                <w10:wrap anchorx="page"/>
              </v:roundrect>
            </w:pict>
          </mc:Fallback>
        </mc:AlternateContent>
      </w:r>
    </w:p>
    <w:p w:rsidR="004C6365" w:rsidRDefault="004C6365" w:rsidP="004C6365">
      <w:pPr>
        <w:pStyle w:val="BodyTextIndent"/>
        <w:ind w:left="0"/>
        <w:rPr>
          <w:rtl/>
          <w:lang w:val="ru-RU" w:eastAsia="en-US"/>
        </w:rPr>
      </w:pPr>
      <w:r>
        <w:rPr>
          <w:rFonts w:hint="cs"/>
          <w:rtl/>
          <w:lang w:val="ru-RU" w:eastAsia="en-US"/>
        </w:rPr>
        <w:t xml:space="preserve">קביעה של מספר המולים של יוני הידרוקסיד בתמיסת בריום </w:t>
      </w:r>
      <w:proofErr w:type="spellStart"/>
      <w:r>
        <w:rPr>
          <w:rFonts w:hint="cs"/>
          <w:rtl/>
          <w:lang w:val="ru-RU" w:eastAsia="en-US"/>
        </w:rPr>
        <w:t>הידרוקסידי</w:t>
      </w:r>
      <w:proofErr w:type="spellEnd"/>
      <w:r>
        <w:rPr>
          <w:rFonts w:hint="cs"/>
          <w:rtl/>
          <w:lang w:val="ru-RU" w:eastAsia="en-US"/>
        </w:rPr>
        <w:t xml:space="preserve"> הנתונה: </w:t>
      </w:r>
    </w:p>
    <w:p w:rsidR="004C6365" w:rsidRDefault="004C6365" w:rsidP="004C6365">
      <w:pPr>
        <w:pStyle w:val="BodyTextIndent"/>
        <w:ind w:left="0"/>
        <w:rPr>
          <w:sz w:val="16"/>
          <w:szCs w:val="16"/>
          <w:rtl/>
          <w:lang w:val="ru-RU" w:eastAsia="en-US"/>
        </w:rPr>
      </w:pPr>
    </w:p>
    <w:tbl>
      <w:tblPr>
        <w:bidiVisual/>
        <w:tblW w:w="7514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6"/>
        <w:gridCol w:w="1273"/>
        <w:gridCol w:w="1225"/>
        <w:gridCol w:w="1694"/>
        <w:gridCol w:w="1746"/>
      </w:tblGrid>
      <w:tr w:rsidR="004C6365" w:rsidTr="00915F04">
        <w:tc>
          <w:tcPr>
            <w:tcW w:w="1576" w:type="dxa"/>
          </w:tcPr>
          <w:p w:rsidR="004C6365" w:rsidRDefault="004C6365" w:rsidP="00915F04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התמיסה</w:t>
            </w:r>
          </w:p>
        </w:tc>
        <w:tc>
          <w:tcPr>
            <w:tcW w:w="1273" w:type="dxa"/>
          </w:tcPr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נפח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התמיסה</w:t>
            </w:r>
          </w:p>
          <w:p w:rsidR="004C6365" w:rsidRDefault="004C6365" w:rsidP="00915F04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(מ"ל)</w:t>
            </w:r>
          </w:p>
        </w:tc>
        <w:tc>
          <w:tcPr>
            <w:tcW w:w="1225" w:type="dxa"/>
          </w:tcPr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ריכוז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התמיסה</w:t>
            </w:r>
          </w:p>
          <w:p w:rsidR="004C6365" w:rsidRDefault="004C6365" w:rsidP="00915F04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(</w:t>
            </w:r>
            <w:r>
              <w:rPr>
                <w:rFonts w:cs="David" w:hint="cs"/>
                <w:lang w:eastAsia="en-US"/>
              </w:rPr>
              <w:t>M</w:t>
            </w:r>
            <w:r>
              <w:rPr>
                <w:rFonts w:cs="David"/>
                <w:lang w:eastAsia="en-US"/>
              </w:rPr>
              <w:t>)</w:t>
            </w:r>
          </w:p>
        </w:tc>
        <w:tc>
          <w:tcPr>
            <w:tcW w:w="1694" w:type="dxa"/>
          </w:tcPr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ריכוז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 xml:space="preserve">יוני </w:t>
            </w:r>
            <w:r>
              <w:rPr>
                <w:rFonts w:cs="David"/>
                <w:lang w:eastAsia="en-US"/>
              </w:rPr>
              <w:t>OH</w:t>
            </w:r>
            <w:r>
              <w:rPr>
                <w:rFonts w:cs="David"/>
                <w:vertAlign w:val="superscript"/>
                <w:lang w:eastAsia="en-US"/>
              </w:rPr>
              <w:sym w:font="Symbol" w:char="F02D"/>
            </w:r>
            <w:r>
              <w:rPr>
                <w:rFonts w:cs="David"/>
                <w:vertAlign w:val="subscript"/>
                <w:lang w:eastAsia="en-US"/>
              </w:rPr>
              <w:t>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/>
                <w:lang w:eastAsia="en-US"/>
              </w:rPr>
              <w:t>(</w:t>
            </w:r>
            <w:r>
              <w:rPr>
                <w:rFonts w:cs="David" w:hint="cs"/>
                <w:lang w:eastAsia="en-US"/>
              </w:rPr>
              <w:t>M</w:t>
            </w:r>
            <w:r>
              <w:rPr>
                <w:rFonts w:cs="David"/>
                <w:lang w:eastAsia="en-US"/>
              </w:rPr>
              <w:t>)</w:t>
            </w:r>
          </w:p>
        </w:tc>
        <w:tc>
          <w:tcPr>
            <w:tcW w:w="1746" w:type="dxa"/>
          </w:tcPr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מספר המולים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של  יוני</w:t>
            </w:r>
            <w:r>
              <w:rPr>
                <w:rFonts w:cs="David" w:hint="cs"/>
                <w:rtl/>
                <w:lang w:val="pt-BR"/>
              </w:rPr>
              <w:t xml:space="preserve"> </w:t>
            </w:r>
            <w:r>
              <w:rPr>
                <w:rFonts w:cs="David"/>
                <w:lang w:eastAsia="en-US"/>
              </w:rPr>
              <w:t>OH</w:t>
            </w:r>
            <w:r>
              <w:rPr>
                <w:rFonts w:cs="David"/>
                <w:vertAlign w:val="superscript"/>
                <w:lang w:eastAsia="en-US"/>
              </w:rPr>
              <w:sym w:font="Symbol" w:char="F02D"/>
            </w:r>
            <w:r>
              <w:rPr>
                <w:rFonts w:cs="David"/>
                <w:vertAlign w:val="subscript"/>
                <w:lang w:eastAsia="en-US"/>
              </w:rPr>
              <w:t>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ב- 100 מ"ל תמיסה</w:t>
            </w:r>
          </w:p>
        </w:tc>
      </w:tr>
      <w:tr w:rsidR="004C6365" w:rsidTr="00915F04">
        <w:tc>
          <w:tcPr>
            <w:tcW w:w="1576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Ba(OH)</w:t>
            </w:r>
            <w:r>
              <w:rPr>
                <w:rFonts w:cs="David"/>
                <w:vertAlign w:val="subscript"/>
                <w:lang w:eastAsia="en-US"/>
              </w:rPr>
              <w:t>2(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</w:p>
        </w:tc>
        <w:tc>
          <w:tcPr>
            <w:tcW w:w="1273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100</w:t>
            </w:r>
          </w:p>
        </w:tc>
        <w:tc>
          <w:tcPr>
            <w:tcW w:w="1225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0.01</w:t>
            </w:r>
          </w:p>
        </w:tc>
        <w:tc>
          <w:tcPr>
            <w:tcW w:w="1694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0.02</w:t>
            </w:r>
          </w:p>
        </w:tc>
        <w:tc>
          <w:tcPr>
            <w:tcW w:w="1746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0.002</w:t>
            </w:r>
          </w:p>
        </w:tc>
      </w:tr>
    </w:tbl>
    <w:p w:rsidR="004C6365" w:rsidRDefault="004C6365" w:rsidP="004C6365">
      <w:pPr>
        <w:rPr>
          <w:rFonts w:cs="David"/>
          <w:rtl/>
          <w:lang w:eastAsia="en-US"/>
        </w:rPr>
      </w:pPr>
    </w:p>
    <w:p w:rsidR="004C6365" w:rsidRDefault="004C6365" w:rsidP="004C6365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כל התמיסות שבתשובות הן תמיסות חומציות. לאחר הוספה של תמיסה חומצית לתמיסת</w:t>
      </w:r>
    </w:p>
    <w:p w:rsidR="004C6365" w:rsidRDefault="004C6365" w:rsidP="004C6365">
      <w:pPr>
        <w:spacing w:line="360" w:lineRule="auto"/>
        <w:rPr>
          <w:rFonts w:cs="David"/>
          <w:rtl/>
          <w:lang w:eastAsia="en-US"/>
        </w:rPr>
      </w:pPr>
      <w:r>
        <w:rPr>
          <w:lang w:eastAsia="en-US"/>
        </w:rPr>
        <w:t>Ba(OH)</w:t>
      </w:r>
      <w:r>
        <w:rPr>
          <w:vertAlign w:val="subscript"/>
          <w:lang w:eastAsia="en-US"/>
        </w:rPr>
        <w:t>2(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hint="cs"/>
          <w:rtl/>
          <w:lang w:eastAsia="en-US"/>
        </w:rPr>
        <w:t xml:space="preserve"> </w:t>
      </w:r>
      <w:r>
        <w:rPr>
          <w:rFonts w:cs="David" w:hint="cs"/>
          <w:rtl/>
          <w:lang w:eastAsia="en-US"/>
        </w:rPr>
        <w:t>מתרחשת תגובת סתירה:</w:t>
      </w:r>
    </w:p>
    <w:p w:rsidR="004C6365" w:rsidRDefault="004C6365" w:rsidP="004C6365">
      <w:pPr>
        <w:bidi w:val="0"/>
        <w:spacing w:line="360" w:lineRule="auto"/>
        <w:ind w:left="509" w:hanging="509"/>
        <w:jc w:val="center"/>
        <w:rPr>
          <w:lang w:eastAsia="en-US"/>
        </w:rPr>
      </w:pPr>
      <w:r>
        <w:rPr>
          <w:lang w:eastAsia="en-US"/>
        </w:rPr>
        <w:t>OH</w:t>
      </w:r>
      <w:r>
        <w:rPr>
          <w:vertAlign w:val="superscript"/>
        </w:rPr>
        <w:sym w:font="Symbol" w:char="F02D"/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lang w:eastAsia="en-US"/>
        </w:rPr>
        <w:t xml:space="preserve"> + H</w:t>
      </w:r>
      <w:r>
        <w:rPr>
          <w:vertAlign w:val="subscript"/>
          <w:lang w:eastAsia="en-US"/>
        </w:rPr>
        <w:t>3</w:t>
      </w:r>
      <w:r>
        <w:rPr>
          <w:lang w:eastAsia="en-US"/>
        </w:rPr>
        <w:t>O</w:t>
      </w:r>
      <w:r>
        <w:rPr>
          <w:vertAlign w:val="superscript"/>
          <w:lang w:eastAsia="en-US"/>
        </w:rPr>
        <w:t>+</w:t>
      </w:r>
      <w:r>
        <w:rPr>
          <w:vertAlign w:val="subscript"/>
          <w:lang w:eastAsia="en-US"/>
        </w:rPr>
        <w:t>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lang w:eastAsia="en-US"/>
        </w:rPr>
        <w:t xml:space="preserve">  </w:t>
      </w:r>
      <w:r>
        <w:sym w:font="Symbol" w:char="F0AE"/>
      </w:r>
      <w:r>
        <w:rPr>
          <w:lang w:eastAsia="en-US"/>
        </w:rPr>
        <w:t xml:space="preserve">  2H</w:t>
      </w:r>
      <w:r>
        <w:rPr>
          <w:vertAlign w:val="subscript"/>
          <w:lang w:eastAsia="en-US"/>
        </w:rPr>
        <w:t>2</w:t>
      </w:r>
      <w:r>
        <w:rPr>
          <w:lang w:eastAsia="en-US"/>
        </w:rPr>
        <w:t>O</w:t>
      </w:r>
      <w:r>
        <w:rPr>
          <w:vertAlign w:val="subscript"/>
          <w:lang w:eastAsia="en-US"/>
        </w:rPr>
        <w:t>(l)</w:t>
      </w:r>
    </w:p>
    <w:p w:rsidR="004C6365" w:rsidRDefault="004C6365" w:rsidP="004C6365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לסתירה מלאה של </w:t>
      </w:r>
      <w:r>
        <w:rPr>
          <w:rFonts w:cs="David"/>
          <w:lang w:eastAsia="en-US"/>
        </w:rPr>
        <w:t>0.002</w:t>
      </w:r>
      <w:r>
        <w:rPr>
          <w:rFonts w:cs="David" w:hint="cs"/>
          <w:rtl/>
          <w:lang w:eastAsia="en-US"/>
        </w:rPr>
        <w:t xml:space="preserve"> מול יוני </w:t>
      </w:r>
      <w:r>
        <w:rPr>
          <w:rFonts w:cs="David"/>
          <w:lang w:eastAsia="en-US"/>
        </w:rPr>
        <w:t>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נדרשים </w:t>
      </w:r>
      <w:r>
        <w:rPr>
          <w:rFonts w:cs="David"/>
          <w:lang w:eastAsia="en-US"/>
        </w:rPr>
        <w:t>0.002</w:t>
      </w:r>
      <w:r>
        <w:rPr>
          <w:rFonts w:cs="David" w:hint="cs"/>
          <w:rtl/>
          <w:lang w:eastAsia="en-US"/>
        </w:rPr>
        <w:t xml:space="preserve"> מול יוני </w:t>
      </w:r>
      <w:r>
        <w:rPr>
          <w:rFonts w:cs="David"/>
          <w:lang w:eastAsia="en-US"/>
        </w:rPr>
        <w:t>H</w:t>
      </w:r>
      <w:r>
        <w:rPr>
          <w:rFonts w:cs="David"/>
          <w:vertAlign w:val="subscript"/>
          <w:lang w:eastAsia="en-US"/>
        </w:rPr>
        <w:t>3</w:t>
      </w:r>
      <w:r>
        <w:rPr>
          <w:rFonts w:cs="David"/>
          <w:lang w:eastAsia="en-US"/>
        </w:rPr>
        <w:t>O</w:t>
      </w:r>
      <w:r>
        <w:rPr>
          <w:rFonts w:cs="David"/>
          <w:vertAlign w:val="superscript"/>
          <w:lang w:eastAsia="en-US"/>
        </w:rPr>
        <w:t>+</w:t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>.</w:t>
      </w:r>
    </w:p>
    <w:p w:rsidR="004C6365" w:rsidRDefault="004C6365" w:rsidP="004C6365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כדי שבסיומה של התגובה ה- </w:t>
      </w:r>
      <w:r>
        <w:rPr>
          <w:rFonts w:cs="David"/>
          <w:lang w:eastAsia="en-US"/>
        </w:rPr>
        <w:t>pH</w:t>
      </w:r>
      <w:r>
        <w:rPr>
          <w:rFonts w:cs="David" w:hint="cs"/>
          <w:rtl/>
          <w:lang w:eastAsia="en-US"/>
        </w:rPr>
        <w:t xml:space="preserve"> של התמיסה יהיה קטן מ- 7 , מספר המולים של  יוני</w:t>
      </w:r>
      <w:r>
        <w:rPr>
          <w:rFonts w:cs="David" w:hint="cs"/>
          <w:rtl/>
          <w:lang w:val="pt-BR"/>
        </w:rPr>
        <w:t xml:space="preserve"> </w:t>
      </w:r>
      <w:r>
        <w:rPr>
          <w:rFonts w:cs="David"/>
          <w:lang w:eastAsia="en-US"/>
        </w:rPr>
        <w:t>H</w:t>
      </w:r>
      <w:r>
        <w:rPr>
          <w:rFonts w:cs="David"/>
          <w:vertAlign w:val="subscript"/>
          <w:lang w:eastAsia="en-US"/>
        </w:rPr>
        <w:t>3</w:t>
      </w:r>
      <w:r>
        <w:rPr>
          <w:rFonts w:cs="David"/>
          <w:lang w:eastAsia="en-US"/>
        </w:rPr>
        <w:t>O</w:t>
      </w:r>
      <w:r>
        <w:rPr>
          <w:rFonts w:cs="David"/>
          <w:vertAlign w:val="superscript"/>
          <w:lang w:eastAsia="en-US"/>
        </w:rPr>
        <w:t>+</w:t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</w:t>
      </w:r>
    </w:p>
    <w:p w:rsidR="004C6365" w:rsidRDefault="004C6365" w:rsidP="004C6365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צריך להיות גדול יותר ממספר המולים של יוני </w:t>
      </w:r>
      <w:r>
        <w:rPr>
          <w:rFonts w:cs="David"/>
          <w:lang w:eastAsia="en-US"/>
        </w:rPr>
        <w:t>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.  </w:t>
      </w:r>
    </w:p>
    <w:p w:rsidR="004C6365" w:rsidRDefault="004C6365" w:rsidP="004C6365">
      <w:pPr>
        <w:pStyle w:val="BalloonText"/>
        <w:spacing w:line="360" w:lineRule="auto"/>
        <w:rPr>
          <w:rFonts w:ascii="Times New Roman" w:hAnsi="Times New Roman" w:cs="Times New Roman"/>
          <w:lang w:eastAsia="he-IL"/>
        </w:rPr>
      </w:pPr>
    </w:p>
    <w:tbl>
      <w:tblPr>
        <w:bidiVisual/>
        <w:tblW w:w="893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273"/>
        <w:gridCol w:w="1225"/>
        <w:gridCol w:w="1471"/>
        <w:gridCol w:w="1984"/>
        <w:gridCol w:w="1560"/>
      </w:tblGrid>
      <w:tr w:rsidR="004C6365" w:rsidTr="00915F04">
        <w:tc>
          <w:tcPr>
            <w:tcW w:w="1418" w:type="dxa"/>
          </w:tcPr>
          <w:p w:rsidR="004C6365" w:rsidRDefault="004C6365" w:rsidP="00915F04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התמיסה</w:t>
            </w:r>
          </w:p>
        </w:tc>
        <w:tc>
          <w:tcPr>
            <w:tcW w:w="1273" w:type="dxa"/>
          </w:tcPr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נפח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התמיסה</w:t>
            </w:r>
          </w:p>
          <w:p w:rsidR="004C6365" w:rsidRDefault="004C6365" w:rsidP="00915F04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(מ"ל)</w:t>
            </w:r>
          </w:p>
        </w:tc>
        <w:tc>
          <w:tcPr>
            <w:tcW w:w="1225" w:type="dxa"/>
          </w:tcPr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ריכוז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התמיסה</w:t>
            </w:r>
          </w:p>
          <w:p w:rsidR="004C6365" w:rsidRDefault="004C6365" w:rsidP="00915F04">
            <w:pPr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(</w:t>
            </w:r>
            <w:r>
              <w:rPr>
                <w:rFonts w:cs="David" w:hint="cs"/>
                <w:lang w:eastAsia="en-US"/>
              </w:rPr>
              <w:t>M</w:t>
            </w:r>
            <w:r>
              <w:rPr>
                <w:rFonts w:cs="David"/>
                <w:lang w:eastAsia="en-US"/>
              </w:rPr>
              <w:t>)</w:t>
            </w:r>
          </w:p>
        </w:tc>
        <w:tc>
          <w:tcPr>
            <w:tcW w:w="1471" w:type="dxa"/>
          </w:tcPr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ריכוז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 xml:space="preserve">יוני </w:t>
            </w:r>
            <w:r>
              <w:rPr>
                <w:lang w:eastAsia="en-US"/>
              </w:rPr>
              <w:t>H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O</w:t>
            </w:r>
            <w:r>
              <w:rPr>
                <w:vertAlign w:val="superscript"/>
                <w:lang w:eastAsia="en-US"/>
              </w:rPr>
              <w:t>+</w:t>
            </w:r>
            <w:r>
              <w:rPr>
                <w:vertAlign w:val="subscript"/>
                <w:lang w:eastAsia="en-US"/>
              </w:rPr>
              <w:t>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/>
                <w:lang w:eastAsia="en-US"/>
              </w:rPr>
              <w:t>(</w:t>
            </w:r>
            <w:r>
              <w:rPr>
                <w:rFonts w:cs="David" w:hint="cs"/>
                <w:lang w:eastAsia="en-US"/>
              </w:rPr>
              <w:t>M</w:t>
            </w:r>
            <w:r>
              <w:rPr>
                <w:rFonts w:cs="David"/>
                <w:lang w:eastAsia="en-US"/>
              </w:rPr>
              <w:t>)</w:t>
            </w:r>
          </w:p>
        </w:tc>
        <w:tc>
          <w:tcPr>
            <w:tcW w:w="1984" w:type="dxa"/>
          </w:tcPr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מספר המולים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של  יוני</w:t>
            </w:r>
            <w:r>
              <w:rPr>
                <w:rFonts w:cs="David" w:hint="cs"/>
                <w:rtl/>
                <w:lang w:val="pt-BR"/>
              </w:rPr>
              <w:t xml:space="preserve"> </w:t>
            </w:r>
            <w:r>
              <w:rPr>
                <w:rFonts w:cs="David"/>
                <w:lang w:eastAsia="en-US"/>
              </w:rPr>
              <w:t>H</w:t>
            </w:r>
            <w:r>
              <w:rPr>
                <w:rFonts w:cs="David"/>
                <w:vertAlign w:val="subscript"/>
                <w:lang w:eastAsia="en-US"/>
              </w:rPr>
              <w:t>3</w:t>
            </w:r>
            <w:r>
              <w:rPr>
                <w:rFonts w:cs="David"/>
                <w:lang w:eastAsia="en-US"/>
              </w:rPr>
              <w:t>O</w:t>
            </w:r>
            <w:r>
              <w:rPr>
                <w:rFonts w:cs="David"/>
                <w:vertAlign w:val="superscript"/>
                <w:lang w:eastAsia="en-US"/>
              </w:rPr>
              <w:t>+</w:t>
            </w:r>
            <w:r>
              <w:rPr>
                <w:rFonts w:cs="David"/>
                <w:vertAlign w:val="subscript"/>
                <w:lang w:eastAsia="en-US"/>
              </w:rPr>
              <w:t>(</w:t>
            </w:r>
            <w:proofErr w:type="spellStart"/>
            <w:r>
              <w:rPr>
                <w:rFonts w:cs="David"/>
                <w:vertAlign w:val="subscript"/>
                <w:lang w:eastAsia="en-US"/>
              </w:rPr>
              <w:t>aq</w:t>
            </w:r>
            <w:proofErr w:type="spellEnd"/>
            <w:r>
              <w:rPr>
                <w:rFonts w:cs="David"/>
                <w:vertAlign w:val="subscript"/>
                <w:lang w:eastAsia="en-US"/>
              </w:rPr>
              <w:t>)</w:t>
            </w:r>
            <w:r>
              <w:rPr>
                <w:rFonts w:cs="David" w:hint="cs"/>
                <w:rtl/>
                <w:lang w:eastAsia="en-US"/>
              </w:rPr>
              <w:t xml:space="preserve"> </w:t>
            </w:r>
          </w:p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ב- 100 מ"ל תמיסה</w:t>
            </w:r>
          </w:p>
        </w:tc>
        <w:tc>
          <w:tcPr>
            <w:tcW w:w="1560" w:type="dxa"/>
          </w:tcPr>
          <w:p w:rsidR="004C6365" w:rsidRDefault="004C6365" w:rsidP="00915F04">
            <w:pPr>
              <w:jc w:val="center"/>
              <w:rPr>
                <w:rFonts w:cs="David"/>
                <w:rtl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בסיום התגובה התקבלה תמיסה</w:t>
            </w:r>
          </w:p>
        </w:tc>
      </w:tr>
      <w:tr w:rsidR="004C6365" w:rsidTr="00915F04">
        <w:tc>
          <w:tcPr>
            <w:tcW w:w="1418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lang w:eastAsia="en-US"/>
              </w:rPr>
              <w:t>HNO</w:t>
            </w:r>
            <w:r>
              <w:rPr>
                <w:vertAlign w:val="subscript"/>
                <w:lang w:eastAsia="en-US"/>
              </w:rPr>
              <w:t>3(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1273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100</w:t>
            </w:r>
          </w:p>
        </w:tc>
        <w:tc>
          <w:tcPr>
            <w:tcW w:w="1225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0.01</w:t>
            </w:r>
          </w:p>
        </w:tc>
        <w:tc>
          <w:tcPr>
            <w:tcW w:w="1471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0.01</w:t>
            </w:r>
          </w:p>
        </w:tc>
        <w:tc>
          <w:tcPr>
            <w:tcW w:w="1984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0.001</w:t>
            </w:r>
          </w:p>
        </w:tc>
        <w:tc>
          <w:tcPr>
            <w:tcW w:w="1560" w:type="dxa"/>
          </w:tcPr>
          <w:p w:rsidR="004C6365" w:rsidRDefault="004C6365" w:rsidP="00915F04">
            <w:pPr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בסיסית</w:t>
            </w:r>
          </w:p>
        </w:tc>
      </w:tr>
      <w:tr w:rsidR="004C6365" w:rsidTr="00915F04">
        <w:tc>
          <w:tcPr>
            <w:tcW w:w="1418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lang w:eastAsia="en-US"/>
              </w:rPr>
              <w:t>HNO</w:t>
            </w:r>
            <w:r>
              <w:rPr>
                <w:vertAlign w:val="subscript"/>
                <w:lang w:eastAsia="en-US"/>
              </w:rPr>
              <w:t>3(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1273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100</w:t>
            </w:r>
          </w:p>
        </w:tc>
        <w:tc>
          <w:tcPr>
            <w:tcW w:w="1225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0.02</w:t>
            </w:r>
          </w:p>
        </w:tc>
        <w:tc>
          <w:tcPr>
            <w:tcW w:w="1471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0.02</w:t>
            </w:r>
          </w:p>
        </w:tc>
        <w:tc>
          <w:tcPr>
            <w:tcW w:w="1984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0.002</w:t>
            </w:r>
          </w:p>
        </w:tc>
        <w:tc>
          <w:tcPr>
            <w:tcW w:w="1560" w:type="dxa"/>
          </w:tcPr>
          <w:p w:rsidR="004C6365" w:rsidRDefault="004C6365" w:rsidP="00915F04">
            <w:pPr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ניטרלית</w:t>
            </w:r>
          </w:p>
        </w:tc>
      </w:tr>
      <w:tr w:rsidR="004C6365" w:rsidTr="00915F04">
        <w:tc>
          <w:tcPr>
            <w:tcW w:w="1418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lang w:eastAsia="en-US"/>
              </w:rPr>
              <w:t>H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SO</w:t>
            </w:r>
            <w:r>
              <w:rPr>
                <w:vertAlign w:val="subscript"/>
                <w:lang w:eastAsia="en-US"/>
              </w:rPr>
              <w:t>4(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1273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100</w:t>
            </w:r>
          </w:p>
        </w:tc>
        <w:tc>
          <w:tcPr>
            <w:tcW w:w="1225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0.01</w:t>
            </w:r>
          </w:p>
        </w:tc>
        <w:tc>
          <w:tcPr>
            <w:tcW w:w="1471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0.02</w:t>
            </w:r>
          </w:p>
        </w:tc>
        <w:tc>
          <w:tcPr>
            <w:tcW w:w="1984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0.002</w:t>
            </w:r>
          </w:p>
        </w:tc>
        <w:tc>
          <w:tcPr>
            <w:tcW w:w="1560" w:type="dxa"/>
          </w:tcPr>
          <w:p w:rsidR="004C6365" w:rsidRDefault="004C6365" w:rsidP="00915F04">
            <w:pPr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ניטרלית</w:t>
            </w:r>
          </w:p>
        </w:tc>
      </w:tr>
      <w:tr w:rsidR="004C6365" w:rsidTr="00915F04">
        <w:tc>
          <w:tcPr>
            <w:tcW w:w="1418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lang w:eastAsia="en-US"/>
              </w:rPr>
              <w:t>H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SO</w:t>
            </w:r>
            <w:r>
              <w:rPr>
                <w:vertAlign w:val="subscript"/>
                <w:lang w:eastAsia="en-US"/>
              </w:rPr>
              <w:t>4(</w:t>
            </w:r>
            <w:proofErr w:type="spellStart"/>
            <w:r>
              <w:rPr>
                <w:vertAlign w:val="subscript"/>
                <w:lang w:eastAsia="en-US"/>
              </w:rPr>
              <w:t>aq</w:t>
            </w:r>
            <w:proofErr w:type="spellEnd"/>
            <w:r>
              <w:rPr>
                <w:vertAlign w:val="subscript"/>
                <w:lang w:eastAsia="en-US"/>
              </w:rPr>
              <w:t>)</w:t>
            </w:r>
          </w:p>
        </w:tc>
        <w:tc>
          <w:tcPr>
            <w:tcW w:w="1273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100</w:t>
            </w:r>
          </w:p>
        </w:tc>
        <w:tc>
          <w:tcPr>
            <w:tcW w:w="1225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0.02</w:t>
            </w:r>
          </w:p>
        </w:tc>
        <w:tc>
          <w:tcPr>
            <w:tcW w:w="1471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0.04</w:t>
            </w:r>
          </w:p>
        </w:tc>
        <w:tc>
          <w:tcPr>
            <w:tcW w:w="1984" w:type="dxa"/>
          </w:tcPr>
          <w:p w:rsidR="004C6365" w:rsidRDefault="004C6365" w:rsidP="00915F04">
            <w:pPr>
              <w:bidi w:val="0"/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/>
                <w:lang w:eastAsia="en-US"/>
              </w:rPr>
              <w:t>0.004</w:t>
            </w:r>
          </w:p>
        </w:tc>
        <w:tc>
          <w:tcPr>
            <w:tcW w:w="1560" w:type="dxa"/>
          </w:tcPr>
          <w:p w:rsidR="004C6365" w:rsidRDefault="004C6365" w:rsidP="00915F04">
            <w:pPr>
              <w:spacing w:line="360" w:lineRule="auto"/>
              <w:jc w:val="center"/>
              <w:rPr>
                <w:rFonts w:cs="David"/>
                <w:lang w:eastAsia="en-US"/>
              </w:rPr>
            </w:pPr>
            <w:r>
              <w:rPr>
                <w:rFonts w:cs="David" w:hint="cs"/>
                <w:rtl/>
                <w:lang w:eastAsia="en-US"/>
              </w:rPr>
              <w:t>חומצית</w:t>
            </w:r>
          </w:p>
        </w:tc>
      </w:tr>
    </w:tbl>
    <w:p w:rsidR="004C6365" w:rsidRDefault="004C6365" w:rsidP="004C6365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lastRenderedPageBreak/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יישום</w:t>
      </w:r>
      <w:r>
        <w:rPr>
          <w:rFonts w:cs="David" w:hint="cs"/>
          <w:color w:val="0000FF"/>
          <w:rtl/>
        </w:rPr>
        <w:t>.</w:t>
      </w:r>
    </w:p>
    <w:p w:rsidR="004C6365" w:rsidRDefault="004C6365" w:rsidP="004C6365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4C6365" w:rsidRDefault="004C6365" w:rsidP="004C6365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 לדעת:</w:t>
      </w:r>
    </w:p>
    <w:p w:rsidR="004C6365" w:rsidRDefault="004C6365" w:rsidP="004C6365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לזהות את התמיסה </w:t>
      </w:r>
      <w:r>
        <w:rPr>
          <w:rFonts w:cs="David"/>
          <w:lang w:eastAsia="en-US"/>
        </w:rPr>
        <w:t xml:space="preserve"> Ba(OH)</w:t>
      </w:r>
      <w:r>
        <w:rPr>
          <w:rFonts w:cs="David"/>
          <w:vertAlign w:val="subscript"/>
          <w:lang w:eastAsia="en-US"/>
        </w:rPr>
        <w:t>2(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</w:rPr>
        <w:t xml:space="preserve">כתמיסה בסיסית ואת התמיסות </w:t>
      </w:r>
      <w:r>
        <w:rPr>
          <w:lang w:eastAsia="en-US"/>
        </w:rPr>
        <w:t>HNO</w:t>
      </w:r>
      <w:r>
        <w:rPr>
          <w:vertAlign w:val="subscript"/>
          <w:lang w:eastAsia="en-US"/>
        </w:rPr>
        <w:t>3(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cs="David" w:hint="cs"/>
          <w:rtl/>
        </w:rPr>
        <w:t xml:space="preserve"> ו- </w:t>
      </w:r>
      <w:r>
        <w:rPr>
          <w:lang w:eastAsia="en-US"/>
        </w:rPr>
        <w:t>H</w:t>
      </w:r>
      <w:r>
        <w:rPr>
          <w:vertAlign w:val="subscript"/>
          <w:lang w:eastAsia="en-US"/>
        </w:rPr>
        <w:t>2</w:t>
      </w:r>
      <w:r>
        <w:rPr>
          <w:lang w:eastAsia="en-US"/>
        </w:rPr>
        <w:t>SO</w:t>
      </w:r>
      <w:r>
        <w:rPr>
          <w:vertAlign w:val="subscript"/>
          <w:lang w:eastAsia="en-US"/>
        </w:rPr>
        <w:t>4(</w:t>
      </w:r>
      <w:proofErr w:type="spellStart"/>
      <w:r>
        <w:rPr>
          <w:vertAlign w:val="subscript"/>
          <w:lang w:eastAsia="en-US"/>
        </w:rPr>
        <w:t>aq</w:t>
      </w:r>
      <w:proofErr w:type="spellEnd"/>
      <w:r>
        <w:rPr>
          <w:vertAlign w:val="subscript"/>
          <w:lang w:eastAsia="en-US"/>
        </w:rPr>
        <w:t>)</w:t>
      </w:r>
      <w:r>
        <w:rPr>
          <w:rFonts w:cs="David" w:hint="cs"/>
          <w:rtl/>
        </w:rPr>
        <w:t xml:space="preserve"> כתמיסות חומציות.</w:t>
      </w:r>
    </w:p>
    <w:p w:rsidR="004C6365" w:rsidRDefault="004C6365" w:rsidP="004C6365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להבחין בין תמיסה של חומצה חד-פרוטית לתמיסה של חומצה דו-פרוטית.</w:t>
      </w:r>
    </w:p>
    <w:p w:rsidR="004C6365" w:rsidRDefault="004C6365" w:rsidP="004C6365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חישובים </w:t>
      </w:r>
      <w:proofErr w:type="spellStart"/>
      <w:r>
        <w:rPr>
          <w:rFonts w:cs="David" w:hint="cs"/>
          <w:rtl/>
        </w:rPr>
        <w:t>סטויכיומטריים</w:t>
      </w:r>
      <w:proofErr w:type="spellEnd"/>
      <w:r>
        <w:rPr>
          <w:rFonts w:cs="David" w:hint="cs"/>
          <w:rtl/>
        </w:rPr>
        <w:t>.</w:t>
      </w:r>
    </w:p>
    <w:p w:rsidR="004C6365" w:rsidRDefault="004C6365" w:rsidP="004C6365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 xml:space="preserve">    לקבוע את מספר המולים הנדרש בתגובת סתירה.</w:t>
      </w:r>
    </w:p>
    <w:p w:rsidR="004C6365" w:rsidRDefault="004C6365" w:rsidP="004C6365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לקבוע את תחום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של התמיסה לאחר הסיום של תגובת סתירה.</w:t>
      </w:r>
    </w:p>
    <w:p w:rsidR="004C6365" w:rsidRDefault="004C6365" w:rsidP="004C6365">
      <w:pPr>
        <w:spacing w:line="360" w:lineRule="auto"/>
        <w:rPr>
          <w:rFonts w:cs="David"/>
          <w:rtl/>
        </w:rPr>
      </w:pPr>
    </w:p>
    <w:p w:rsidR="004C6365" w:rsidRDefault="004C6365" w:rsidP="004C6365">
      <w:pPr>
        <w:spacing w:line="360" w:lineRule="auto"/>
        <w:rPr>
          <w:rFonts w:cs="David" w:hint="cs"/>
          <w:rtl/>
        </w:rPr>
      </w:pPr>
      <w:bookmarkStart w:id="0" w:name="_GoBack"/>
      <w:bookmarkEnd w:id="0"/>
    </w:p>
    <w:p w:rsidR="004C6365" w:rsidRDefault="004C6365" w:rsidP="004C6365">
      <w:pPr>
        <w:spacing w:line="360" w:lineRule="auto"/>
        <w:rPr>
          <w:rFonts w:cs="David"/>
          <w:b/>
          <w:bCs/>
          <w:color w:val="FF0000"/>
          <w:rtl/>
        </w:rPr>
      </w:pPr>
      <w:r>
        <w:rPr>
          <w:rFonts w:cs="David" w:hint="cs"/>
          <w:b/>
          <w:bCs/>
          <w:color w:val="FF0000"/>
          <w:rtl/>
        </w:rPr>
        <w:t>סיבות אפשריות לטעויות:</w:t>
      </w:r>
    </w:p>
    <w:p w:rsidR="004C6365" w:rsidRDefault="004C6365" w:rsidP="004C6365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הציון גבוה מאוד. התלמידים זיהו נכון את התחום של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התמיסה לאחר הסיום של תגובת סתירה והבחינו בין ריכוז התמיסה לבין מספר המולים של יוני </w:t>
      </w:r>
      <w:r>
        <w:rPr>
          <w:rFonts w:cs="David"/>
          <w:lang w:eastAsia="en-US"/>
        </w:rPr>
        <w:t>H</w:t>
      </w:r>
      <w:r>
        <w:rPr>
          <w:rFonts w:cs="David"/>
          <w:vertAlign w:val="subscript"/>
          <w:lang w:eastAsia="en-US"/>
        </w:rPr>
        <w:t>3</w:t>
      </w:r>
      <w:r>
        <w:rPr>
          <w:rFonts w:cs="David"/>
          <w:lang w:eastAsia="en-US"/>
        </w:rPr>
        <w:t>O</w:t>
      </w:r>
      <w:r>
        <w:rPr>
          <w:rFonts w:cs="David"/>
          <w:vertAlign w:val="superscript"/>
          <w:lang w:eastAsia="en-US"/>
        </w:rPr>
        <w:t>+</w:t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ויוני</w:t>
      </w:r>
      <w:r>
        <w:rPr>
          <w:rFonts w:cs="David" w:hint="cs"/>
          <w:rtl/>
        </w:rPr>
        <w:t xml:space="preserve"> </w:t>
      </w:r>
      <w:r>
        <w:rPr>
          <w:rFonts w:cs="David"/>
          <w:lang w:eastAsia="en-US"/>
        </w:rPr>
        <w:t>OH</w:t>
      </w:r>
      <w:r>
        <w:rPr>
          <w:rFonts w:cs="David"/>
          <w:vertAlign w:val="superscript"/>
          <w:lang w:eastAsia="en-US"/>
        </w:rPr>
        <w:sym w:font="Symbol" w:char="F02D"/>
      </w:r>
      <w:r>
        <w:rPr>
          <w:rFonts w:cs="David"/>
          <w:vertAlign w:val="subscript"/>
          <w:lang w:eastAsia="en-US"/>
        </w:rPr>
        <w:t>(</w:t>
      </w:r>
      <w:proofErr w:type="spellStart"/>
      <w:r>
        <w:rPr>
          <w:rFonts w:cs="David"/>
          <w:vertAlign w:val="subscript"/>
          <w:lang w:eastAsia="en-US"/>
        </w:rPr>
        <w:t>aq</w:t>
      </w:r>
      <w:proofErr w:type="spellEnd"/>
      <w:r>
        <w:rPr>
          <w:rFonts w:cs="David"/>
          <w:vertAlign w:val="subscript"/>
          <w:lang w:eastAsia="en-US"/>
        </w:rPr>
        <w:t>)</w:t>
      </w:r>
      <w:r>
        <w:rPr>
          <w:rFonts w:cs="David" w:hint="cs"/>
          <w:rtl/>
          <w:lang w:eastAsia="en-US"/>
        </w:rPr>
        <w:t xml:space="preserve"> בנפח הנתון של התמיסה.</w:t>
      </w:r>
    </w:p>
    <w:p w:rsidR="004C6365" w:rsidRDefault="004C6365" w:rsidP="004C6365">
      <w:pPr>
        <w:spacing w:line="360" w:lineRule="auto"/>
        <w:rPr>
          <w:rFonts w:cs="David"/>
          <w:rtl/>
        </w:rPr>
      </w:pPr>
      <w:r>
        <w:rPr>
          <w:rFonts w:cs="David"/>
        </w:rPr>
        <w:t>3%</w:t>
      </w:r>
      <w:r>
        <w:rPr>
          <w:rFonts w:cs="David" w:hint="cs"/>
          <w:rtl/>
        </w:rPr>
        <w:t xml:space="preserve"> מהתלמידים בחרו במסיח </w:t>
      </w:r>
      <w:r>
        <w:rPr>
          <w:rFonts w:cs="David"/>
        </w:rPr>
        <w:t>2</w:t>
      </w:r>
      <w:r>
        <w:rPr>
          <w:rFonts w:cs="David" w:hint="cs"/>
          <w:rtl/>
        </w:rPr>
        <w:t xml:space="preserve"> . טעות זו נובעת מכך שהתלמידים חישבו את מספר המולים של יוני </w:t>
      </w:r>
      <w:proofErr w:type="spellStart"/>
      <w:r>
        <w:rPr>
          <w:rFonts w:cs="David" w:hint="cs"/>
          <w:rtl/>
        </w:rPr>
        <w:t>הידרוניום</w:t>
      </w:r>
      <w:proofErr w:type="spellEnd"/>
      <w:r>
        <w:rPr>
          <w:rFonts w:cs="David" w:hint="cs"/>
          <w:rtl/>
        </w:rPr>
        <w:t xml:space="preserve"> הנדרש לסתירה מלאה, ושכחו  להתייחס לכך שנדרש עודף של יוני </w:t>
      </w:r>
      <w:proofErr w:type="spellStart"/>
      <w:r>
        <w:rPr>
          <w:rFonts w:cs="David" w:hint="cs"/>
          <w:rtl/>
        </w:rPr>
        <w:t>הידרוניום</w:t>
      </w:r>
      <w:proofErr w:type="spellEnd"/>
      <w:r>
        <w:rPr>
          <w:rFonts w:cs="David" w:hint="cs"/>
          <w:rtl/>
        </w:rPr>
        <w:t xml:space="preserve"> כדי בסיום התגובה תתקבל תמיסה חומצית.</w:t>
      </w:r>
    </w:p>
    <w:p w:rsidR="004C6365" w:rsidRDefault="004C6365" w:rsidP="004C6365">
      <w:pPr>
        <w:spacing w:line="360" w:lineRule="auto"/>
        <w:rPr>
          <w:rFonts w:cs="David"/>
          <w:rtl/>
        </w:rPr>
      </w:pPr>
    </w:p>
    <w:p w:rsidR="004C6365" w:rsidRDefault="004C6365" w:rsidP="004C6365">
      <w:pPr>
        <w:spacing w:line="360" w:lineRule="auto"/>
        <w:rPr>
          <w:rFonts w:cs="David"/>
          <w:rtl/>
        </w:rPr>
      </w:pPr>
    </w:p>
    <w:p w:rsidR="00F000F9" w:rsidRPr="00C97891" w:rsidRDefault="00F000F9" w:rsidP="00F000F9">
      <w:pPr>
        <w:pStyle w:val="Title"/>
        <w:tabs>
          <w:tab w:val="left" w:pos="1742"/>
        </w:tabs>
        <w:jc w:val="left"/>
        <w:rPr>
          <w:color w:val="0000FF"/>
          <w:rtl/>
        </w:rPr>
      </w:pPr>
    </w:p>
    <w:sectPr w:rsidR="00F000F9" w:rsidRPr="00C97891">
      <w:footerReference w:type="even" r:id="rId14"/>
      <w:footerReference w:type="default" r:id="rId15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0A" w:rsidRDefault="00DB270A">
      <w:r>
        <w:separator/>
      </w:r>
    </w:p>
  </w:endnote>
  <w:endnote w:type="continuationSeparator" w:id="0">
    <w:p w:rsidR="00DB270A" w:rsidRDefault="00DB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7D" w:rsidRDefault="00654F7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54F7D" w:rsidRDefault="00654F7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7D" w:rsidRDefault="00654F7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C6365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654F7D" w:rsidRDefault="00654F7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0A" w:rsidRDefault="00DB270A">
      <w:r>
        <w:separator/>
      </w:r>
    </w:p>
  </w:footnote>
  <w:footnote w:type="continuationSeparator" w:id="0">
    <w:p w:rsidR="00DB270A" w:rsidRDefault="00DB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C98"/>
    <w:multiLevelType w:val="hybridMultilevel"/>
    <w:tmpl w:val="D5D02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A2840F2"/>
    <w:multiLevelType w:val="hybridMultilevel"/>
    <w:tmpl w:val="87320060"/>
    <w:lvl w:ilvl="0" w:tplc="9926C2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E5C2C1BC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CD876D0"/>
    <w:multiLevelType w:val="hybridMultilevel"/>
    <w:tmpl w:val="B1C696D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1337BC0"/>
    <w:multiLevelType w:val="hybridMultilevel"/>
    <w:tmpl w:val="06147CB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2C962BA"/>
    <w:multiLevelType w:val="hybridMultilevel"/>
    <w:tmpl w:val="6C905BB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3CE7291"/>
    <w:multiLevelType w:val="hybridMultilevel"/>
    <w:tmpl w:val="FA3A18C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6">
    <w:nsid w:val="15311F23"/>
    <w:multiLevelType w:val="hybridMultilevel"/>
    <w:tmpl w:val="421A72C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7D03F79"/>
    <w:multiLevelType w:val="hybridMultilevel"/>
    <w:tmpl w:val="6890FD58"/>
    <w:lvl w:ilvl="0" w:tplc="1390CE4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19F45FF5"/>
    <w:multiLevelType w:val="hybridMultilevel"/>
    <w:tmpl w:val="0686BF2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>
    <w:nsid w:val="1EED1DEA"/>
    <w:multiLevelType w:val="hybridMultilevel"/>
    <w:tmpl w:val="A8EE499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>
    <w:nsid w:val="24866F1C"/>
    <w:multiLevelType w:val="hybridMultilevel"/>
    <w:tmpl w:val="AC8882CE"/>
    <w:lvl w:ilvl="0" w:tplc="0409000D">
      <w:start w:val="1"/>
      <w:numFmt w:val="bullet"/>
      <w:lvlText w:val="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2A2F13BC"/>
    <w:multiLevelType w:val="hybridMultilevel"/>
    <w:tmpl w:val="D8B2A1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2E3C7DC0"/>
    <w:multiLevelType w:val="hybridMultilevel"/>
    <w:tmpl w:val="E5DCB44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3">
    <w:nsid w:val="306A018A"/>
    <w:multiLevelType w:val="hybridMultilevel"/>
    <w:tmpl w:val="62EEA20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4">
    <w:nsid w:val="32424BB0"/>
    <w:multiLevelType w:val="hybridMultilevel"/>
    <w:tmpl w:val="EB30171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5">
    <w:nsid w:val="32D5405B"/>
    <w:multiLevelType w:val="hybridMultilevel"/>
    <w:tmpl w:val="485E9BE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6">
    <w:nsid w:val="360C2982"/>
    <w:multiLevelType w:val="hybridMultilevel"/>
    <w:tmpl w:val="39A8427C"/>
    <w:lvl w:ilvl="0" w:tplc="7D5CDACA">
      <w:numFmt w:val="bullet"/>
      <w:lvlText w:val=""/>
      <w:lvlJc w:val="left"/>
      <w:pPr>
        <w:tabs>
          <w:tab w:val="num" w:pos="780"/>
        </w:tabs>
        <w:ind w:left="780" w:right="780" w:hanging="42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3C1F3536"/>
    <w:multiLevelType w:val="hybridMultilevel"/>
    <w:tmpl w:val="53BA9CD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8">
    <w:nsid w:val="40D74639"/>
    <w:multiLevelType w:val="hybridMultilevel"/>
    <w:tmpl w:val="78224EF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>
    <w:nsid w:val="429D3E34"/>
    <w:multiLevelType w:val="hybridMultilevel"/>
    <w:tmpl w:val="0F76A62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0">
    <w:nsid w:val="431A7FFC"/>
    <w:multiLevelType w:val="hybridMultilevel"/>
    <w:tmpl w:val="77080922"/>
    <w:lvl w:ilvl="0" w:tplc="04090001">
      <w:start w:val="1"/>
      <w:numFmt w:val="bullet"/>
      <w:lvlText w:val=""/>
      <w:lvlJc w:val="left"/>
      <w:pPr>
        <w:ind w:left="1155" w:righ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righ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righ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righ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righ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righ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righ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righ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right="6915" w:hanging="360"/>
      </w:pPr>
      <w:rPr>
        <w:rFonts w:ascii="Wingdings" w:hAnsi="Wingdings" w:hint="default"/>
      </w:rPr>
    </w:lvl>
  </w:abstractNum>
  <w:abstractNum w:abstractNumId="21">
    <w:nsid w:val="43ED0C45"/>
    <w:multiLevelType w:val="hybridMultilevel"/>
    <w:tmpl w:val="3C54C65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2">
    <w:nsid w:val="51DC2893"/>
    <w:multiLevelType w:val="hybridMultilevel"/>
    <w:tmpl w:val="E300F7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3">
    <w:nsid w:val="52845C51"/>
    <w:multiLevelType w:val="hybridMultilevel"/>
    <w:tmpl w:val="D48CB0A4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4">
    <w:nsid w:val="5582255A"/>
    <w:multiLevelType w:val="hybridMultilevel"/>
    <w:tmpl w:val="4B5A0A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5">
    <w:nsid w:val="6AEC2778"/>
    <w:multiLevelType w:val="hybridMultilevel"/>
    <w:tmpl w:val="DE3C4F6E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6">
    <w:nsid w:val="6B43374C"/>
    <w:multiLevelType w:val="hybridMultilevel"/>
    <w:tmpl w:val="2B5E15E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7">
    <w:nsid w:val="6E335B12"/>
    <w:multiLevelType w:val="hybridMultilevel"/>
    <w:tmpl w:val="1C44CEB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8">
    <w:nsid w:val="6EEA64DD"/>
    <w:multiLevelType w:val="hybridMultilevel"/>
    <w:tmpl w:val="66DC8E1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9">
    <w:nsid w:val="74DB58FC"/>
    <w:multiLevelType w:val="hybridMultilevel"/>
    <w:tmpl w:val="C5365856"/>
    <w:lvl w:ilvl="0" w:tplc="3238DBF4">
      <w:start w:val="1"/>
      <w:numFmt w:val="decimal"/>
      <w:lvlText w:val="%1."/>
      <w:lvlJc w:val="left"/>
      <w:pPr>
        <w:tabs>
          <w:tab w:val="num" w:pos="302"/>
        </w:tabs>
        <w:ind w:left="302" w:right="302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22"/>
        </w:tabs>
        <w:ind w:left="1022" w:right="102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742"/>
        </w:tabs>
        <w:ind w:left="1742" w:right="174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462"/>
        </w:tabs>
        <w:ind w:left="2462" w:right="246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182"/>
        </w:tabs>
        <w:ind w:left="3182" w:right="318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02"/>
        </w:tabs>
        <w:ind w:left="3902" w:right="390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22"/>
        </w:tabs>
        <w:ind w:left="4622" w:right="462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342"/>
        </w:tabs>
        <w:ind w:left="5342" w:right="534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062"/>
        </w:tabs>
        <w:ind w:left="6062" w:right="6062" w:hanging="180"/>
      </w:pPr>
    </w:lvl>
  </w:abstractNum>
  <w:abstractNum w:abstractNumId="30">
    <w:nsid w:val="763E678F"/>
    <w:multiLevelType w:val="hybridMultilevel"/>
    <w:tmpl w:val="68620C2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1">
    <w:nsid w:val="78052616"/>
    <w:multiLevelType w:val="hybridMultilevel"/>
    <w:tmpl w:val="43322CF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2">
    <w:nsid w:val="7AAC6CFC"/>
    <w:multiLevelType w:val="hybridMultilevel"/>
    <w:tmpl w:val="107489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3">
    <w:nsid w:val="7BE26408"/>
    <w:multiLevelType w:val="hybridMultilevel"/>
    <w:tmpl w:val="C3F4F9D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3"/>
  </w:num>
  <w:num w:numId="5">
    <w:abstractNumId w:val="2"/>
  </w:num>
  <w:num w:numId="6">
    <w:abstractNumId w:val="9"/>
  </w:num>
  <w:num w:numId="7">
    <w:abstractNumId w:val="32"/>
  </w:num>
  <w:num w:numId="8">
    <w:abstractNumId w:val="15"/>
  </w:num>
  <w:num w:numId="9">
    <w:abstractNumId w:val="13"/>
  </w:num>
  <w:num w:numId="10">
    <w:abstractNumId w:val="19"/>
  </w:num>
  <w:num w:numId="11">
    <w:abstractNumId w:val="8"/>
  </w:num>
  <w:num w:numId="12">
    <w:abstractNumId w:val="30"/>
  </w:num>
  <w:num w:numId="13">
    <w:abstractNumId w:val="23"/>
  </w:num>
  <w:num w:numId="14">
    <w:abstractNumId w:val="16"/>
  </w:num>
  <w:num w:numId="15">
    <w:abstractNumId w:val="5"/>
  </w:num>
  <w:num w:numId="16">
    <w:abstractNumId w:val="6"/>
  </w:num>
  <w:num w:numId="17">
    <w:abstractNumId w:val="14"/>
  </w:num>
  <w:num w:numId="18">
    <w:abstractNumId w:val="11"/>
  </w:num>
  <w:num w:numId="19">
    <w:abstractNumId w:val="26"/>
  </w:num>
  <w:num w:numId="20">
    <w:abstractNumId w:val="1"/>
  </w:num>
  <w:num w:numId="21">
    <w:abstractNumId w:val="0"/>
  </w:num>
  <w:num w:numId="22">
    <w:abstractNumId w:val="7"/>
  </w:num>
  <w:num w:numId="23">
    <w:abstractNumId w:val="27"/>
  </w:num>
  <w:num w:numId="24">
    <w:abstractNumId w:val="31"/>
  </w:num>
  <w:num w:numId="25">
    <w:abstractNumId w:val="20"/>
  </w:num>
  <w:num w:numId="26">
    <w:abstractNumId w:val="28"/>
  </w:num>
  <w:num w:numId="27">
    <w:abstractNumId w:val="4"/>
  </w:num>
  <w:num w:numId="28">
    <w:abstractNumId w:val="33"/>
  </w:num>
  <w:num w:numId="29">
    <w:abstractNumId w:val="18"/>
  </w:num>
  <w:num w:numId="30">
    <w:abstractNumId w:val="24"/>
  </w:num>
  <w:num w:numId="31">
    <w:abstractNumId w:val="21"/>
  </w:num>
  <w:num w:numId="32">
    <w:abstractNumId w:val="22"/>
  </w:num>
  <w:num w:numId="33">
    <w:abstractNumId w:val="1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7F"/>
    <w:rsid w:val="00057E25"/>
    <w:rsid w:val="00085C3E"/>
    <w:rsid w:val="002534B8"/>
    <w:rsid w:val="002B002A"/>
    <w:rsid w:val="003A2629"/>
    <w:rsid w:val="00492DF8"/>
    <w:rsid w:val="004C6365"/>
    <w:rsid w:val="004E02BC"/>
    <w:rsid w:val="004F0085"/>
    <w:rsid w:val="00654F7D"/>
    <w:rsid w:val="006A0C03"/>
    <w:rsid w:val="006B79E1"/>
    <w:rsid w:val="006C1A1D"/>
    <w:rsid w:val="0077157F"/>
    <w:rsid w:val="007D7A01"/>
    <w:rsid w:val="008A4B4D"/>
    <w:rsid w:val="00913185"/>
    <w:rsid w:val="009508AF"/>
    <w:rsid w:val="00AC0066"/>
    <w:rsid w:val="00AC57F9"/>
    <w:rsid w:val="00CD542F"/>
    <w:rsid w:val="00DB270A"/>
    <w:rsid w:val="00E024FF"/>
    <w:rsid w:val="00E8195C"/>
    <w:rsid w:val="00EF6A84"/>
    <w:rsid w:val="00F0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f7d5f,#6fc,#f9f,silver,red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  <w:style w:type="character" w:customStyle="1" w:styleId="TitleChar">
    <w:name w:val="Title Char"/>
    <w:link w:val="Title"/>
    <w:rsid w:val="00F000F9"/>
    <w:rPr>
      <w:rFonts w:ascii="Arial" w:hAnsi="Arial" w:cs="David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  <w:style w:type="character" w:customStyle="1" w:styleId="TitleChar">
    <w:name w:val="Title Char"/>
    <w:link w:val="Title"/>
    <w:rsid w:val="00F000F9"/>
    <w:rPr>
      <w:rFonts w:ascii="Arial" w:hAnsi="Arial" w:cs="David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2034</CharactersWithSpaces>
  <SharedDoc>false</SharedDoc>
  <HLinks>
    <vt:vector size="192" baseType="variant">
      <vt:variant>
        <vt:i4>6881286</vt:i4>
      </vt:variant>
      <vt:variant>
        <vt:i4>93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5242975</vt:i4>
      </vt:variant>
      <vt:variant>
        <vt:i4>90</vt:i4>
      </vt:variant>
      <vt:variant>
        <vt:i4>0</vt:i4>
      </vt:variant>
      <vt:variant>
        <vt:i4>5</vt:i4>
      </vt:variant>
      <vt:variant>
        <vt:lpwstr>http://edu.technion.ac.il/chemical-education/yehidot/taste/presentations.html</vt:lpwstr>
      </vt:variant>
      <vt:variant>
        <vt:lpwstr/>
      </vt:variant>
      <vt:variant>
        <vt:i4>3932199</vt:i4>
      </vt:variant>
      <vt:variant>
        <vt:i4>87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3735586</vt:i4>
      </vt:variant>
      <vt:variant>
        <vt:i4>84</vt:i4>
      </vt:variant>
      <vt:variant>
        <vt:i4>0</vt:i4>
      </vt:variant>
      <vt:variant>
        <vt:i4>5</vt:i4>
      </vt:variant>
      <vt:variant>
        <vt:lpwstr>http://stwww.weizmann.ac.il/chemcenter/Page.asp?id=151</vt:lpwstr>
      </vt:variant>
      <vt:variant>
        <vt:lpwstr/>
      </vt:variant>
      <vt:variant>
        <vt:i4>4128860</vt:i4>
      </vt:variant>
      <vt:variant>
        <vt:i4>81</vt:i4>
      </vt:variant>
      <vt:variant>
        <vt:i4>0</vt:i4>
      </vt:variant>
      <vt:variant>
        <vt:i4>5</vt:i4>
      </vt:variant>
      <vt:variant>
        <vt:lpwstr>http://yteach.com/page.php/resources/view_all?id=amino_acid_structure_nomenclature_protein_optical_isomerism_isoelectric_point_electrophoresis_peptide_bond_t_page_2&amp;from=search</vt:lpwstr>
      </vt:variant>
      <vt:variant>
        <vt:lpwstr/>
      </vt:variant>
      <vt:variant>
        <vt:i4>720997</vt:i4>
      </vt:variant>
      <vt:variant>
        <vt:i4>78</vt:i4>
      </vt:variant>
      <vt:variant>
        <vt:i4>0</vt:i4>
      </vt:variant>
      <vt:variant>
        <vt:i4>5</vt:i4>
      </vt:variant>
      <vt:variant>
        <vt:lpwstr>http://www.youtube.com/watch?v=a-nHxrll_Yk</vt:lpwstr>
      </vt:variant>
      <vt:variant>
        <vt:lpwstr/>
      </vt:variant>
      <vt:variant>
        <vt:i4>6881286</vt:i4>
      </vt:variant>
      <vt:variant>
        <vt:i4>75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4456464</vt:i4>
      </vt:variant>
      <vt:variant>
        <vt:i4>72</vt:i4>
      </vt:variant>
      <vt:variant>
        <vt:i4>0</vt:i4>
      </vt:variant>
      <vt:variant>
        <vt:i4>5</vt:i4>
      </vt:variant>
      <vt:variant>
        <vt:lpwstr>http://stwww.weizmann.ac.il/G-CHEM/center/animationsindex/Redox/home.html</vt:lpwstr>
      </vt:variant>
      <vt:variant>
        <vt:lpwstr/>
      </vt:variant>
      <vt:variant>
        <vt:i4>3276896</vt:i4>
      </vt:variant>
      <vt:variant>
        <vt:i4>69</vt:i4>
      </vt:variant>
      <vt:variant>
        <vt:i4>0</vt:i4>
      </vt:variant>
      <vt:variant>
        <vt:i4>5</vt:i4>
      </vt:variant>
      <vt:variant>
        <vt:lpwstr>http://stwww.weizmann.ac.il/G-CHEM/center/Redox/1.html</vt:lpwstr>
      </vt:variant>
      <vt:variant>
        <vt:lpwstr/>
      </vt:variant>
      <vt:variant>
        <vt:i4>1769595</vt:i4>
      </vt:variant>
      <vt:variant>
        <vt:i4>66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6881286</vt:i4>
      </vt:variant>
      <vt:variant>
        <vt:i4>63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2031704</vt:i4>
      </vt:variant>
      <vt:variant>
        <vt:i4>60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3735587</vt:i4>
      </vt:variant>
      <vt:variant>
        <vt:i4>57</vt:i4>
      </vt:variant>
      <vt:variant>
        <vt:i4>0</vt:i4>
      </vt:variant>
      <vt:variant>
        <vt:i4>5</vt:i4>
      </vt:variant>
      <vt:variant>
        <vt:lpwstr>http://stwww.weizmann.ac.il/chemcenter/Page.asp?id=242</vt:lpwstr>
      </vt:variant>
      <vt:variant>
        <vt:lpwstr/>
      </vt:variant>
      <vt:variant>
        <vt:i4>3932199</vt:i4>
      </vt:variant>
      <vt:variant>
        <vt:i4>54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2031704</vt:i4>
      </vt:variant>
      <vt:variant>
        <vt:i4>51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6881286</vt:i4>
      </vt:variant>
      <vt:variant>
        <vt:i4>48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8323124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https://www.youtube.com/watch?v=58Vn1dldevE</vt:lpwstr>
      </vt:variant>
      <vt:variant>
        <vt:lpwstr/>
      </vt:variant>
      <vt:variant>
        <vt:i4>5767233</vt:i4>
      </vt:variant>
      <vt:variant>
        <vt:i4>42</vt:i4>
      </vt:variant>
      <vt:variant>
        <vt:i4>0</vt:i4>
      </vt:variant>
      <vt:variant>
        <vt:i4>5</vt:i4>
      </vt:variant>
      <vt:variant>
        <vt:lpwstr>http://stwww.weizmann.ac.il/G-CHEM/center/animationsindex/Matters/H-bonding.html</vt:lpwstr>
      </vt:variant>
      <vt:variant>
        <vt:lpwstr/>
      </vt:variant>
      <vt:variant>
        <vt:i4>6291500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https://www.youtube.com/watch?v=lkl5cbfqFRM</vt:lpwstr>
      </vt:variant>
      <vt:variant>
        <vt:lpwstr/>
      </vt:variant>
      <vt:variant>
        <vt:i4>1769595</vt:i4>
      </vt:variant>
      <vt:variant>
        <vt:i4>36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2621540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https://www.youtube.com/watch?v=IY-4z1ZEoNs</vt:lpwstr>
      </vt:variant>
      <vt:variant>
        <vt:lpwstr/>
      </vt:variant>
      <vt:variant>
        <vt:i4>1769595</vt:i4>
      </vt:variant>
      <vt:variant>
        <vt:i4>30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3407968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https://www.youtube.com/watch?v=NYFE5uslaNo</vt:lpwstr>
      </vt:variant>
      <vt:variant>
        <vt:lpwstr/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https://www.youtube.com/watch?v=8JsK6rPpi70</vt:lpwstr>
      </vt:variant>
      <vt:variant>
        <vt:lpwstr/>
      </vt:variant>
      <vt:variant>
        <vt:i4>2228259</vt:i4>
      </vt:variant>
      <vt:variant>
        <vt:i4>21</vt:i4>
      </vt:variant>
      <vt:variant>
        <vt:i4>0</vt:i4>
      </vt:variant>
      <vt:variant>
        <vt:i4>5</vt:i4>
      </vt:variant>
      <vt:variant>
        <vt:lpwstr>http://davidson.weizmann.ac.il/online/maagarmada/chemistry/%D7%90%D7%9C%D7%A7%D7%98%D7%A8%D7%95%D7%A0%D7%99-%D7%A2%D7%A8%D7%9B%D7%99%D7%95%D7%AA-%D7%95%D7%93%D7%99%D7%90%D7%92%D7%A8%D7%9E%D7%95%D7%AA-%D7%9C%D7%95%D7%90%D7%99%D7%A1</vt:lpwstr>
      </vt:variant>
      <vt:variant>
        <vt:lpwstr/>
      </vt:variant>
      <vt:variant>
        <vt:i4>1769595</vt:i4>
      </vt:variant>
      <vt:variant>
        <vt:i4>18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2228292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http://www.youtube.com/watch?annotation_id=annotation_375578&amp;feature=iv&amp;src_vid=Nakhb0sStVI&amp;v=u4tiizXA8nE</vt:lpwstr>
      </vt:variant>
      <vt:variant>
        <vt:lpwstr/>
      </vt:variant>
      <vt:variant>
        <vt:i4>6488111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https://www.youtube.com/watch?v=Nakhb0sStVI</vt:lpwstr>
      </vt:variant>
      <vt:variant>
        <vt:lpwstr/>
      </vt:variant>
      <vt:variant>
        <vt:i4>6881286</vt:i4>
      </vt:variant>
      <vt:variant>
        <vt:i4>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6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2</cp:revision>
  <cp:lastPrinted>2013-12-26T11:14:00Z</cp:lastPrinted>
  <dcterms:created xsi:type="dcterms:W3CDTF">2017-03-30T07:05:00Z</dcterms:created>
  <dcterms:modified xsi:type="dcterms:W3CDTF">2017-03-30T07:05:00Z</dcterms:modified>
</cp:coreProperties>
</file>