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53" w:rsidRDefault="006B0E53">
      <w:pPr>
        <w:rPr>
          <w:rFonts w:hint="cs"/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>
      <w:pPr>
        <w:rPr>
          <w:rtl/>
        </w:rPr>
      </w:pPr>
    </w:p>
    <w:p w:rsidR="006B0E53" w:rsidRDefault="006B0E53" w:rsidP="00234280">
      <w:pPr>
        <w:jc w:val="center"/>
        <w:rPr>
          <w:rFonts w:cs="David"/>
          <w:b/>
          <w:bCs/>
          <w:color w:val="FF0000"/>
          <w:sz w:val="48"/>
          <w:szCs w:val="48"/>
          <w:rtl/>
        </w:rPr>
      </w:pPr>
      <w:r>
        <w:rPr>
          <w:rFonts w:cs="David" w:hint="cs"/>
          <w:b/>
          <w:bCs/>
          <w:color w:val="FF0000"/>
          <w:sz w:val="48"/>
          <w:szCs w:val="48"/>
          <w:rtl/>
        </w:rPr>
        <w:t xml:space="preserve">שאלון </w:t>
      </w:r>
      <w:r w:rsidRPr="00234280">
        <w:rPr>
          <w:rFonts w:cs="David"/>
          <w:b/>
          <w:bCs/>
          <w:color w:val="FF0000"/>
          <w:sz w:val="40"/>
          <w:szCs w:val="40"/>
        </w:rPr>
        <w:t>37381</w:t>
      </w:r>
      <w:r w:rsidR="00234280">
        <w:rPr>
          <w:rFonts w:cs="David" w:hint="cs"/>
          <w:b/>
          <w:bCs/>
          <w:color w:val="FF0000"/>
          <w:sz w:val="48"/>
          <w:szCs w:val="48"/>
          <w:rtl/>
        </w:rPr>
        <w:t xml:space="preserve"> </w:t>
      </w:r>
      <w:r>
        <w:rPr>
          <w:rFonts w:cs="David" w:hint="cs"/>
          <w:b/>
          <w:bCs/>
          <w:color w:val="FF0000"/>
          <w:sz w:val="48"/>
          <w:szCs w:val="48"/>
          <w:rtl/>
        </w:rPr>
        <w:t>תשע"ו</w:t>
      </w:r>
      <w:r w:rsidR="004541D5">
        <w:rPr>
          <w:rFonts w:cs="David" w:hint="cs"/>
          <w:b/>
          <w:bCs/>
          <w:color w:val="FF0000"/>
          <w:sz w:val="48"/>
          <w:szCs w:val="48"/>
          <w:rtl/>
        </w:rPr>
        <w:t xml:space="preserve"> 2016</w:t>
      </w:r>
    </w:p>
    <w:p w:rsidR="009F2DF3" w:rsidRDefault="0017680F" w:rsidP="009F2DF3">
      <w:pPr>
        <w:pStyle w:val="Heading9"/>
        <w:rPr>
          <w:rtl/>
        </w:rPr>
      </w:pPr>
      <w:r>
        <w:rPr>
          <w:b w:val="0"/>
          <w:bCs w:val="0"/>
          <w:noProof/>
          <w:sz w:val="48"/>
          <w:szCs w:val="48"/>
          <w:rtl/>
          <w:lang w:val="he-IL"/>
        </w:rPr>
        <w:pict>
          <v:group id="_x0000_s1026" style="position:absolute;left:0;text-align:left;margin-left:-24.95pt;margin-top:-171.4pt;width:468.45pt;height:98.8pt;z-index:251596800" coordorigin="1169,1240" coordsize="9369,1976">
            <v:group id="_x0000_s1027" style="position:absolute;left:8534;top:1240;width:2004;height:1976" coordorigin="8534,1240" coordsize="2004,19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8885;top:1240;width:1124;height:962">
                <v:imagedata r:id="rId9" o:title="משרד החינוך הוראת הכימיה" cropbottom="281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8534;top:2113;width:2004;height:1103" filled="f" stroked="f">
                <v:textbox style="mso-next-textbox:#_x0000_s1029">
                  <w:txbxContent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מדינת ישראל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משרד החינוך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המזכירות הפדגוגית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אגף מדעים</w:t>
                      </w:r>
                    </w:p>
                    <w:p w:rsidR="00C770C1" w:rsidRDefault="00C770C1">
                      <w:pPr>
                        <w:pStyle w:val="Heading2"/>
                        <w:bidi w:val="0"/>
                        <w:spacing w:line="240" w:lineRule="auto"/>
                        <w:ind w:left="-57"/>
                        <w:rPr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הפיקוח על הוראת הכימיה</w:t>
                      </w:r>
                    </w:p>
                  </w:txbxContent>
                </v:textbox>
              </v:shape>
            </v:group>
            <v:group id="_x0000_s1030" style="position:absolute;left:1169;top:1325;width:7633;height:851" coordorigin="1169,1325" coordsize="7633,851">
              <v:shape id="_x0000_s1031" type="#_x0000_t75" style="position:absolute;left:3318;top:1335;width:1470;height:806">
                <v:imagedata r:id="rId10" o:title=""/>
              </v:shape>
              <v:group id="_x0000_s1032" style="position:absolute;left:4863;top:1325;width:3939;height:714" coordorigin="4170,12409" coordsize="3939,714">
                <v:shape id="_x0000_s1033" type="#_x0000_t75" style="position:absolute;left:6793;top:12525;width:1316;height:582">
                  <v:imagedata r:id="rId11" o:title="" cropbottom="25225f" cropleft="16480f" cropright="14071f"/>
                </v:shape>
                <v:shape id="_x0000_s1034" type="#_x0000_t202" style="position:absolute;left:4170;top:12409;width:2805;height:714" filled="f" stroked="f">
                  <v:textbox style="mso-next-textbox:#_x0000_s1034">
                    <w:txbxContent>
                      <w:p w:rsidR="00C770C1" w:rsidRDefault="00C770C1">
                        <w:pPr>
                          <w:pStyle w:val="Heading1"/>
                          <w:spacing w:line="240" w:lineRule="auto"/>
                          <w:rPr>
                            <w:rFonts w:ascii="Arial" w:hAnsi="Arial" w:cs="Arial"/>
                            <w:sz w:val="18"/>
                            <w:szCs w:val="18"/>
                            <w:rtl/>
                          </w:rPr>
                        </w:pP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מינהלת</w:t>
                        </w:r>
                        <w:proofErr w:type="spellEnd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</w:rPr>
                          <w:t>מל"מ</w:t>
                        </w:r>
                        <w:proofErr w:type="spellEnd"/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המרכז הישראלי לחינוך מדעי-טכנולוגי</w:t>
                        </w:r>
                      </w:p>
                      <w:p w:rsidR="00C770C1" w:rsidRDefault="00C770C1">
                        <w:pPr>
                          <w:rPr>
                            <w:rFonts w:cs="David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ע"ש עמוס דה-שליט</w:t>
                        </w:r>
                      </w:p>
                    </w:txbxContent>
                  </v:textbox>
                </v:shape>
              </v:group>
              <v:group id="_x0000_s1035" style="position:absolute;left:1169;top:1325;width:2079;height:851" coordorigin="1289,10055" coordsize="2079,851">
                <v:group id="_x0000_s1036" style="position:absolute;left:1605;top:10055;width:1482;height:588" coordorigin="1869,10000" coordsize="1757,698">
                  <v:shape id="_x0000_s1037" type="#_x0000_t75" style="position:absolute;left:1869;top:10000;width:1757;height:662">
                    <v:imagedata r:id="rId12" o:title="" cropbottom="18583f"/>
                  </v:shape>
                  <v:rect id="_x0000_s1038" style="position:absolute;left:2191;top:10555;width:1064;height:143" stroked="f"/>
                </v:group>
                <v:shape id="_x0000_s1039" type="#_x0000_t202" style="position:absolute;left:1289;top:10531;width:2079;height:375" filled="f" stroked="f">
                  <v:textbox>
                    <w:txbxContent>
                      <w:p w:rsidR="00C770C1" w:rsidRDefault="00C770C1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המרכז הארצי למורי הכימיה</w:t>
                        </w:r>
                      </w:p>
                    </w:txbxContent>
                  </v:textbox>
                </v:shape>
              </v:group>
            </v:group>
            <w10:anchorlock/>
          </v:group>
          <o:OLEObject Type="Embed" ProgID="MSPhotoEd.3" ShapeID="_x0000_s1031" DrawAspect="Content" ObjectID="_1552902007" r:id="rId13"/>
          <o:OLEObject Type="Embed" ProgID="MSPhotoEd.3" ShapeID="_x0000_s1033" DrawAspect="Content" ObjectID="_1552902008" r:id="rId14"/>
        </w:pict>
      </w:r>
      <w:r w:rsidR="00E04656" w:rsidRPr="00E04656">
        <w:rPr>
          <w:rFonts w:hint="cs"/>
          <w:rtl/>
        </w:rPr>
        <w:t xml:space="preserve"> </w:t>
      </w:r>
      <w:r w:rsidR="009F2DF3">
        <w:rPr>
          <w:rFonts w:hint="cs"/>
          <w:rtl/>
        </w:rPr>
        <w:t xml:space="preserve">שאלה </w:t>
      </w:r>
      <w:r w:rsidR="009F2DF3">
        <w:rPr>
          <w:rFonts w:cs="Times New Roman" w:hint="cs"/>
          <w:rtl/>
        </w:rPr>
        <w:t>12</w:t>
      </w:r>
      <w:r w:rsidR="009F2DF3">
        <w:rPr>
          <w:rFonts w:hint="cs"/>
          <w:rtl/>
        </w:rPr>
        <w:t xml:space="preserve"> - מבנה וקישור וחמצון-חיזור</w:t>
      </w: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פתיח לשאלה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תלמידים ערכו במעבדה ניסויים עם תמיסה מימית של נחושת </w:t>
      </w:r>
      <w:proofErr w:type="spellStart"/>
      <w:r>
        <w:rPr>
          <w:rFonts w:cs="David" w:hint="cs"/>
          <w:rtl/>
        </w:rPr>
        <w:t>כלורית</w:t>
      </w:r>
      <w:proofErr w:type="spellEnd"/>
      <w:r>
        <w:rPr>
          <w:rFonts w:cs="David" w:hint="cs"/>
          <w:rtl/>
        </w:rPr>
        <w:t xml:space="preserve">, </w:t>
      </w:r>
      <w:r>
        <w:rPr>
          <w:rFonts w:cs="David"/>
        </w:rPr>
        <w:t>CuCl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9F2DF3" w:rsidRP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יוני הנחושת, </w:t>
      </w:r>
      <w:r>
        <w:rPr>
          <w:rFonts w:cs="David"/>
        </w:rPr>
        <w:t>Cu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בתמיסה מקנים לה גוון כחול.</w:t>
      </w: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א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התלמידים התבקשו לתאר ברמה </w:t>
      </w:r>
      <w:r>
        <w:rPr>
          <w:rFonts w:cs="David" w:hint="cs"/>
          <w:u w:val="single"/>
          <w:rtl/>
        </w:rPr>
        <w:t>מיקרוסקופית</w:t>
      </w:r>
      <w:r>
        <w:rPr>
          <w:rFonts w:cs="David" w:hint="cs"/>
          <w:rtl/>
        </w:rPr>
        <w:t xml:space="preserve"> את התמיסה המימית של נחושת </w:t>
      </w:r>
      <w:proofErr w:type="spellStart"/>
      <w:r>
        <w:rPr>
          <w:rFonts w:cs="David" w:hint="cs"/>
          <w:rtl/>
        </w:rPr>
        <w:t>כלורית</w:t>
      </w:r>
      <w:proofErr w:type="spellEnd"/>
      <w:r>
        <w:rPr>
          <w:rFonts w:cs="David" w:hint="cs"/>
          <w:rtl/>
        </w:rPr>
        <w:t>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לפניך התיאור שכתב אחד התלמידים.</w:t>
      </w:r>
    </w:p>
    <w:p w:rsidR="009F2DF3" w:rsidRDefault="009F2DF3" w:rsidP="009F2DF3">
      <w:pPr>
        <w:pStyle w:val="BodyTextIndent"/>
        <w:rPr>
          <w:rtl/>
        </w:rPr>
      </w:pPr>
      <w:r>
        <w:rPr>
          <w:rFonts w:hint="cs"/>
          <w:rtl/>
        </w:rPr>
        <w:t xml:space="preserve">"התמיסה המימית של נחושת </w:t>
      </w:r>
      <w:proofErr w:type="spellStart"/>
      <w:r>
        <w:rPr>
          <w:rFonts w:hint="cs"/>
          <w:rtl/>
        </w:rPr>
        <w:t>כלורית</w:t>
      </w:r>
      <w:proofErr w:type="spellEnd"/>
      <w:r>
        <w:rPr>
          <w:rFonts w:hint="cs"/>
          <w:rtl/>
        </w:rPr>
        <w:t xml:space="preserve"> היא נוזל בצבע כחול. בתמיסה זו יש יונים חיוביים של נחושת, </w:t>
      </w:r>
      <w:r>
        <w:t>Cu</w:t>
      </w:r>
      <w:r>
        <w:rPr>
          <w:vertAlign w:val="superscript"/>
        </w:rPr>
        <w:t>2+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rtl/>
        </w:rPr>
        <w:t xml:space="preserve"> , ויונים שליליים של כלור, </w:t>
      </w:r>
      <w:r>
        <w:t>Cl</w:t>
      </w:r>
      <w:r>
        <w:rPr>
          <w:vertAlign w:val="subscript"/>
        </w:rPr>
        <w:t>2</w:t>
      </w:r>
      <w:r>
        <w:rPr>
          <w:vertAlign w:val="superscript"/>
        </w:rPr>
        <w:sym w:font="Symbol" w:char="F02D"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rPr>
          <w:rFonts w:hint="cs"/>
          <w:rtl/>
        </w:rPr>
        <w:t xml:space="preserve"> . היונים מוקפים במולקולות של מים. היונים החיוביים יוצרים קשרי מימן עם מולקולות המים. קשרי מימן נוצרים גם בין מולקולות המים לבין עצמן."</w:t>
      </w: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בתיאור כתב התלמיד פרט אחד, ש</w:t>
      </w:r>
      <w:r>
        <w:rPr>
          <w:rFonts w:cs="David" w:hint="cs"/>
          <w:u w:val="single"/>
          <w:rtl/>
        </w:rPr>
        <w:t>אינו</w:t>
      </w:r>
      <w:r>
        <w:rPr>
          <w:rFonts w:cs="David" w:hint="cs"/>
          <w:rtl/>
        </w:rPr>
        <w:t xml:space="preserve"> מתאים לתיאור של תמיסה ברמה מיקרוסקופית.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ציין פרט זה, והסבר מדוע הוא אינו מתאים.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"התמיסה המימית של נחושת </w:t>
      </w:r>
      <w:proofErr w:type="spellStart"/>
      <w:r>
        <w:rPr>
          <w:rFonts w:cs="David" w:hint="cs"/>
          <w:color w:val="000080"/>
          <w:rtl/>
        </w:rPr>
        <w:t>כלורית</w:t>
      </w:r>
      <w:proofErr w:type="spellEnd"/>
      <w:r>
        <w:rPr>
          <w:rFonts w:cs="David" w:hint="cs"/>
          <w:color w:val="000080"/>
          <w:rtl/>
        </w:rPr>
        <w:t xml:space="preserve"> היא נוזל בצבע כחול."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זהו פרט שמתאים לתיאור </w:t>
      </w:r>
      <w:proofErr w:type="spellStart"/>
      <w:r>
        <w:rPr>
          <w:rFonts w:cs="David" w:hint="cs"/>
          <w:color w:val="000080"/>
          <w:rtl/>
        </w:rPr>
        <w:t>מאקרוסקופי</w:t>
      </w:r>
      <w:proofErr w:type="spellEnd"/>
      <w:r>
        <w:rPr>
          <w:rFonts w:cs="David" w:hint="cs"/>
          <w:color w:val="000080"/>
          <w:rtl/>
        </w:rPr>
        <w:t xml:space="preserve"> של התמיסה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פרט זה נקלט באמצעות חוש הראיה; 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בפרט זה אין התייחסות לחלקיקים).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רוב התלמידים ציינו נכון את הפרט שאינו מתאים לתיאור מיקרוסקופי.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הטעויות העיקריות שאותרו נובעות מאי הבחנה בין תיאור ברמה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מאקרוסקופית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לתיאור ברמה מיקרוסקופית. חלק מהתלמידים ציינו תיאורים ברמה מיקרוסקופית כטעויות: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"קשרי מימן נוצרים בין מולקולות המים לבין עצמן."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"היונים מוקפים במולקולות של מים."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היו תלמידים שכנראה לא הבינו את השאלה, ולכן ציינו תיאורים שגויים כתיאורים שאינם מתאימים לרמה מיקרוסקופית: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368" w:right="0" w:hanging="426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lastRenderedPageBreak/>
        <w:t>"היונים החיוביים יוצרים קשרי מימן עם המים."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0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ציין </w:t>
      </w:r>
      <w:r>
        <w:rPr>
          <w:rFonts w:cs="David" w:hint="cs"/>
          <w:u w:val="single"/>
          <w:rtl/>
        </w:rPr>
        <w:t>שתי טעויות</w:t>
      </w:r>
      <w:r>
        <w:rPr>
          <w:rFonts w:cs="David" w:hint="cs"/>
          <w:rtl/>
        </w:rPr>
        <w:t xml:space="preserve"> בתיאור המיקרוסקופי שכתב התלמיד, והסבר מדוע </w:t>
      </w:r>
      <w:r>
        <w:rPr>
          <w:rFonts w:cs="David" w:hint="cs"/>
          <w:u w:val="single"/>
          <w:rtl/>
        </w:rPr>
        <w:t>כל אחת</w:t>
      </w:r>
      <w:r>
        <w:rPr>
          <w:rFonts w:cs="David" w:hint="cs"/>
          <w:rtl/>
        </w:rPr>
        <w:t xml:space="preserve"> מהן היא טעות.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9F2DF3" w:rsidRDefault="009F2DF3" w:rsidP="009F2DF3">
      <w:pPr>
        <w:numPr>
          <w:ilvl w:val="0"/>
          <w:numId w:val="16"/>
        </w:numPr>
        <w:tabs>
          <w:tab w:val="clear" w:pos="720"/>
          <w:tab w:val="num" w:pos="467"/>
        </w:tabs>
        <w:spacing w:line="360" w:lineRule="auto"/>
        <w:ind w:left="467" w:right="0" w:hanging="56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הנוסחה של יוני כלור אינה נכונה.</w:t>
      </w:r>
    </w:p>
    <w:p w:rsidR="009F2DF3" w:rsidRDefault="009F2DF3" w:rsidP="009F2DF3">
      <w:pPr>
        <w:tabs>
          <w:tab w:val="num" w:pos="467"/>
        </w:tabs>
        <w:spacing w:line="360" w:lineRule="auto"/>
        <w:ind w:left="467" w:hanging="56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ab/>
        <w:t xml:space="preserve">יוני כלור הם יונים חד אטומיים. במקום </w:t>
      </w:r>
      <w:r>
        <w:rPr>
          <w:rFonts w:cs="David"/>
          <w:color w:val="000080"/>
        </w:rPr>
        <w:t>Cl</w:t>
      </w:r>
      <w:r>
        <w:rPr>
          <w:rFonts w:cs="David"/>
          <w:color w:val="000080"/>
          <w:vertAlign w:val="subscript"/>
        </w:rPr>
        <w:t>2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צריך לרשום </w:t>
      </w:r>
      <w:r>
        <w:rPr>
          <w:rFonts w:cs="David"/>
          <w:color w:val="000080"/>
        </w:rPr>
        <w:t>Cl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.</w:t>
      </w:r>
    </w:p>
    <w:p w:rsidR="009F2DF3" w:rsidRDefault="009F2DF3" w:rsidP="009F2DF3">
      <w:pPr>
        <w:numPr>
          <w:ilvl w:val="0"/>
          <w:numId w:val="16"/>
        </w:numPr>
        <w:tabs>
          <w:tab w:val="clear" w:pos="720"/>
          <w:tab w:val="num" w:pos="467"/>
        </w:tabs>
        <w:spacing w:line="360" w:lineRule="auto"/>
        <w:ind w:left="467" w:right="0" w:hanging="56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"היונים החיוביים יוצרים קשרי מימן עם מולקולות המים."</w:t>
      </w:r>
    </w:p>
    <w:p w:rsidR="009F2DF3" w:rsidRDefault="009F2DF3" w:rsidP="009F2DF3">
      <w:pPr>
        <w:tabs>
          <w:tab w:val="num" w:pos="467"/>
        </w:tabs>
        <w:spacing w:line="360" w:lineRule="auto"/>
        <w:ind w:left="467" w:hanging="56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ab/>
        <w:t>בין היונים החיוביים לבין הקטבים השליליים של מולקולות המים פועלים כוחות משיכה חשמליים ולא קשרי מימן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היונים החיוביים נמשכים אל הקטבים השליליים של מולקולות המים).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הציון די נמוך. רוב התלמידים ציינו נכון את הטעות הראשונה - ש</w:t>
      </w:r>
      <w:r>
        <w:rPr>
          <w:rFonts w:cs="David" w:hint="cs"/>
          <w:rtl/>
        </w:rPr>
        <w:t xml:space="preserve">הנוסחה של יוני כלור אינה נכונה, אבל טעו באיתור הטעות השנייה. </w:t>
      </w:r>
      <w:r>
        <w:rPr>
          <w:rFonts w:ascii="Times New Roman" w:hAnsi="Times New Roman" w:cs="David" w:hint="cs"/>
          <w:sz w:val="24"/>
          <w:szCs w:val="24"/>
          <w:rtl/>
        </w:rPr>
        <w:t xml:space="preserve">הסיבה העיקרית לטעויות היא חוסר הבחנה בין רמה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מאקרוסקופית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לרמה מיקרוסקופית.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ניתן לחלק את הטעויות האופייניות בתת-סעיף זה לשני סוגים עיקריים:</w:t>
      </w:r>
    </w:p>
    <w:p w:rsidR="009F2DF3" w:rsidRDefault="009F2DF3" w:rsidP="009F2DF3">
      <w:pPr>
        <w:numPr>
          <w:ilvl w:val="0"/>
          <w:numId w:val="17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טעויות בציון הטעות השנייה: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"קשרי מימן נוצרים גם בין מולקולות המים לבין עצמן. זוהי טעות, כי מים הם הממס."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"קשרי מימן נוצרים גם בין מולקולות המים לבין עצמן. זאת טעות, כי קשרי מימן לא נוצרו אלא כבר היו."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"היונים מוקפים במולקולות מים. זה תיאור </w:t>
      </w:r>
      <w:proofErr w:type="spellStart"/>
      <w:r>
        <w:rPr>
          <w:rFonts w:ascii="Times New Roman" w:hAnsi="Times New Roman" w:cs="David" w:hint="cs"/>
          <w:color w:val="800000"/>
          <w:sz w:val="24"/>
          <w:szCs w:val="24"/>
          <w:rtl/>
        </w:rPr>
        <w:t>מאקרוסקופי</w:t>
      </w:r>
      <w:proofErr w:type="spellEnd"/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ולכן אינו נכון." </w:t>
      </w:r>
    </w:p>
    <w:p w:rsidR="009F2DF3" w:rsidRDefault="009F2DF3" w:rsidP="009F2DF3">
      <w:pPr>
        <w:pStyle w:val="1"/>
        <w:spacing w:after="0" w:line="360" w:lineRule="auto"/>
        <w:ind w:left="368"/>
        <w:rPr>
          <w:rFonts w:ascii="Times New Roman" w:hAnsi="Times New Roman" w:cs="David"/>
          <w:color w:val="800000"/>
          <w:sz w:val="24"/>
          <w:szCs w:val="24"/>
          <w:rtl/>
        </w:rPr>
      </w:pPr>
    </w:p>
    <w:p w:rsidR="009F2DF3" w:rsidRDefault="009F2DF3" w:rsidP="009F2DF3">
      <w:pPr>
        <w:numPr>
          <w:ilvl w:val="0"/>
          <w:numId w:val="17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ציון נכון של הטעות השנייה המלווה בהסבר שגוי: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"אין קשרי מימן כי אין מימן חשוף מאלקטרונים."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"אין קשרי מימן כי אין אחד מיסודות </w:t>
      </w:r>
      <w:r>
        <w:rPr>
          <w:rFonts w:ascii="Times New Roman" w:hAnsi="Times New Roman" w:cs="David"/>
          <w:color w:val="800000"/>
          <w:sz w:val="24"/>
          <w:szCs w:val="24"/>
        </w:rPr>
        <w:t xml:space="preserve">N O F 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."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"היונים החיוביים מושכים את היונים השליליים של המים."</w:t>
      </w:r>
    </w:p>
    <w:p w:rsidR="00234280" w:rsidRDefault="00234280" w:rsidP="009F2DF3">
      <w:pPr>
        <w:spacing w:line="360" w:lineRule="auto"/>
        <w:ind w:left="-58"/>
        <w:rPr>
          <w:rFonts w:cs="David" w:hint="cs"/>
          <w:b/>
          <w:bCs/>
          <w:color w:val="FF0000"/>
          <w:sz w:val="28"/>
          <w:szCs w:val="28"/>
          <w:rtl/>
          <w:lang w:eastAsia="en-US"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כתוב פרט </w:t>
      </w:r>
      <w:r>
        <w:rPr>
          <w:rFonts w:cs="David" w:hint="cs"/>
          <w:u w:val="single"/>
          <w:rtl/>
        </w:rPr>
        <w:t>אחד</w:t>
      </w:r>
      <w:r>
        <w:rPr>
          <w:rFonts w:cs="David" w:hint="cs"/>
          <w:rtl/>
        </w:rPr>
        <w:t xml:space="preserve"> שהיה צריך לכתוב בתיאור המיקרוסקופי של תמיסת </w:t>
      </w:r>
      <w:r>
        <w:rPr>
          <w:rFonts w:cs="David"/>
        </w:rPr>
        <w:t>CuCl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, והתלמיד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לא כתב.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lastRenderedPageBreak/>
        <w:t>התשובה: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אחד</w:t>
      </w:r>
      <w:r>
        <w:rPr>
          <w:rFonts w:cs="David" w:hint="cs"/>
          <w:color w:val="000080"/>
          <w:rtl/>
        </w:rPr>
        <w:t xml:space="preserve"> מהפרטים:</w:t>
      </w:r>
    </w:p>
    <w:p w:rsidR="009F2DF3" w:rsidRDefault="009F2DF3" w:rsidP="009F2DF3">
      <w:pPr>
        <w:numPr>
          <w:ilvl w:val="0"/>
          <w:numId w:val="2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היונים השליליים נמשכים אל הקטבים החיוביים של מולקולות המים.</w:t>
      </w:r>
    </w:p>
    <w:p w:rsidR="009F2DF3" w:rsidRDefault="009F2DF3" w:rsidP="009F2DF3">
      <w:pPr>
        <w:numPr>
          <w:ilvl w:val="0"/>
          <w:numId w:val="2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קשרי המימן נוצרים בין אטום מימן חשוף מאלקטרונים במולקולה אחת של מים לזוג אלקטרונים בלתי קושר על אטום חמצן במולקולת מים סמוכה.</w:t>
      </w:r>
      <w:r>
        <w:rPr>
          <w:rFonts w:cs="David" w:hint="cs"/>
          <w:color w:val="000080"/>
          <w:rtl/>
        </w:rPr>
        <w:tab/>
      </w:r>
    </w:p>
    <w:p w:rsidR="009F2DF3" w:rsidRDefault="009F2DF3" w:rsidP="009F2DF3">
      <w:pPr>
        <w:numPr>
          <w:ilvl w:val="0"/>
          <w:numId w:val="2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החלקיקים אינם מסודרים.</w:t>
      </w:r>
    </w:p>
    <w:p w:rsidR="009F2DF3" w:rsidRDefault="009F2DF3" w:rsidP="009F2DF3">
      <w:pPr>
        <w:numPr>
          <w:ilvl w:val="0"/>
          <w:numId w:val="2"/>
        </w:numPr>
        <w:tabs>
          <w:tab w:val="clear" w:pos="720"/>
          <w:tab w:val="num" w:pos="325"/>
        </w:tabs>
        <w:spacing w:line="360" w:lineRule="auto"/>
        <w:ind w:left="325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אופני התנועה של החלקיקים שבתמיסה (יונים ומולקולות המים): תנודה וסיבוב. 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אנליזה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הציון נמוך מאוד. רוב התלמידים לא הצליחו לכתוב תיאור נוסף ברמה מיקרוסקופית.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הטעויות האופייניות נחלקות לשני סוגים עיקריים:</w:t>
      </w:r>
    </w:p>
    <w:p w:rsidR="009F2DF3" w:rsidRDefault="009F2DF3" w:rsidP="009F2DF3">
      <w:pPr>
        <w:numPr>
          <w:ilvl w:val="0"/>
          <w:numId w:val="18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 xml:space="preserve">חוסר הבחנה בין תיאור </w:t>
      </w:r>
      <w:proofErr w:type="spellStart"/>
      <w:r>
        <w:rPr>
          <w:rFonts w:cs="David" w:hint="cs"/>
          <w:rtl/>
        </w:rPr>
        <w:t>מאקרוסקופי</w:t>
      </w:r>
      <w:proofErr w:type="spellEnd"/>
      <w:r>
        <w:rPr>
          <w:rFonts w:cs="David" w:hint="cs"/>
          <w:rtl/>
        </w:rPr>
        <w:t xml:space="preserve"> לתיאור מיקרוסקופי: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68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"התמיסה מוליכה חשמל."</w:t>
      </w:r>
    </w:p>
    <w:p w:rsidR="009F2DF3" w:rsidRDefault="009F2DF3" w:rsidP="009F2DF3">
      <w:pPr>
        <w:numPr>
          <w:ilvl w:val="0"/>
          <w:numId w:val="18"/>
        </w:numPr>
        <w:tabs>
          <w:tab w:val="clear" w:pos="662"/>
          <w:tab w:val="num" w:pos="325"/>
        </w:tabs>
        <w:spacing w:line="360" w:lineRule="auto"/>
        <w:ind w:left="325" w:right="0" w:hanging="425"/>
        <w:rPr>
          <w:rFonts w:cs="David"/>
          <w:rtl/>
        </w:rPr>
      </w:pPr>
      <w:r>
        <w:rPr>
          <w:rFonts w:cs="David" w:hint="cs"/>
          <w:rtl/>
        </w:rPr>
        <w:t>טעויות בתיאור מיקרוסקופי של הכוחות הפועלים בין החלקיקים שבתמיסה: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68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"בין היונים החיוביים ליונים השליליים פועלים כוחות משיכה חזקים."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היו תלמידים שדילגו על תת-סעיף זה.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 לסעיף א'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מומלץ לאחר כל ניסוי לבקש מהתלמידים לתאר את המגיבים ואת התוצרים ברמה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מאקרוסקופית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 וברמה מיקרוסקופית - על פי ההנחיות בנספח לסילבוס "דוגמאות לתיאור חומרים ברמות הבנה שונות (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מאקרוסקופית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, מיקרוסקופית וסמל)", הנמצא באתר המפמ"ר:</w:t>
      </w:r>
    </w:p>
    <w:p w:rsidR="009F2DF3" w:rsidRDefault="0017680F" w:rsidP="009F2DF3">
      <w:pPr>
        <w:pStyle w:val="1"/>
        <w:tabs>
          <w:tab w:val="left" w:pos="793"/>
        </w:tabs>
        <w:bidi w:val="0"/>
        <w:spacing w:after="0" w:line="360" w:lineRule="auto"/>
        <w:ind w:left="-58"/>
        <w:rPr>
          <w:rFonts w:ascii="Times New Roman" w:hAnsi="Times New Roman" w:cs="David"/>
          <w:sz w:val="24"/>
          <w:szCs w:val="24"/>
        </w:rPr>
      </w:pPr>
      <w:hyperlink r:id="rId15" w:history="1">
        <w:r w:rsidR="009F2DF3" w:rsidRPr="001223AC">
          <w:rPr>
            <w:rStyle w:val="Hyperlink"/>
            <w:rFonts w:ascii="Times New Roman" w:hAnsi="Times New Roman" w:cs="David"/>
            <w:sz w:val="24"/>
            <w:szCs w:val="24"/>
          </w:rPr>
          <w:t>http://meyda.education.gov.il/files/Mazkirut_Pedagogit/chimya/ramot2015.pdf</w:t>
        </w:r>
      </w:hyperlink>
    </w:p>
    <w:p w:rsidR="009F2DF3" w:rsidRDefault="009F2DF3" w:rsidP="009F2DF3">
      <w:pPr>
        <w:pStyle w:val="1"/>
        <w:tabs>
          <w:tab w:val="left" w:pos="793"/>
        </w:tabs>
        <w:bidi w:val="0"/>
        <w:spacing w:after="0" w:line="360" w:lineRule="auto"/>
        <w:ind w:left="-58"/>
        <w:rPr>
          <w:rFonts w:ascii="Times New Roman" w:hAnsi="Times New Roman" w:cs="David"/>
          <w:sz w:val="24"/>
          <w:szCs w:val="24"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שאלות לתרגול מבחינות בגרות, שאלון </w:t>
      </w:r>
      <w:r>
        <w:rPr>
          <w:rFonts w:ascii="Times New Roman" w:hAnsi="Times New Roman" w:cs="David"/>
          <w:sz w:val="24"/>
          <w:szCs w:val="24"/>
        </w:rPr>
        <w:t>37303</w:t>
      </w:r>
      <w:r>
        <w:rPr>
          <w:rFonts w:ascii="Times New Roman" w:hAnsi="Times New Roman" w:cs="David" w:hint="cs"/>
          <w:sz w:val="24"/>
          <w:szCs w:val="24"/>
          <w:rtl/>
        </w:rPr>
        <w:t xml:space="preserve">: תשע"ה שאלה </w:t>
      </w:r>
      <w:r>
        <w:rPr>
          <w:rFonts w:ascii="Times New Roman" w:hAnsi="Times New Roman" w:cs="Times New Roman" w:hint="cs"/>
          <w:sz w:val="24"/>
          <w:szCs w:val="24"/>
          <w:rtl/>
        </w:rPr>
        <w:t>6</w:t>
      </w:r>
      <w:r>
        <w:rPr>
          <w:rFonts w:ascii="Times New Roman" w:hAnsi="Times New Roman" w:cs="David" w:hint="cs"/>
          <w:sz w:val="24"/>
          <w:szCs w:val="24"/>
          <w:rtl/>
        </w:rPr>
        <w:t xml:space="preserve">; תשע"ד שאלות 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>
        <w:rPr>
          <w:rFonts w:ascii="Times New Roman" w:hAnsi="Times New Roman" w:cs="David" w:hint="cs"/>
          <w:sz w:val="24"/>
          <w:szCs w:val="24"/>
          <w:rtl/>
        </w:rPr>
        <w:t xml:space="preserve">; תשע"ג שאלה </w:t>
      </w:r>
      <w:r>
        <w:rPr>
          <w:rFonts w:ascii="Times New Roman" w:hAnsi="Times New Roman" w:cs="Times New Roman" w:hint="cs"/>
          <w:sz w:val="24"/>
          <w:szCs w:val="24"/>
          <w:rtl/>
        </w:rPr>
        <w:t>5</w:t>
      </w:r>
      <w:r>
        <w:rPr>
          <w:rFonts w:ascii="Times New Roman" w:hAnsi="Times New Roman" w:cs="David" w:hint="cs"/>
          <w:sz w:val="24"/>
          <w:szCs w:val="24"/>
          <w:rtl/>
        </w:rPr>
        <w:t xml:space="preserve">; תשע"ב שאלות 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>
        <w:rPr>
          <w:rFonts w:ascii="Times New Roman" w:hAnsi="Times New Roman" w:cs="David" w:hint="cs"/>
          <w:sz w:val="24"/>
          <w:szCs w:val="24"/>
          <w:rtl/>
        </w:rPr>
        <w:t xml:space="preserve">; תשע"א שאלות </w:t>
      </w:r>
      <w:r>
        <w:rPr>
          <w:rFonts w:ascii="Times New Roman" w:hAnsi="Times New Roman" w:cs="Times New Roman" w:hint="cs"/>
          <w:sz w:val="24"/>
          <w:szCs w:val="24"/>
          <w:rtl/>
        </w:rPr>
        <w:t>2</w:t>
      </w:r>
      <w:r>
        <w:rPr>
          <w:rFonts w:ascii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hAnsi="Times New Roman" w:cs="Times New Roman" w:hint="cs"/>
          <w:sz w:val="24"/>
          <w:szCs w:val="24"/>
          <w:rtl/>
        </w:rPr>
        <w:t>4</w:t>
      </w:r>
      <w:r>
        <w:rPr>
          <w:rFonts w:ascii="Times New Roman" w:hAnsi="Times New Roman" w:cs="David" w:hint="cs"/>
          <w:sz w:val="24"/>
          <w:szCs w:val="24"/>
          <w:rtl/>
        </w:rPr>
        <w:t xml:space="preserve">; תש"ע שאלה 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David" w:hint="cs"/>
          <w:sz w:val="24"/>
          <w:szCs w:val="24"/>
          <w:rtl/>
        </w:rPr>
        <w:t xml:space="preserve">; תשס"ט שאלה </w:t>
      </w:r>
      <w:r>
        <w:rPr>
          <w:rFonts w:ascii="Times New Roman" w:hAnsi="Times New Roman" w:cs="Times New Roman" w:hint="cs"/>
          <w:sz w:val="24"/>
          <w:szCs w:val="24"/>
          <w:rtl/>
        </w:rPr>
        <w:t>3</w:t>
      </w:r>
      <w:r>
        <w:rPr>
          <w:rFonts w:ascii="Times New Roman" w:hAnsi="Times New Roman" w:cs="David" w:hint="cs"/>
          <w:sz w:val="24"/>
          <w:szCs w:val="24"/>
          <w:rtl/>
        </w:rPr>
        <w:t>. שאלות אלה עוסקות בחומרים מסוגים שונים, במצבי צבירה שונים ובתמיסות.</w:t>
      </w:r>
    </w:p>
    <w:p w:rsidR="009F2DF3" w:rsidRDefault="009F2DF3" w:rsidP="009F2DF3">
      <w:pPr>
        <w:spacing w:line="360" w:lineRule="auto"/>
        <w:ind w:left="-58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368" w:hanging="425"/>
        <w:rPr>
          <w:rFonts w:cs="David"/>
          <w:color w:val="000080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ב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באחד הניסויים טבלו התלמידים לוחית אלומיניום, </w:t>
      </w:r>
      <w:r>
        <w:rPr>
          <w:rFonts w:cs="David"/>
        </w:rPr>
        <w:t>Al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, בתמיסת </w:t>
      </w:r>
      <w:r>
        <w:rPr>
          <w:rFonts w:cs="David"/>
        </w:rPr>
        <w:t>CuCl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התרחשה תגובת חמצון-חיזור בין </w:t>
      </w:r>
      <w:r>
        <w:rPr>
          <w:rFonts w:cs="David"/>
        </w:rPr>
        <w:t>Al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ובין יוני </w:t>
      </w:r>
      <w:r>
        <w:rPr>
          <w:rFonts w:cs="David"/>
        </w:rPr>
        <w:t>Cu</w:t>
      </w:r>
      <w:r>
        <w:rPr>
          <w:rFonts w:cs="David"/>
          <w:vertAlign w:val="superscript"/>
        </w:rPr>
        <w:t>2+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נסח ואזן את התגובה שהתרחשה.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9F2DF3" w:rsidRDefault="009F2DF3" w:rsidP="009F2DF3">
      <w:pPr>
        <w:bidi w:val="0"/>
        <w:spacing w:line="360" w:lineRule="auto"/>
        <w:ind w:left="-57"/>
        <w:rPr>
          <w:rFonts w:cs="David"/>
          <w:color w:val="000080"/>
          <w:vertAlign w:val="subscript"/>
        </w:rPr>
      </w:pPr>
      <w:r>
        <w:rPr>
          <w:rFonts w:cs="David"/>
          <w:color w:val="000080"/>
        </w:rPr>
        <w:t>3Cu</w:t>
      </w:r>
      <w:r>
        <w:rPr>
          <w:rFonts w:cs="David"/>
          <w:color w:val="000080"/>
          <w:vertAlign w:val="superscript"/>
        </w:rPr>
        <w:t>2</w:t>
      </w:r>
      <w:proofErr w:type="gramStart"/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proofErr w:type="gramEnd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+  2Al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3Cu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 +  2Al</w:t>
      </w:r>
      <w:r>
        <w:rPr>
          <w:rFonts w:cs="David"/>
          <w:color w:val="000080"/>
          <w:vertAlign w:val="superscript"/>
        </w:rPr>
        <w:t>3+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  </w:t>
      </w:r>
      <w:r>
        <w:rPr>
          <w:rFonts w:cs="David"/>
          <w:color w:val="000080"/>
          <w:vertAlign w:val="subscript"/>
        </w:rPr>
        <w:t xml:space="preserve"> </w:t>
      </w:r>
    </w:p>
    <w:p w:rsidR="009F2DF3" w:rsidRPr="009F2DF3" w:rsidRDefault="009F2DF3" w:rsidP="009F2DF3">
      <w:pPr>
        <w:bidi w:val="0"/>
        <w:spacing w:line="360" w:lineRule="auto"/>
        <w:ind w:left="-57"/>
        <w:rPr>
          <w:rFonts w:cs="David"/>
          <w:color w:val="000080"/>
          <w:vertAlign w:val="subscript"/>
          <w:rtl/>
        </w:rPr>
      </w:pPr>
      <w:r>
        <w:rPr>
          <w:rFonts w:cs="David"/>
          <w:color w:val="000080"/>
        </w:rPr>
        <w:t>3Cu</w:t>
      </w:r>
      <w:r>
        <w:rPr>
          <w:rFonts w:cs="David"/>
          <w:color w:val="000080"/>
          <w:vertAlign w:val="superscript"/>
        </w:rPr>
        <w:t>2</w:t>
      </w:r>
      <w:proofErr w:type="gramStart"/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proofErr w:type="gramEnd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+ 6Cl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+ 2Al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 </w:t>
      </w:r>
      <w:r>
        <w:rPr>
          <w:rFonts w:cs="David"/>
          <w:color w:val="000080"/>
        </w:rPr>
        <w:sym w:font="Symbol" w:char="F0AE"/>
      </w:r>
      <w:r>
        <w:rPr>
          <w:rFonts w:cs="David"/>
          <w:color w:val="000080"/>
        </w:rPr>
        <w:t xml:space="preserve">  3Cu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+ 6Cl</w:t>
      </w:r>
      <w:r>
        <w:rPr>
          <w:rFonts w:cs="David"/>
          <w:color w:val="000080"/>
          <w:vertAlign w:val="superscript"/>
        </w:rPr>
        <w:sym w:font="Symbol" w:char="F02D"/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+ 2Al</w:t>
      </w:r>
      <w:r>
        <w:rPr>
          <w:rFonts w:cs="David"/>
          <w:color w:val="000080"/>
          <w:vertAlign w:val="superscript"/>
        </w:rPr>
        <w:t>3+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/>
          <w:color w:val="000080"/>
        </w:rPr>
        <w:t xml:space="preserve">    </w:t>
      </w:r>
      <w:r>
        <w:rPr>
          <w:rFonts w:cs="David"/>
          <w:color w:val="000080"/>
          <w:vertAlign w:val="subscript"/>
        </w:rPr>
        <w:t xml:space="preserve"> 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הציון נמוך מאוד. תלמידים רבים לא הצליחו לנסח תגובת חמצון-חיזור בין מתכת לבין יוני מתכת  אחרת. הטעויות האופייניות שאותרו:</w:t>
      </w:r>
    </w:p>
    <w:p w:rsidR="009F2DF3" w:rsidRDefault="009F2DF3" w:rsidP="009F2DF3">
      <w:pPr>
        <w:pStyle w:val="1"/>
        <w:numPr>
          <w:ilvl w:val="0"/>
          <w:numId w:val="32"/>
        </w:numPr>
        <w:tabs>
          <w:tab w:val="clear" w:pos="720"/>
          <w:tab w:val="num" w:pos="608"/>
        </w:tabs>
        <w:spacing w:after="0" w:line="360" w:lineRule="auto"/>
        <w:ind w:left="608" w:hanging="56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רישום ניסוח לא מאוזן.</w:t>
      </w:r>
    </w:p>
    <w:p w:rsidR="009F2DF3" w:rsidRDefault="009F2DF3" w:rsidP="009F2DF3">
      <w:pPr>
        <w:pStyle w:val="1"/>
        <w:numPr>
          <w:ilvl w:val="0"/>
          <w:numId w:val="32"/>
        </w:numPr>
        <w:tabs>
          <w:tab w:val="clear" w:pos="720"/>
          <w:tab w:val="num" w:pos="608"/>
        </w:tabs>
        <w:spacing w:after="0" w:line="360" w:lineRule="auto"/>
        <w:ind w:left="608" w:hanging="56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קביעה שגויה של מטען יוני האלומיניום המתקבלים:</w:t>
      </w:r>
    </w:p>
    <w:p w:rsidR="009F2DF3" w:rsidRDefault="009F2DF3" w:rsidP="009F2DF3">
      <w:pPr>
        <w:numPr>
          <w:ilvl w:val="0"/>
          <w:numId w:val="33"/>
        </w:numPr>
        <w:bidi w:val="0"/>
        <w:spacing w:line="360" w:lineRule="auto"/>
        <w:ind w:right="0"/>
        <w:rPr>
          <w:rFonts w:cs="David"/>
          <w:color w:val="800000"/>
          <w:vertAlign w:val="subscript"/>
        </w:rPr>
      </w:pPr>
      <w:r>
        <w:rPr>
          <w:rFonts w:cs="David"/>
          <w:color w:val="800000"/>
        </w:rPr>
        <w:t>Cu</w:t>
      </w:r>
      <w:r>
        <w:rPr>
          <w:rFonts w:cs="David"/>
          <w:color w:val="800000"/>
          <w:vertAlign w:val="superscript"/>
        </w:rPr>
        <w:t>2+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Al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Cu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+  Al</w:t>
      </w:r>
      <w:r>
        <w:rPr>
          <w:rFonts w:cs="David"/>
          <w:color w:val="800000"/>
          <w:vertAlign w:val="superscript"/>
        </w:rPr>
        <w:t>2+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 </w:t>
      </w:r>
      <w:r>
        <w:rPr>
          <w:rFonts w:cs="David"/>
          <w:color w:val="800000"/>
          <w:vertAlign w:val="subscript"/>
        </w:rPr>
        <w:t xml:space="preserve"> </w:t>
      </w:r>
    </w:p>
    <w:p w:rsidR="009F2DF3" w:rsidRDefault="009F2DF3" w:rsidP="009F2DF3">
      <w:pPr>
        <w:pStyle w:val="1"/>
        <w:numPr>
          <w:ilvl w:val="0"/>
          <w:numId w:val="32"/>
        </w:numPr>
        <w:tabs>
          <w:tab w:val="clear" w:pos="720"/>
          <w:tab w:val="num" w:pos="608"/>
        </w:tabs>
        <w:spacing w:after="0" w:line="360" w:lineRule="auto"/>
        <w:ind w:left="608" w:hanging="56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רישום ניסוח "מולקולרי":</w:t>
      </w:r>
    </w:p>
    <w:p w:rsidR="009F2DF3" w:rsidRDefault="009F2DF3" w:rsidP="009F2DF3">
      <w:pPr>
        <w:numPr>
          <w:ilvl w:val="0"/>
          <w:numId w:val="33"/>
        </w:numPr>
        <w:bidi w:val="0"/>
        <w:spacing w:line="360" w:lineRule="auto"/>
        <w:ind w:right="0"/>
        <w:rPr>
          <w:rFonts w:cs="David"/>
          <w:color w:val="800000"/>
          <w:vertAlign w:val="subscript"/>
        </w:rPr>
      </w:pPr>
      <w:r>
        <w:rPr>
          <w:rFonts w:cs="David"/>
          <w:color w:val="800000"/>
        </w:rPr>
        <w:t>3CuCl</w:t>
      </w:r>
      <w:r>
        <w:rPr>
          <w:rFonts w:cs="David"/>
          <w:color w:val="800000"/>
          <w:vertAlign w:val="subscript"/>
        </w:rPr>
        <w:t>2(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2Al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3Cu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+  2AlCl</w:t>
      </w:r>
      <w:r>
        <w:rPr>
          <w:rFonts w:cs="David"/>
          <w:color w:val="800000"/>
          <w:vertAlign w:val="subscript"/>
        </w:rPr>
        <w:t>3(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 </w:t>
      </w:r>
      <w:r>
        <w:rPr>
          <w:rFonts w:cs="David"/>
          <w:color w:val="800000"/>
          <w:vertAlign w:val="subscript"/>
        </w:rPr>
        <w:t xml:space="preserve"> </w:t>
      </w:r>
    </w:p>
    <w:p w:rsidR="009F2DF3" w:rsidRDefault="009F2DF3" w:rsidP="009F2DF3">
      <w:pPr>
        <w:pStyle w:val="1"/>
        <w:numPr>
          <w:ilvl w:val="0"/>
          <w:numId w:val="32"/>
        </w:numPr>
        <w:tabs>
          <w:tab w:val="clear" w:pos="720"/>
          <w:tab w:val="num" w:pos="608"/>
        </w:tabs>
        <w:spacing w:after="0" w:line="360" w:lineRule="auto"/>
        <w:ind w:left="608" w:hanging="567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רישום תוצרים שגויים, מעין "סגסוגת" של אלומיניום ונחושת ויונים המכילים אלומיניום ונחושת:</w:t>
      </w:r>
    </w:p>
    <w:p w:rsidR="009F2DF3" w:rsidRDefault="009F2DF3" w:rsidP="009F2DF3">
      <w:pPr>
        <w:numPr>
          <w:ilvl w:val="0"/>
          <w:numId w:val="33"/>
        </w:numPr>
        <w:bidi w:val="0"/>
        <w:spacing w:line="360" w:lineRule="auto"/>
        <w:ind w:right="0"/>
        <w:rPr>
          <w:rFonts w:cs="David"/>
          <w:color w:val="800000"/>
          <w:vertAlign w:val="subscript"/>
        </w:rPr>
      </w:pPr>
      <w:r>
        <w:rPr>
          <w:rFonts w:cs="David"/>
          <w:color w:val="800000"/>
        </w:rPr>
        <w:t>Cu</w:t>
      </w:r>
      <w:r>
        <w:rPr>
          <w:rFonts w:cs="David"/>
          <w:color w:val="800000"/>
          <w:vertAlign w:val="superscript"/>
        </w:rPr>
        <w:t>2+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Al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</w:t>
      </w:r>
      <w:proofErr w:type="spellStart"/>
      <w:r>
        <w:rPr>
          <w:rFonts w:cs="David"/>
          <w:color w:val="800000"/>
        </w:rPr>
        <w:t>AlCu</w:t>
      </w:r>
      <w:proofErr w:type="spellEnd"/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  </w:t>
      </w:r>
      <w:r>
        <w:rPr>
          <w:rFonts w:cs="David"/>
          <w:color w:val="800000"/>
          <w:vertAlign w:val="subscript"/>
        </w:rPr>
        <w:t xml:space="preserve"> </w:t>
      </w:r>
    </w:p>
    <w:p w:rsidR="009F2DF3" w:rsidRDefault="009F2DF3" w:rsidP="009F2DF3">
      <w:pPr>
        <w:numPr>
          <w:ilvl w:val="0"/>
          <w:numId w:val="33"/>
        </w:numPr>
        <w:bidi w:val="0"/>
        <w:spacing w:line="360" w:lineRule="auto"/>
        <w:ind w:right="0"/>
        <w:rPr>
          <w:rFonts w:cs="David"/>
          <w:color w:val="800000"/>
          <w:vertAlign w:val="subscript"/>
        </w:rPr>
      </w:pPr>
      <w:r>
        <w:rPr>
          <w:rFonts w:cs="David"/>
          <w:color w:val="800000"/>
        </w:rPr>
        <w:t>CuCl</w:t>
      </w:r>
      <w:r>
        <w:rPr>
          <w:rFonts w:cs="David"/>
          <w:color w:val="800000"/>
          <w:vertAlign w:val="subscript"/>
        </w:rPr>
        <w:t>2(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+  Al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 </w:t>
      </w:r>
      <w:r>
        <w:rPr>
          <w:rFonts w:cs="David"/>
          <w:color w:val="800000"/>
        </w:rPr>
        <w:sym w:font="Symbol" w:char="F0AE"/>
      </w:r>
      <w:r>
        <w:rPr>
          <w:rFonts w:cs="David"/>
          <w:color w:val="800000"/>
        </w:rPr>
        <w:t xml:space="preserve">  2Cl</w:t>
      </w:r>
      <w:r>
        <w:rPr>
          <w:rFonts w:cs="David"/>
          <w:color w:val="800000"/>
          <w:vertAlign w:val="superscript"/>
        </w:rPr>
        <w:sym w:font="Symbol" w:char="F02D"/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+  CuAl</w:t>
      </w:r>
      <w:r>
        <w:rPr>
          <w:rFonts w:cs="David"/>
          <w:color w:val="800000"/>
          <w:vertAlign w:val="superscript"/>
        </w:rPr>
        <w:t>3+</w:t>
      </w:r>
      <w:r>
        <w:rPr>
          <w:rFonts w:cs="David"/>
          <w:color w:val="800000"/>
          <w:vertAlign w:val="subscript"/>
        </w:rPr>
        <w:t>(</w:t>
      </w:r>
      <w:proofErr w:type="spellStart"/>
      <w:r>
        <w:rPr>
          <w:rFonts w:cs="David"/>
          <w:color w:val="800000"/>
          <w:vertAlign w:val="subscript"/>
        </w:rPr>
        <w:t>aq</w:t>
      </w:r>
      <w:proofErr w:type="spellEnd"/>
      <w:r>
        <w:rPr>
          <w:rFonts w:cs="David"/>
          <w:color w:val="800000"/>
          <w:vertAlign w:val="subscript"/>
        </w:rPr>
        <w:t>)</w:t>
      </w:r>
      <w:r>
        <w:rPr>
          <w:rFonts w:cs="David"/>
          <w:color w:val="800000"/>
        </w:rPr>
        <w:t xml:space="preserve">    </w:t>
      </w:r>
      <w:r>
        <w:rPr>
          <w:rFonts w:cs="David"/>
          <w:color w:val="800000"/>
          <w:vertAlign w:val="subscript"/>
        </w:rPr>
        <w:t xml:space="preserve"> 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0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מומלץ לתרגל ניסוח ואיזון של תגובות חמצון-חיזור בין מתכות ויוני מתכות, גם  כאשר המטענים  לא "מסתדרים" בקלות.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מומלץ לתרגל תוך ביצוע ניסויים כאלה בפועל - טבילת מתכות שונות בתמיסות המכילות יוני מתכות שונות ובכל פעם שמתרחשת תגובה לנסח אותה. מומלץ לעבוד בניסויים אלו על רמת המיקרו, רמת המאקרו ורמת הסמל.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מומלץ לבצע עם התלמידים פעילות מתוקשבת "מתכות ויוני מתכות", אתר המרכז הארצי למורי הכימיה:</w:t>
      </w:r>
    </w:p>
    <w:p w:rsidR="009F2DF3" w:rsidRDefault="0017680F" w:rsidP="009F2DF3">
      <w:pPr>
        <w:bidi w:val="0"/>
        <w:spacing w:line="360" w:lineRule="auto"/>
        <w:ind w:left="368" w:hanging="368"/>
        <w:rPr>
          <w:rFonts w:cs="David"/>
          <w:rtl/>
        </w:rPr>
      </w:pPr>
      <w:hyperlink r:id="rId16" w:history="1">
        <w:r w:rsidR="009F2DF3">
          <w:rPr>
            <w:rStyle w:val="Hyperlink"/>
            <w:rFonts w:cs="David"/>
          </w:rPr>
          <w:t>http://chemcenter.weizmann.ac.il/?CategoryID=513&amp;ArticleID=4809</w:t>
        </w:r>
      </w:hyperlink>
    </w:p>
    <w:p w:rsidR="009F2DF3" w:rsidRDefault="009F2DF3" w:rsidP="009F2DF3">
      <w:pPr>
        <w:spacing w:line="360" w:lineRule="auto"/>
        <w:ind w:left="368" w:hanging="368"/>
        <w:rPr>
          <w:rFonts w:cs="David"/>
          <w:color w:val="0000FF"/>
          <w:rtl/>
        </w:rPr>
      </w:pPr>
      <w:r>
        <w:rPr>
          <w:rFonts w:cs="David" w:hint="cs"/>
          <w:color w:val="0000FF"/>
          <w:rtl/>
        </w:rPr>
        <w:t xml:space="preserve">עמוד הבית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חומרי למידה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פעילויות מתוקשבות  </w:t>
      </w:r>
      <w:r>
        <w:rPr>
          <w:rFonts w:cs="David"/>
          <w:color w:val="0000FF"/>
        </w:rPr>
        <w:sym w:font="Symbol" w:char="F0AC"/>
      </w:r>
      <w:r>
        <w:rPr>
          <w:rFonts w:cs="David" w:hint="cs"/>
          <w:color w:val="0000FF"/>
          <w:rtl/>
        </w:rPr>
        <w:t xml:space="preserve">  חמצון-חיזור</w:t>
      </w: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ציין </w:t>
      </w:r>
      <w:r>
        <w:rPr>
          <w:rFonts w:cs="David" w:hint="cs"/>
          <w:u w:val="single"/>
          <w:rtl/>
        </w:rPr>
        <w:t>שני</w:t>
      </w:r>
      <w:r>
        <w:rPr>
          <w:rFonts w:cs="David" w:hint="cs"/>
          <w:rtl/>
        </w:rPr>
        <w:t xml:space="preserve"> שינויים הנראים לעין במהלך הניסוי (שתי תצפיות).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u w:val="single"/>
          <w:rtl/>
        </w:rPr>
        <w:t>שניים</w:t>
      </w:r>
      <w:r>
        <w:rPr>
          <w:rFonts w:cs="David" w:hint="cs"/>
          <w:color w:val="000080"/>
          <w:rtl/>
        </w:rPr>
        <w:t xml:space="preserve"> מבין השינויים:</w:t>
      </w:r>
    </w:p>
    <w:p w:rsidR="009F2DF3" w:rsidRDefault="009F2DF3" w:rsidP="009F2DF3">
      <w:pPr>
        <w:spacing w:line="360" w:lineRule="auto"/>
        <w:ind w:left="368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-</w:t>
      </w:r>
      <w:r>
        <w:rPr>
          <w:rFonts w:cs="David" w:hint="cs"/>
          <w:color w:val="000080"/>
          <w:rtl/>
        </w:rPr>
        <w:tab/>
        <w:t>לוחית האלומיניום מתפוררת</w:t>
      </w:r>
    </w:p>
    <w:p w:rsidR="009F2DF3" w:rsidRDefault="009F2DF3" w:rsidP="009F2DF3">
      <w:pPr>
        <w:spacing w:line="360" w:lineRule="auto"/>
        <w:ind w:left="368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lastRenderedPageBreak/>
        <w:t>-</w:t>
      </w:r>
      <w:r>
        <w:rPr>
          <w:rFonts w:cs="David" w:hint="cs"/>
          <w:color w:val="000080"/>
          <w:rtl/>
        </w:rPr>
        <w:tab/>
        <w:t>שוקע מוצק (בצבע חום אדמדם)</w:t>
      </w:r>
    </w:p>
    <w:p w:rsidR="009F2DF3" w:rsidRDefault="009F2DF3" w:rsidP="009F2DF3">
      <w:pPr>
        <w:spacing w:line="360" w:lineRule="auto"/>
        <w:ind w:left="368" w:hanging="425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-</w:t>
      </w:r>
      <w:r>
        <w:rPr>
          <w:rFonts w:cs="David" w:hint="cs"/>
          <w:color w:val="000080"/>
          <w:rtl/>
        </w:rPr>
        <w:tab/>
        <w:t>הצבע הכחול של התמיסה נעלם (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הצבע נעשה בהיר יותר; 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 xml:space="preserve">: הצבע של התמיסה משתנה; </w:t>
      </w:r>
      <w:r>
        <w:rPr>
          <w:rFonts w:cs="David" w:hint="cs"/>
          <w:color w:val="000080"/>
          <w:u w:val="single"/>
          <w:rtl/>
        </w:rPr>
        <w:t>או</w:t>
      </w:r>
      <w:r>
        <w:rPr>
          <w:rFonts w:cs="David" w:hint="cs"/>
          <w:color w:val="000080"/>
          <w:rtl/>
        </w:rPr>
        <w:t>: התמיסה הופכת לחסרת צבע).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הציון די נמוך. חלק ניכר מהתלמידים מתקשים לתאר את התצפיות.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הטעויות העיקריות שאותרו נובעות מחוסר הבחנה בין תצפיות לפרשנות:</w:t>
      </w:r>
    </w:p>
    <w:p w:rsidR="009F2DF3" w:rsidRDefault="009F2DF3" w:rsidP="009F2DF3">
      <w:pPr>
        <w:pStyle w:val="1"/>
        <w:numPr>
          <w:ilvl w:val="0"/>
          <w:numId w:val="3"/>
        </w:numPr>
        <w:tabs>
          <w:tab w:val="left" w:pos="325"/>
        </w:tabs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"האלומיניום הגיב."</w:t>
      </w:r>
    </w:p>
    <w:p w:rsidR="009F2DF3" w:rsidRDefault="009F2DF3" w:rsidP="009F2DF3">
      <w:pPr>
        <w:pStyle w:val="1"/>
        <w:numPr>
          <w:ilvl w:val="0"/>
          <w:numId w:val="3"/>
        </w:numPr>
        <w:tabs>
          <w:tab w:val="left" w:pos="325"/>
        </w:tabs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"התרחשה תגובה בין לוחית האלומיניום לבין יוני הנחושת."</w:t>
      </w:r>
    </w:p>
    <w:p w:rsidR="009F2DF3" w:rsidRDefault="009F2DF3" w:rsidP="009F2DF3">
      <w:pPr>
        <w:pStyle w:val="1"/>
        <w:numPr>
          <w:ilvl w:val="0"/>
          <w:numId w:val="3"/>
        </w:numPr>
        <w:tabs>
          <w:tab w:val="left" w:pos="325"/>
        </w:tabs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"נעלמו יוני הנחושת ונוצרה המתכת נחושת."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טעויות נוספות: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אי דיוק במונחים:</w:t>
      </w:r>
    </w:p>
    <w:p w:rsidR="009F2DF3" w:rsidRDefault="009F2DF3" w:rsidP="009F2DF3">
      <w:pPr>
        <w:pStyle w:val="1"/>
        <w:numPr>
          <w:ilvl w:val="0"/>
          <w:numId w:val="3"/>
        </w:numPr>
        <w:tabs>
          <w:tab w:val="left" w:pos="325"/>
        </w:tabs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"מתכת הופכת לנוזל ונוזל הופך למתכת."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קביעות כלליות:</w:t>
      </w:r>
    </w:p>
    <w:p w:rsidR="009F2DF3" w:rsidRDefault="009F2DF3" w:rsidP="009F2DF3">
      <w:pPr>
        <w:pStyle w:val="1"/>
        <w:numPr>
          <w:ilvl w:val="0"/>
          <w:numId w:val="3"/>
        </w:numPr>
        <w:tabs>
          <w:tab w:val="left" w:pos="325"/>
        </w:tabs>
        <w:spacing w:after="0" w:line="360" w:lineRule="auto"/>
        <w:ind w:left="325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"התרחשה תגובה. השינויים המעידים על התרחשות תגובה הם בועות."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מומלץ לבצע ניסויים, הדומים לניסוי המתואר בשאלה, ולתרגל מיומנויות החקר הנדרשות: רישום תצפיות והבחנה בין תצפית לפירוש.</w:t>
      </w:r>
    </w:p>
    <w:p w:rsidR="009F2DF3" w:rsidRDefault="009F2DF3" w:rsidP="009F2DF3">
      <w:pPr>
        <w:spacing w:line="360" w:lineRule="auto"/>
        <w:ind w:left="-58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קבע אם הכיוון של מעבר האלקטרונים בתגובה הוא מאטומי אלומיניום ליוני הנחושת או מיוני הנחושת לאטומי אלומיניום.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כיוון מעבר האלקטרונים הוא מאטומי אלומיניום ליוני הנחושת.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הבנה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הציון בינוני. הטעויות האופייניות שאותרו:</w:t>
      </w:r>
    </w:p>
    <w:p w:rsidR="009F2DF3" w:rsidRDefault="009F2DF3" w:rsidP="009F2DF3">
      <w:pPr>
        <w:spacing w:line="360" w:lineRule="auto"/>
        <w:ind w:left="-57"/>
        <w:rPr>
          <w:rFonts w:cs="David"/>
          <w:color w:val="800000"/>
          <w:rtl/>
        </w:rPr>
      </w:pPr>
      <w:r>
        <w:rPr>
          <w:rFonts w:cs="David" w:hint="cs"/>
          <w:color w:val="800000"/>
          <w:rtl/>
        </w:rPr>
        <w:t>קביעה שגויה: "מיוני הנחושת לאטומי האלומיניום."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מינוח שגוי: </w:t>
      </w:r>
      <w:r>
        <w:rPr>
          <w:rFonts w:cs="David" w:hint="cs"/>
          <w:color w:val="800000"/>
          <w:rtl/>
        </w:rPr>
        <w:t>"מהאלומיניום לנחושת"</w:t>
      </w:r>
      <w:r>
        <w:rPr>
          <w:rFonts w:cs="David" w:hint="cs"/>
          <w:rtl/>
        </w:rPr>
        <w:t xml:space="preserve"> - ללא התייחסות לאטומים וליונים.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 w:hint="cs"/>
          <w:sz w:val="24"/>
          <w:szCs w:val="24"/>
          <w:rtl/>
        </w:rPr>
      </w:pPr>
    </w:p>
    <w:p w:rsidR="00234280" w:rsidRDefault="00234280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lastRenderedPageBreak/>
        <w:t>המלצות</w:t>
      </w:r>
    </w:p>
    <w:p w:rsidR="009F2DF3" w:rsidRDefault="009F2DF3" w:rsidP="009F2DF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>תרגול של תיאור מילולי למתרחש, בנוסף לניסוח התגובות.</w:t>
      </w:r>
    </w:p>
    <w:p w:rsidR="009F2DF3" w:rsidRP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  <w:lang w:eastAsia="en-US"/>
        </w:rPr>
      </w:pPr>
      <w:r>
        <w:rPr>
          <w:rFonts w:cs="David" w:hint="eastAsia"/>
          <w:b/>
          <w:bCs/>
          <w:color w:val="FF0000"/>
          <w:sz w:val="28"/>
          <w:szCs w:val="28"/>
          <w:rtl/>
          <w:lang w:eastAsia="en-US"/>
        </w:rPr>
        <w:t>סעיף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>ג</w:t>
      </w:r>
      <w:r>
        <w:rPr>
          <w:rFonts w:cs="David"/>
          <w:b/>
          <w:bCs/>
          <w:color w:val="FF0000"/>
          <w:sz w:val="28"/>
          <w:szCs w:val="28"/>
          <w:rtl/>
          <w:lang w:eastAsia="en-US"/>
        </w:rPr>
        <w:t>'</w:t>
      </w:r>
      <w:r>
        <w:rPr>
          <w:rFonts w:cs="David"/>
          <w:b/>
          <w:bCs/>
          <w:color w:val="0000FF"/>
          <w:sz w:val="28"/>
          <w:szCs w:val="28"/>
          <w:rtl/>
          <w:lang w:eastAsia="en-US"/>
        </w:rPr>
        <w:t xml:space="preserve"> 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proofErr w:type="spellStart"/>
      <w:r>
        <w:rPr>
          <w:rFonts w:cs="David"/>
          <w:b/>
          <w:bCs/>
          <w:color w:val="FF0000"/>
          <w:sz w:val="28"/>
          <w:szCs w:val="28"/>
          <w:lang w:eastAsia="en-US"/>
        </w:rPr>
        <w:t>i</w:t>
      </w:r>
      <w:proofErr w:type="spellEnd"/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התלמידים טבלו לוחית של כסף, </w:t>
      </w:r>
      <w:r>
        <w:rPr>
          <w:rFonts w:cs="David"/>
        </w:rPr>
        <w:t>Ag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, בתמיסת </w:t>
      </w:r>
      <w:r>
        <w:rPr>
          <w:rFonts w:cs="David"/>
        </w:rPr>
        <w:t>CuCl</w:t>
      </w:r>
      <w:r>
        <w:rPr>
          <w:rFonts w:cs="David"/>
          <w:vertAlign w:val="subscript"/>
        </w:rPr>
        <w:t>2(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לא נצפו שינויים המעידים על התרחשות תגובה.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סדר את המתכות , </w:t>
      </w:r>
      <w:r>
        <w:rPr>
          <w:rFonts w:cs="David"/>
        </w:rPr>
        <w:t>Al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Ag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, </w:t>
      </w:r>
      <w:r>
        <w:rPr>
          <w:rFonts w:cs="David"/>
        </w:rPr>
        <w:t>Cu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 על פי הכושר שלהן לחזר, מהגבוה לנמוך.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t>התשובה:</w:t>
      </w:r>
    </w:p>
    <w:p w:rsidR="009F2DF3" w:rsidRDefault="009F2DF3" w:rsidP="009F2DF3">
      <w:pPr>
        <w:bidi w:val="0"/>
        <w:spacing w:line="360" w:lineRule="auto"/>
        <w:ind w:left="-57"/>
        <w:jc w:val="right"/>
        <w:rPr>
          <w:rFonts w:cs="David"/>
          <w:color w:val="000080"/>
          <w:vertAlign w:val="subscript"/>
        </w:rPr>
      </w:pPr>
      <w:r>
        <w:rPr>
          <w:rFonts w:cs="David"/>
          <w:color w:val="000080"/>
        </w:rPr>
        <w:t>Al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&gt; Cu</w:t>
      </w:r>
      <w:r>
        <w:rPr>
          <w:rFonts w:cs="David"/>
          <w:color w:val="000080"/>
          <w:vertAlign w:val="subscript"/>
        </w:rPr>
        <w:t>(s)</w:t>
      </w:r>
      <w:r>
        <w:rPr>
          <w:rFonts w:cs="David"/>
          <w:color w:val="000080"/>
        </w:rPr>
        <w:t xml:space="preserve"> &gt; Ag</w:t>
      </w:r>
      <w:r>
        <w:rPr>
          <w:rFonts w:cs="David"/>
          <w:color w:val="000080"/>
          <w:vertAlign w:val="subscript"/>
        </w:rPr>
        <w:t>(s)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המתכת </w:t>
      </w:r>
      <w:r>
        <w:rPr>
          <w:rFonts w:cs="David"/>
          <w:color w:val="000080"/>
        </w:rPr>
        <w:t>Al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מגיבה עם יוני </w:t>
      </w:r>
      <w:r>
        <w:rPr>
          <w:rFonts w:cs="David"/>
          <w:color w:val="000080"/>
        </w:rPr>
        <w:t>Cu</w:t>
      </w:r>
      <w:r>
        <w:rPr>
          <w:rFonts w:cs="David"/>
          <w:color w:val="000080"/>
          <w:vertAlign w:val="superscript"/>
        </w:rPr>
        <w:t>2+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, כי </w:t>
      </w:r>
      <w:r>
        <w:rPr>
          <w:rFonts w:cs="David"/>
          <w:color w:val="000080"/>
        </w:rPr>
        <w:t>Al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מחזר חזק מ- </w:t>
      </w:r>
      <w:r>
        <w:rPr>
          <w:rFonts w:cs="David"/>
          <w:color w:val="000080"/>
        </w:rPr>
        <w:t>Cu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.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 xml:space="preserve">המתכת </w:t>
      </w:r>
      <w:r>
        <w:rPr>
          <w:rFonts w:cs="David"/>
          <w:color w:val="000080"/>
        </w:rPr>
        <w:t>Ag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אינה מגיבה עם יוני </w:t>
      </w:r>
      <w:r>
        <w:rPr>
          <w:rFonts w:cs="David"/>
          <w:color w:val="000080"/>
        </w:rPr>
        <w:t>Cu</w:t>
      </w:r>
      <w:r>
        <w:rPr>
          <w:rFonts w:cs="David"/>
          <w:color w:val="000080"/>
          <w:vertAlign w:val="superscript"/>
        </w:rPr>
        <w:t>2+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, כי </w:t>
      </w:r>
      <w:r>
        <w:rPr>
          <w:rFonts w:cs="David"/>
          <w:color w:val="000080"/>
        </w:rPr>
        <w:t>Ag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מחזר חלש מ- </w:t>
      </w:r>
      <w:r>
        <w:rPr>
          <w:rFonts w:cs="David"/>
          <w:color w:val="000080"/>
        </w:rPr>
        <w:t>Cu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אנליזה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רוב התלמידים דירגו נכון את המתכות. 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vertAlign w:val="subscript"/>
        </w:rPr>
      </w:pPr>
      <w:r>
        <w:rPr>
          <w:rFonts w:cs="David" w:hint="cs"/>
          <w:rtl/>
        </w:rPr>
        <w:t xml:space="preserve">תלמידים מעטים דירגו הפוך:       </w:t>
      </w:r>
      <w:r>
        <w:rPr>
          <w:rFonts w:cs="David"/>
          <w:color w:val="800000"/>
        </w:rPr>
        <w:t>Ag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&gt; Cu</w:t>
      </w:r>
      <w:r>
        <w:rPr>
          <w:rFonts w:cs="David"/>
          <w:color w:val="800000"/>
          <w:vertAlign w:val="subscript"/>
        </w:rPr>
        <w:t>(s)</w:t>
      </w:r>
      <w:r>
        <w:rPr>
          <w:rFonts w:cs="David"/>
          <w:color w:val="800000"/>
        </w:rPr>
        <w:t xml:space="preserve"> &gt; Al</w:t>
      </w:r>
      <w:r>
        <w:rPr>
          <w:rFonts w:cs="David"/>
          <w:color w:val="800000"/>
          <w:vertAlign w:val="subscript"/>
        </w:rPr>
        <w:t>(s)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הטעויות האופייניות אותרו בעיקר בנימוקים:</w:t>
      </w:r>
      <w:r>
        <w:rPr>
          <w:rFonts w:cs="David" w:hint="cs"/>
          <w:rtl/>
        </w:rPr>
        <w:tab/>
      </w:r>
    </w:p>
    <w:p w:rsidR="009F2DF3" w:rsidRDefault="009F2DF3" w:rsidP="009F2DF3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>חזרה על נתוני השאלה: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"כי אלומיניום הגיב עם יוני נחושת וכסף לא הגיב עם יוני נחושת."</w:t>
      </w:r>
    </w:p>
    <w:p w:rsidR="009F2DF3" w:rsidRDefault="009F2DF3" w:rsidP="009F2DF3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>אי הבחנה בין אטומים ליונים: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</w:t>
      </w:r>
      <w:r>
        <w:rPr>
          <w:rFonts w:ascii="Times New Roman" w:hAnsi="Times New Roman" w:cs="David"/>
          <w:color w:val="800000"/>
          <w:sz w:val="24"/>
          <w:szCs w:val="24"/>
        </w:rPr>
        <w:t>Cu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לא הגיב עם </w:t>
      </w:r>
      <w:r>
        <w:rPr>
          <w:rFonts w:ascii="Times New Roman" w:hAnsi="Times New Roman" w:cs="David" w:hint="cs"/>
          <w:color w:val="800000"/>
          <w:sz w:val="24"/>
          <w:szCs w:val="24"/>
        </w:rPr>
        <w:t>A</w:t>
      </w:r>
      <w:r>
        <w:rPr>
          <w:rFonts w:ascii="Times New Roman" w:hAnsi="Times New Roman" w:cs="David"/>
          <w:color w:val="800000"/>
          <w:sz w:val="24"/>
          <w:szCs w:val="24"/>
        </w:rPr>
        <w:t>g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לכן הוא מחזר יותר טוב." </w:t>
      </w:r>
    </w:p>
    <w:p w:rsidR="009F2DF3" w:rsidRDefault="009F2DF3" w:rsidP="009F2DF3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>בלבול בין מחזר ומחמצן, בין מתכת מחזרת ליונים שלה היכולים לחמצן: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</w:t>
      </w:r>
      <w:r>
        <w:rPr>
          <w:rFonts w:ascii="Times New Roman" w:hAnsi="Times New Roman" w:cs="David"/>
          <w:color w:val="800000"/>
          <w:sz w:val="24"/>
          <w:szCs w:val="24"/>
        </w:rPr>
        <w:t>Cu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2+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מחזרת יותר טובה מ- </w:t>
      </w:r>
      <w:r>
        <w:rPr>
          <w:rFonts w:ascii="Times New Roman" w:hAnsi="Times New Roman" w:cs="David" w:hint="cs"/>
          <w:color w:val="800000"/>
          <w:sz w:val="24"/>
          <w:szCs w:val="24"/>
        </w:rPr>
        <w:t>A</w:t>
      </w:r>
      <w:r>
        <w:rPr>
          <w:rFonts w:ascii="Times New Roman" w:hAnsi="Times New Roman" w:cs="David"/>
          <w:color w:val="800000"/>
          <w:sz w:val="24"/>
          <w:szCs w:val="24"/>
        </w:rPr>
        <w:t>g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+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ומחמצנת פחות טובה, לכן לא תתרחש תגובה."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ביצוע ניסויים מסוג זה במעבדה ובאופן תיאורטי וליווי הניסויים בניסוחי תגובות ובהסבר מילולי.</w:t>
      </w:r>
    </w:p>
    <w:p w:rsidR="009F2DF3" w:rsidRPr="00F558DE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מומלץ לעבוד עם התלמידים על המשמעות של הסימן </w:t>
      </w:r>
      <w:r>
        <w:rPr>
          <w:rFonts w:cs="David"/>
        </w:rPr>
        <w:t>"&lt;"</w:t>
      </w:r>
      <w:r>
        <w:rPr>
          <w:rFonts w:cs="David" w:hint="cs"/>
          <w:rtl/>
        </w:rPr>
        <w:t xml:space="preserve"> כדי להבדיל מהמשמעות המתמטית שלו.</w:t>
      </w:r>
    </w:p>
    <w:p w:rsidR="009F2DF3" w:rsidRDefault="009F2DF3" w:rsidP="009F2DF3">
      <w:pPr>
        <w:spacing w:line="360" w:lineRule="auto"/>
        <w:ind w:left="-58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FF0000"/>
          <w:sz w:val="28"/>
          <w:szCs w:val="28"/>
          <w:rtl/>
          <w:lang w:eastAsia="en-US"/>
        </w:rPr>
      </w:pP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תת-סעיף </w:t>
      </w:r>
      <w:r>
        <w:rPr>
          <w:rFonts w:cs="David"/>
          <w:b/>
          <w:bCs/>
          <w:color w:val="FF0000"/>
          <w:sz w:val="28"/>
          <w:szCs w:val="28"/>
          <w:lang w:eastAsia="en-US"/>
        </w:rPr>
        <w:t>ii</w:t>
      </w:r>
      <w:r>
        <w:rPr>
          <w:rFonts w:cs="David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 xml:space="preserve">התלמידים טבלו לוחית </w:t>
      </w:r>
      <w:r>
        <w:rPr>
          <w:rFonts w:cs="David"/>
        </w:rPr>
        <w:t>Al</w:t>
      </w:r>
      <w:r>
        <w:rPr>
          <w:rFonts w:cs="David"/>
          <w:vertAlign w:val="subscript"/>
        </w:rPr>
        <w:t>(s)</w:t>
      </w:r>
      <w:r>
        <w:rPr>
          <w:rFonts w:cs="David" w:hint="cs"/>
          <w:rtl/>
        </w:rPr>
        <w:t xml:space="preserve"> בתמיסה המכילה יוני </w:t>
      </w:r>
      <w:r>
        <w:rPr>
          <w:rFonts w:cs="David"/>
        </w:rPr>
        <w:t>Ag</w:t>
      </w:r>
      <w:r>
        <w:rPr>
          <w:rFonts w:cs="David"/>
          <w:vertAlign w:val="superscript"/>
        </w:rPr>
        <w:t>+</w:t>
      </w:r>
      <w:r>
        <w:rPr>
          <w:rFonts w:cs="David"/>
          <w:vertAlign w:val="subscript"/>
        </w:rPr>
        <w:t>(</w:t>
      </w:r>
      <w:proofErr w:type="spellStart"/>
      <w:r>
        <w:rPr>
          <w:rFonts w:cs="David"/>
          <w:vertAlign w:val="subscript"/>
        </w:rPr>
        <w:t>aq</w:t>
      </w:r>
      <w:proofErr w:type="spellEnd"/>
      <w:r>
        <w:rPr>
          <w:rFonts w:cs="David"/>
          <w:vertAlign w:val="subscript"/>
        </w:rPr>
        <w:t>)</w:t>
      </w:r>
      <w:r>
        <w:rPr>
          <w:rFonts w:cs="David" w:hint="cs"/>
          <w:rtl/>
        </w:rPr>
        <w:t xml:space="preserve"> . קבע אם נצפו שינויים המעידים על התרחשות תגובה. </w:t>
      </w:r>
      <w:r>
        <w:rPr>
          <w:rFonts w:cs="David" w:hint="cs"/>
          <w:u w:val="single"/>
          <w:rtl/>
        </w:rPr>
        <w:t>נמק</w:t>
      </w:r>
      <w:r>
        <w:rPr>
          <w:rFonts w:cs="David" w:hint="cs"/>
          <w:rtl/>
        </w:rPr>
        <w:t>.</w:t>
      </w:r>
    </w:p>
    <w:p w:rsidR="009F2DF3" w:rsidRDefault="009F2DF3" w:rsidP="009F2DF3">
      <w:pPr>
        <w:spacing w:line="360" w:lineRule="auto"/>
        <w:ind w:left="-58"/>
        <w:rPr>
          <w:rFonts w:cs="David" w:hint="cs"/>
          <w:rtl/>
        </w:rPr>
      </w:pPr>
    </w:p>
    <w:p w:rsidR="00234280" w:rsidRDefault="00234280" w:rsidP="009F2DF3">
      <w:pPr>
        <w:spacing w:line="360" w:lineRule="auto"/>
        <w:ind w:left="-58"/>
        <w:rPr>
          <w:rFonts w:cs="David"/>
          <w:rtl/>
        </w:rPr>
      </w:pPr>
      <w:bookmarkStart w:id="0" w:name="_GoBack"/>
      <w:bookmarkEnd w:id="0"/>
    </w:p>
    <w:p w:rsidR="009F2DF3" w:rsidRDefault="009F2DF3" w:rsidP="009F2DF3">
      <w:pPr>
        <w:spacing w:line="360" w:lineRule="auto"/>
        <w:ind w:left="-58"/>
        <w:rPr>
          <w:rFonts w:cs="David"/>
          <w:b/>
          <w:bCs/>
          <w:color w:val="0000FF"/>
          <w:sz w:val="28"/>
          <w:szCs w:val="28"/>
          <w:rtl/>
        </w:rPr>
      </w:pPr>
      <w:r>
        <w:rPr>
          <w:rFonts w:cs="David" w:hint="cs"/>
          <w:b/>
          <w:bCs/>
          <w:color w:val="0000FF"/>
          <w:sz w:val="28"/>
          <w:szCs w:val="28"/>
          <w:rtl/>
        </w:rPr>
        <w:lastRenderedPageBreak/>
        <w:t>התשובה: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 w:hint="cs"/>
          <w:color w:val="000080"/>
          <w:rtl/>
        </w:rPr>
        <w:t>כן, נצפו שינויים המעידים על התרחשות של תגובה.</w:t>
      </w: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  <w:r>
        <w:rPr>
          <w:rFonts w:cs="David"/>
          <w:color w:val="000080"/>
        </w:rPr>
        <w:t>Al</w:t>
      </w:r>
      <w:r>
        <w:rPr>
          <w:rFonts w:cs="David"/>
          <w:color w:val="000080"/>
          <w:vertAlign w:val="subscript"/>
        </w:rPr>
        <w:t>(s)</w:t>
      </w:r>
      <w:r>
        <w:rPr>
          <w:rFonts w:cs="David" w:hint="cs"/>
          <w:color w:val="000080"/>
          <w:rtl/>
        </w:rPr>
        <w:t xml:space="preserve"> מחזר טוב מ- </w:t>
      </w:r>
      <w:r>
        <w:rPr>
          <w:rFonts w:cs="David"/>
          <w:color w:val="000080"/>
        </w:rPr>
        <w:t>Ag</w:t>
      </w:r>
      <w:r>
        <w:rPr>
          <w:rFonts w:cs="David"/>
          <w:color w:val="000080"/>
          <w:vertAlign w:val="subscript"/>
        </w:rPr>
        <w:t>(s</w:t>
      </w:r>
      <w:proofErr w:type="gramStart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,</w:t>
      </w:r>
      <w:proofErr w:type="gramEnd"/>
      <w:r>
        <w:rPr>
          <w:rFonts w:cs="David" w:hint="cs"/>
          <w:color w:val="000080"/>
          <w:rtl/>
        </w:rPr>
        <w:t xml:space="preserve"> ולכן הוא מגיב עם יוני </w:t>
      </w:r>
      <w:r>
        <w:rPr>
          <w:rFonts w:cs="David"/>
          <w:color w:val="000080"/>
        </w:rPr>
        <w:t>Ag</w:t>
      </w:r>
      <w:r>
        <w:rPr>
          <w:rFonts w:cs="David"/>
          <w:color w:val="000080"/>
          <w:vertAlign w:val="superscript"/>
        </w:rPr>
        <w:t>+</w:t>
      </w:r>
      <w:r>
        <w:rPr>
          <w:rFonts w:cs="David"/>
          <w:color w:val="000080"/>
          <w:vertAlign w:val="subscript"/>
        </w:rPr>
        <w:t>(</w:t>
      </w:r>
      <w:proofErr w:type="spellStart"/>
      <w:r>
        <w:rPr>
          <w:rFonts w:cs="David"/>
          <w:color w:val="000080"/>
          <w:vertAlign w:val="subscript"/>
        </w:rPr>
        <w:t>aq</w:t>
      </w:r>
      <w:proofErr w:type="spellEnd"/>
      <w:r>
        <w:rPr>
          <w:rFonts w:cs="David"/>
          <w:color w:val="000080"/>
          <w:vertAlign w:val="subscript"/>
        </w:rPr>
        <w:t>)</w:t>
      </w:r>
      <w:r>
        <w:rPr>
          <w:rFonts w:cs="David" w:hint="cs"/>
          <w:color w:val="000080"/>
          <w:rtl/>
        </w:rPr>
        <w:t xml:space="preserve"> שבתמיסה.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008000"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 xml:space="preserve">לדעתנו, רמת חשיבה על פי הטקסונומיה של בלום היא </w:t>
      </w:r>
      <w:r>
        <w:rPr>
          <w:rFonts w:ascii="Times New Roman" w:hAnsi="Times New Roman" w:cs="David" w:hint="cs"/>
          <w:b/>
          <w:bCs/>
          <w:color w:val="008000"/>
          <w:sz w:val="28"/>
          <w:szCs w:val="28"/>
          <w:rtl/>
        </w:rPr>
        <w:t>יישום</w:t>
      </w:r>
      <w:r>
        <w:rPr>
          <w:rFonts w:ascii="Times New Roman" w:hAnsi="Times New Roman" w:cs="David" w:hint="cs"/>
          <w:b/>
          <w:bCs/>
          <w:color w:val="008000"/>
          <w:sz w:val="24"/>
          <w:szCs w:val="24"/>
          <w:rtl/>
        </w:rPr>
        <w:t>.</w:t>
      </w: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sz w:val="24"/>
          <w:szCs w:val="24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00"/>
          <w:sz w:val="28"/>
          <w:szCs w:val="28"/>
          <w:rtl/>
        </w:rPr>
        <w:t>ניתוח טעויות אופייניות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  <w:r>
        <w:rPr>
          <w:rFonts w:cs="David" w:hint="cs"/>
          <w:rtl/>
        </w:rPr>
        <w:t>רוב התלמידים קבעו נכון שתתרחש תגובה ונצפו שינויים. הטעויות האופייניות שאותרו:</w:t>
      </w:r>
    </w:p>
    <w:p w:rsidR="009F2DF3" w:rsidRDefault="009F2DF3" w:rsidP="009F2DF3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>קביעה ללא נימוק.</w:t>
      </w:r>
    </w:p>
    <w:p w:rsidR="009F2DF3" w:rsidRDefault="009F2DF3" w:rsidP="009F2DF3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>חוסר הבחנה בין אטומים ויונים: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"אלומיניום מוסר אלקטרונים לכסף."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  <w:rtl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>"</w:t>
      </w:r>
      <w:r>
        <w:rPr>
          <w:rFonts w:ascii="Times New Roman" w:hAnsi="Times New Roman" w:cs="David"/>
          <w:color w:val="800000"/>
          <w:sz w:val="24"/>
          <w:szCs w:val="24"/>
        </w:rPr>
        <w:t>Al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מחזר יותר טוב מ-</w:t>
      </w:r>
      <w:r>
        <w:rPr>
          <w:rFonts w:ascii="Times New Roman" w:hAnsi="Times New Roman" w:cs="David"/>
          <w:color w:val="800000"/>
          <w:sz w:val="24"/>
          <w:szCs w:val="24"/>
        </w:rPr>
        <w:t>Ag</w:t>
      </w:r>
      <w:r>
        <w:rPr>
          <w:rFonts w:ascii="Times New Roman" w:hAnsi="Times New Roman" w:cs="David"/>
          <w:color w:val="800000"/>
          <w:sz w:val="24"/>
          <w:szCs w:val="24"/>
          <w:vertAlign w:val="superscript"/>
        </w:rPr>
        <w:t>+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, ולכן מתרחשת תגובה ביניהם."</w:t>
      </w:r>
    </w:p>
    <w:p w:rsidR="009F2DF3" w:rsidRDefault="009F2DF3" w:rsidP="009F2DF3">
      <w:pPr>
        <w:numPr>
          <w:ilvl w:val="1"/>
          <w:numId w:val="10"/>
        </w:numPr>
        <w:tabs>
          <w:tab w:val="clear" w:pos="1440"/>
          <w:tab w:val="num" w:pos="368"/>
        </w:tabs>
        <w:spacing w:line="360" w:lineRule="auto"/>
        <w:ind w:left="368" w:right="0" w:hanging="426"/>
        <w:rPr>
          <w:rFonts w:cs="David"/>
          <w:rtl/>
        </w:rPr>
      </w:pPr>
      <w:r>
        <w:rPr>
          <w:rFonts w:cs="David" w:hint="cs"/>
          <w:rtl/>
        </w:rPr>
        <w:t>ניסיון לנמק על סמך מבנה האטומים:</w:t>
      </w:r>
    </w:p>
    <w:p w:rsidR="009F2DF3" w:rsidRDefault="009F2DF3" w:rsidP="009F2DF3">
      <w:pPr>
        <w:pStyle w:val="1"/>
        <w:numPr>
          <w:ilvl w:val="0"/>
          <w:numId w:val="3"/>
        </w:numPr>
        <w:spacing w:after="0" w:line="360" w:lineRule="auto"/>
        <w:ind w:left="793" w:right="0" w:hanging="425"/>
        <w:rPr>
          <w:rFonts w:ascii="Times New Roman" w:hAnsi="Times New Roman" w:cs="David"/>
          <w:color w:val="800000"/>
          <w:sz w:val="24"/>
          <w:szCs w:val="24"/>
        </w:rPr>
      </w:pP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"מתרחשת תגובה כיוון שלאלומיניום יש </w:t>
      </w:r>
      <w:r>
        <w:rPr>
          <w:rFonts w:ascii="Times New Roman" w:hAnsi="Times New Roman" w:cs="Times New Roman" w:hint="cs"/>
          <w:color w:val="800000"/>
          <w:sz w:val="24"/>
          <w:szCs w:val="24"/>
          <w:rtl/>
        </w:rPr>
        <w:t>3</w:t>
      </w:r>
      <w:r>
        <w:rPr>
          <w:rFonts w:ascii="Times New Roman" w:hAnsi="Times New Roman" w:cs="David" w:hint="cs"/>
          <w:color w:val="800000"/>
          <w:sz w:val="24"/>
          <w:szCs w:val="24"/>
          <w:rtl/>
        </w:rPr>
        <w:t xml:space="preserve"> אלקטרונים ברמה האחרונה והוא מוסר אותם לכסף."</w:t>
      </w:r>
    </w:p>
    <w:p w:rsidR="009F2DF3" w:rsidRDefault="009F2DF3" w:rsidP="009F2DF3">
      <w:pPr>
        <w:spacing w:line="360" w:lineRule="auto"/>
        <w:ind w:left="-57"/>
        <w:rPr>
          <w:rFonts w:cs="David"/>
          <w:rtl/>
        </w:rPr>
      </w:pPr>
    </w:p>
    <w:p w:rsidR="009F2DF3" w:rsidRDefault="009F2DF3" w:rsidP="009F2DF3">
      <w:pPr>
        <w:pStyle w:val="1"/>
        <w:tabs>
          <w:tab w:val="left" w:pos="793"/>
        </w:tabs>
        <w:spacing w:after="0" w:line="360" w:lineRule="auto"/>
        <w:ind w:left="-58"/>
        <w:rPr>
          <w:rFonts w:ascii="Times New Roman" w:hAnsi="Times New Roman" w:cs="David"/>
          <w:b/>
          <w:bCs/>
          <w:color w:val="FF00FF"/>
          <w:sz w:val="28"/>
          <w:szCs w:val="28"/>
          <w:rtl/>
        </w:rPr>
      </w:pPr>
      <w:r>
        <w:rPr>
          <w:rFonts w:ascii="Times New Roman" w:hAnsi="Times New Roman" w:cs="David" w:hint="cs"/>
          <w:b/>
          <w:bCs/>
          <w:color w:val="FF00FF"/>
          <w:sz w:val="28"/>
          <w:szCs w:val="28"/>
          <w:rtl/>
        </w:rPr>
        <w:t>המלצות</w:t>
      </w:r>
    </w:p>
    <w:p w:rsidR="009F2DF3" w:rsidRDefault="009F2DF3" w:rsidP="009F2DF3">
      <w:pPr>
        <w:spacing w:line="360" w:lineRule="auto"/>
        <w:ind w:left="-58"/>
        <w:rPr>
          <w:rFonts w:cs="David"/>
          <w:rtl/>
        </w:rPr>
      </w:pPr>
      <w:r>
        <w:rPr>
          <w:rFonts w:cs="David" w:hint="cs"/>
          <w:rtl/>
        </w:rPr>
        <w:t xml:space="preserve">מומלץ לבקש מהתלמידים לתאר את השינויים הצפויים (הרשומים בתשובה לתת-סעיף ב </w:t>
      </w:r>
      <w:r>
        <w:rPr>
          <w:rFonts w:cs="David"/>
        </w:rPr>
        <w:t>ii</w:t>
      </w:r>
      <w:r>
        <w:rPr>
          <w:rFonts w:cs="David" w:hint="cs"/>
          <w:rtl/>
        </w:rPr>
        <w:t xml:space="preserve"> ). לאחר מכן לבצע עם התלמידים את הניסוי המתואר בשאלה ולבדוק אם השינויים שהם ציינו בתשובה לשאלה מתרחשים בפועל.</w:t>
      </w:r>
    </w:p>
    <w:p w:rsidR="009F2DF3" w:rsidRDefault="009F2DF3" w:rsidP="009F2DF3">
      <w:pPr>
        <w:spacing w:line="360" w:lineRule="auto"/>
        <w:ind w:left="-58"/>
        <w:rPr>
          <w:rFonts w:cs="David"/>
          <w:rtl/>
        </w:rPr>
      </w:pPr>
    </w:p>
    <w:p w:rsidR="009F2DF3" w:rsidRDefault="009F2DF3" w:rsidP="009F2DF3">
      <w:pPr>
        <w:spacing w:line="360" w:lineRule="auto"/>
        <w:ind w:left="-57"/>
        <w:rPr>
          <w:rFonts w:cs="David"/>
          <w:color w:val="000080"/>
          <w:rtl/>
        </w:rPr>
      </w:pPr>
    </w:p>
    <w:p w:rsidR="00E04656" w:rsidRPr="00E04656" w:rsidRDefault="00E04656" w:rsidP="009F2DF3">
      <w:pPr>
        <w:pStyle w:val="Heading9"/>
        <w:jc w:val="left"/>
        <w:rPr>
          <w:rtl/>
        </w:rPr>
      </w:pPr>
    </w:p>
    <w:sectPr w:rsidR="00E04656" w:rsidRPr="00E04656" w:rsidSect="00733A2A">
      <w:footerReference w:type="even" r:id="rId17"/>
      <w:footerReference w:type="default" r:id="rId18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0F" w:rsidRDefault="0017680F">
      <w:r>
        <w:separator/>
      </w:r>
    </w:p>
  </w:endnote>
  <w:endnote w:type="continuationSeparator" w:id="0">
    <w:p w:rsidR="0017680F" w:rsidRDefault="0017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0C1" w:rsidRDefault="00C770C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34280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C770C1" w:rsidRDefault="00C770C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0F" w:rsidRDefault="0017680F">
      <w:r>
        <w:separator/>
      </w:r>
    </w:p>
  </w:footnote>
  <w:footnote w:type="continuationSeparator" w:id="0">
    <w:p w:rsidR="0017680F" w:rsidRDefault="00176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104"/>
    <w:multiLevelType w:val="hybridMultilevel"/>
    <w:tmpl w:val="5E3800A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5D033A1"/>
    <w:multiLevelType w:val="hybridMultilevel"/>
    <w:tmpl w:val="B64CF47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">
    <w:nsid w:val="08944300"/>
    <w:multiLevelType w:val="hybridMultilevel"/>
    <w:tmpl w:val="1DBE7FB2"/>
    <w:lvl w:ilvl="0" w:tplc="D8F25FD0">
      <w:start w:val="1"/>
      <w:numFmt w:val="bullet"/>
      <w:lvlText w:val=""/>
      <w:lvlJc w:val="left"/>
      <w:pPr>
        <w:tabs>
          <w:tab w:val="num" w:pos="720"/>
        </w:tabs>
        <w:ind w:left="717" w:right="717" w:hanging="357"/>
      </w:pPr>
      <w:rPr>
        <w:rFonts w:ascii="Wingdings" w:eastAsia="Times New Roman" w:hAnsi="Wingdings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9C15DC2"/>
    <w:multiLevelType w:val="hybridMultilevel"/>
    <w:tmpl w:val="4D40E82C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149C49D4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16852CDF"/>
    <w:multiLevelType w:val="hybridMultilevel"/>
    <w:tmpl w:val="30A0C33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6A853C5"/>
    <w:multiLevelType w:val="hybridMultilevel"/>
    <w:tmpl w:val="DF1602F2"/>
    <w:lvl w:ilvl="0" w:tplc="60DEB606">
      <w:start w:val="4"/>
      <w:numFmt w:val="none"/>
      <w:lvlText w:val=""/>
      <w:lvlJc w:val="left"/>
      <w:pPr>
        <w:tabs>
          <w:tab w:val="num" w:pos="810"/>
        </w:tabs>
        <w:ind w:left="810" w:right="810" w:hanging="45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18EB1419"/>
    <w:multiLevelType w:val="hybridMultilevel"/>
    <w:tmpl w:val="491E7FA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8">
    <w:nsid w:val="1B0D679A"/>
    <w:multiLevelType w:val="hybridMultilevel"/>
    <w:tmpl w:val="ADBC8B30"/>
    <w:lvl w:ilvl="0" w:tplc="040D000F">
      <w:start w:val="1"/>
      <w:numFmt w:val="decimal"/>
      <w:lvlText w:val="%1."/>
      <w:lvlJc w:val="left"/>
      <w:pPr>
        <w:tabs>
          <w:tab w:val="num" w:pos="620"/>
        </w:tabs>
        <w:ind w:left="620" w:right="6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40"/>
        </w:tabs>
        <w:ind w:left="1340" w:right="13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60"/>
        </w:tabs>
        <w:ind w:left="2060" w:right="20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80"/>
        </w:tabs>
        <w:ind w:left="2780" w:right="27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00"/>
        </w:tabs>
        <w:ind w:left="3500" w:right="35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20"/>
        </w:tabs>
        <w:ind w:left="4220" w:right="42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40"/>
        </w:tabs>
        <w:ind w:left="4940" w:right="49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60"/>
        </w:tabs>
        <w:ind w:left="5660" w:right="56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80"/>
        </w:tabs>
        <w:ind w:left="6380" w:right="6380" w:hanging="180"/>
      </w:pPr>
    </w:lvl>
  </w:abstractNum>
  <w:abstractNum w:abstractNumId="9">
    <w:nsid w:val="21F5689A"/>
    <w:multiLevelType w:val="hybridMultilevel"/>
    <w:tmpl w:val="FA927B72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>
    <w:nsid w:val="22B5456C"/>
    <w:multiLevelType w:val="hybridMultilevel"/>
    <w:tmpl w:val="1A685164"/>
    <w:lvl w:ilvl="0" w:tplc="D44CE8DC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3BF1886"/>
    <w:multiLevelType w:val="hybridMultilevel"/>
    <w:tmpl w:val="28FCA178"/>
    <w:lvl w:ilvl="0" w:tplc="8242B41E">
      <w:start w:val="1"/>
      <w:numFmt w:val="bullet"/>
      <w:lvlText w:val=""/>
      <w:lvlJc w:val="left"/>
      <w:pPr>
        <w:tabs>
          <w:tab w:val="num" w:pos="1019"/>
        </w:tabs>
        <w:ind w:left="1019" w:right="1019" w:hanging="713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12">
    <w:nsid w:val="24BC04AC"/>
    <w:multiLevelType w:val="hybridMultilevel"/>
    <w:tmpl w:val="E7B0C982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13">
    <w:nsid w:val="295022CE"/>
    <w:multiLevelType w:val="hybridMultilevel"/>
    <w:tmpl w:val="D67E544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4">
    <w:nsid w:val="29EF62F0"/>
    <w:multiLevelType w:val="hybridMultilevel"/>
    <w:tmpl w:val="A6B4B52A"/>
    <w:lvl w:ilvl="0" w:tplc="50A08DCC">
      <w:start w:val="1"/>
      <w:numFmt w:val="upperRoman"/>
      <w:lvlText w:val="%1."/>
      <w:lvlJc w:val="left"/>
      <w:pPr>
        <w:tabs>
          <w:tab w:val="num" w:pos="1022"/>
        </w:tabs>
        <w:ind w:left="662" w:right="662" w:hanging="360"/>
      </w:pPr>
      <w:rPr>
        <w:rFonts w:hint="default"/>
      </w:rPr>
    </w:lvl>
    <w:lvl w:ilvl="1" w:tplc="60DEB606">
      <w:start w:val="4"/>
      <w:numFmt w:val="none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  <w:sz w:val="24"/>
        <w:szCs w:val="24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2A5955EA"/>
    <w:multiLevelType w:val="hybridMultilevel"/>
    <w:tmpl w:val="DE78248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16">
    <w:nsid w:val="2D000F27"/>
    <w:multiLevelType w:val="hybridMultilevel"/>
    <w:tmpl w:val="11C40358"/>
    <w:lvl w:ilvl="0" w:tplc="2EFA8140">
      <w:start w:val="1"/>
      <w:numFmt w:val="decimal"/>
      <w:lvlText w:val="%1."/>
      <w:lvlJc w:val="left"/>
      <w:pPr>
        <w:ind w:left="302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2D747B8D"/>
    <w:multiLevelType w:val="hybridMultilevel"/>
    <w:tmpl w:val="69683EBE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83"/>
        </w:tabs>
        <w:ind w:left="1383" w:right="138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3"/>
        </w:tabs>
        <w:ind w:left="2103" w:right="210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3"/>
        </w:tabs>
        <w:ind w:left="2823" w:right="282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3"/>
        </w:tabs>
        <w:ind w:left="3543" w:right="354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3"/>
        </w:tabs>
        <w:ind w:left="4263" w:right="426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3"/>
        </w:tabs>
        <w:ind w:left="4983" w:right="498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3"/>
        </w:tabs>
        <w:ind w:left="5703" w:right="570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3"/>
        </w:tabs>
        <w:ind w:left="6423" w:right="6423" w:hanging="180"/>
      </w:pPr>
    </w:lvl>
  </w:abstractNum>
  <w:abstractNum w:abstractNumId="18">
    <w:nsid w:val="2F371D43"/>
    <w:multiLevelType w:val="hybridMultilevel"/>
    <w:tmpl w:val="5A26E798"/>
    <w:lvl w:ilvl="0" w:tplc="60DEB606">
      <w:start w:val="4"/>
      <w:numFmt w:val="none"/>
      <w:lvlText w:val=""/>
      <w:lvlJc w:val="left"/>
      <w:pPr>
        <w:tabs>
          <w:tab w:val="num" w:pos="2193"/>
        </w:tabs>
        <w:ind w:left="2193" w:right="2193" w:hanging="450"/>
      </w:pPr>
      <w:rPr>
        <w:rFonts w:ascii="Symbol" w:hAnsi="Symbol" w:hint="default"/>
        <w:sz w:val="24"/>
        <w:szCs w:val="24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19">
    <w:nsid w:val="2FFC25DA"/>
    <w:multiLevelType w:val="hybridMultilevel"/>
    <w:tmpl w:val="9CDAF17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0">
    <w:nsid w:val="3B3B7968"/>
    <w:multiLevelType w:val="hybridMultilevel"/>
    <w:tmpl w:val="B808C1DC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21">
    <w:nsid w:val="3B81075D"/>
    <w:multiLevelType w:val="hybridMultilevel"/>
    <w:tmpl w:val="650CDB04"/>
    <w:lvl w:ilvl="0" w:tplc="07B4038E">
      <w:start w:val="4"/>
      <w:numFmt w:val="chosung"/>
      <w:lvlText w:val=""/>
      <w:lvlJc w:val="left"/>
      <w:pPr>
        <w:tabs>
          <w:tab w:val="num" w:pos="450"/>
        </w:tabs>
        <w:ind w:left="450" w:right="450" w:hanging="450"/>
      </w:pPr>
      <w:rPr>
        <w:rFonts w:ascii="Symbol" w:hAnsi="Symbol" w:hint="default"/>
        <w:sz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BBE38FF"/>
    <w:multiLevelType w:val="hybridMultilevel"/>
    <w:tmpl w:val="167CFE26"/>
    <w:lvl w:ilvl="0" w:tplc="A87E7FF4">
      <w:start w:val="1"/>
      <w:numFmt w:val="decimal"/>
      <w:lvlText w:val="%1."/>
      <w:lvlJc w:val="left"/>
      <w:pPr>
        <w:ind w:left="303" w:right="3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23">
    <w:nsid w:val="402804E2"/>
    <w:multiLevelType w:val="hybridMultilevel"/>
    <w:tmpl w:val="00CA9C62"/>
    <w:lvl w:ilvl="0" w:tplc="9A0A1D9A">
      <w:start w:val="1"/>
      <w:numFmt w:val="hebrew1"/>
      <w:lvlText w:val="%1."/>
      <w:lvlJc w:val="left"/>
      <w:pPr>
        <w:ind w:left="616" w:right="616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44B5036A"/>
    <w:multiLevelType w:val="hybridMultilevel"/>
    <w:tmpl w:val="774AC610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26">
    <w:nsid w:val="45326233"/>
    <w:multiLevelType w:val="hybridMultilevel"/>
    <w:tmpl w:val="259AFA36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465C7D86"/>
    <w:multiLevelType w:val="hybridMultilevel"/>
    <w:tmpl w:val="9D0C74CE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C8C564D"/>
    <w:multiLevelType w:val="hybridMultilevel"/>
    <w:tmpl w:val="15B42062"/>
    <w:lvl w:ilvl="0" w:tplc="54885F5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>
    <w:nsid w:val="4D3A5DEF"/>
    <w:multiLevelType w:val="hybridMultilevel"/>
    <w:tmpl w:val="7BA27C10"/>
    <w:lvl w:ilvl="0" w:tplc="30CEB690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D986A73E">
      <w:numFmt w:val="bullet"/>
      <w:lvlText w:val=""/>
      <w:lvlJc w:val="left"/>
      <w:pPr>
        <w:tabs>
          <w:tab w:val="num" w:pos="1097"/>
        </w:tabs>
        <w:ind w:left="1097" w:right="1097" w:hanging="435"/>
      </w:pPr>
      <w:rPr>
        <w:rFonts w:ascii="Wingdings" w:eastAsia="Times New Roman" w:hAnsi="Wingdings" w:cs="David" w:hint="default"/>
      </w:r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30">
    <w:nsid w:val="51724E85"/>
    <w:multiLevelType w:val="hybridMultilevel"/>
    <w:tmpl w:val="9A22827C"/>
    <w:lvl w:ilvl="0" w:tplc="85F459E2">
      <w:numFmt w:val="bullet"/>
      <w:lvlText w:val=""/>
      <w:lvlJc w:val="left"/>
      <w:pPr>
        <w:tabs>
          <w:tab w:val="num" w:pos="1215"/>
        </w:tabs>
        <w:ind w:left="1215" w:right="1215" w:hanging="564"/>
      </w:pPr>
      <w:rPr>
        <w:rFonts w:ascii="Wingdings" w:eastAsia="Times New Roman" w:hAnsi="Wingdings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731"/>
        </w:tabs>
        <w:ind w:left="1731" w:right="173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451"/>
        </w:tabs>
        <w:ind w:left="2451" w:right="245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171"/>
        </w:tabs>
        <w:ind w:left="3171" w:right="317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91"/>
        </w:tabs>
        <w:ind w:left="3891" w:right="389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11"/>
        </w:tabs>
        <w:ind w:left="4611" w:right="461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331"/>
        </w:tabs>
        <w:ind w:left="5331" w:right="533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051"/>
        </w:tabs>
        <w:ind w:left="6051" w:right="605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771"/>
        </w:tabs>
        <w:ind w:left="6771" w:right="6771" w:hanging="360"/>
      </w:pPr>
      <w:rPr>
        <w:rFonts w:ascii="Wingdings" w:hAnsi="Wingdings" w:hint="default"/>
      </w:rPr>
    </w:lvl>
  </w:abstractNum>
  <w:abstractNum w:abstractNumId="31">
    <w:nsid w:val="536459F2"/>
    <w:multiLevelType w:val="hybridMultilevel"/>
    <w:tmpl w:val="DF9E38B2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2">
    <w:nsid w:val="56262892"/>
    <w:multiLevelType w:val="hybridMultilevel"/>
    <w:tmpl w:val="39CCD19C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1B35E44"/>
    <w:multiLevelType w:val="hybridMultilevel"/>
    <w:tmpl w:val="419C8E2A"/>
    <w:lvl w:ilvl="0" w:tplc="040D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34">
    <w:nsid w:val="62F525C1"/>
    <w:multiLevelType w:val="hybridMultilevel"/>
    <w:tmpl w:val="3CE0DD6E"/>
    <w:lvl w:ilvl="0" w:tplc="2EFA8140">
      <w:start w:val="1"/>
      <w:numFmt w:val="decimal"/>
      <w:lvlText w:val="%1."/>
      <w:lvlJc w:val="left"/>
      <w:pPr>
        <w:ind w:left="666" w:right="302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4"/>
        </w:tabs>
        <w:ind w:left="1804" w:right="18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4"/>
        </w:tabs>
        <w:ind w:left="2524" w:right="25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4"/>
        </w:tabs>
        <w:ind w:left="3244" w:right="32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4"/>
        </w:tabs>
        <w:ind w:left="3964" w:right="39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4"/>
        </w:tabs>
        <w:ind w:left="4684" w:right="46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4"/>
        </w:tabs>
        <w:ind w:left="5404" w:right="54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4"/>
        </w:tabs>
        <w:ind w:left="6124" w:right="61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4"/>
        </w:tabs>
        <w:ind w:left="6844" w:right="6844" w:hanging="180"/>
      </w:pPr>
    </w:lvl>
  </w:abstractNum>
  <w:abstractNum w:abstractNumId="35">
    <w:nsid w:val="64C77663"/>
    <w:multiLevelType w:val="hybridMultilevel"/>
    <w:tmpl w:val="40FA289C"/>
    <w:lvl w:ilvl="0" w:tplc="A4CA77AA">
      <w:start w:val="1"/>
      <w:numFmt w:val="hebrew1"/>
      <w:lvlText w:val="%1."/>
      <w:lvlJc w:val="left"/>
      <w:pPr>
        <w:ind w:left="420" w:righ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righ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right="1860" w:hanging="180"/>
      </w:pPr>
    </w:lvl>
    <w:lvl w:ilvl="3" w:tplc="0409000F" w:tentative="1">
      <w:start w:val="1"/>
      <w:numFmt w:val="decimal"/>
      <w:lvlText w:val="%4."/>
      <w:lvlJc w:val="left"/>
      <w:pPr>
        <w:ind w:left="2580" w:righ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righ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right="4020" w:hanging="180"/>
      </w:pPr>
    </w:lvl>
    <w:lvl w:ilvl="6" w:tplc="0409000F" w:tentative="1">
      <w:start w:val="1"/>
      <w:numFmt w:val="decimal"/>
      <w:lvlText w:val="%7."/>
      <w:lvlJc w:val="left"/>
      <w:pPr>
        <w:ind w:left="4740" w:righ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righ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right="6180" w:hanging="180"/>
      </w:pPr>
    </w:lvl>
  </w:abstractNum>
  <w:abstractNum w:abstractNumId="36">
    <w:nsid w:val="68D92453"/>
    <w:multiLevelType w:val="hybridMultilevel"/>
    <w:tmpl w:val="DF1602F2"/>
    <w:lvl w:ilvl="0" w:tplc="04090001">
      <w:start w:val="6"/>
      <w:numFmt w:val="bullet"/>
      <w:lvlText w:val=""/>
      <w:lvlJc w:val="left"/>
      <w:pPr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7">
    <w:nsid w:val="68FA0236"/>
    <w:multiLevelType w:val="hybridMultilevel"/>
    <w:tmpl w:val="2F9CF030"/>
    <w:lvl w:ilvl="0" w:tplc="12583506">
      <w:start w:val="1"/>
      <w:numFmt w:val="bullet"/>
      <w:lvlText w:val=""/>
      <w:lvlJc w:val="left"/>
      <w:pPr>
        <w:tabs>
          <w:tab w:val="num" w:pos="1019"/>
        </w:tabs>
        <w:ind w:left="1019" w:right="1019" w:hanging="713"/>
      </w:pPr>
      <w:rPr>
        <w:rFonts w:ascii="Wingdings" w:hAnsi="Wingdings" w:hint="default"/>
      </w:rPr>
    </w:lvl>
    <w:lvl w:ilvl="1" w:tplc="8B28F176">
      <w:start w:val="1"/>
      <w:numFmt w:val="bullet"/>
      <w:lvlText w:val="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7B4038E">
      <w:start w:val="4"/>
      <w:numFmt w:val="chosung"/>
      <w:lvlText w:val=""/>
      <w:lvlJc w:val="left"/>
      <w:pPr>
        <w:tabs>
          <w:tab w:val="num" w:pos="2250"/>
        </w:tabs>
        <w:ind w:left="2250" w:right="450" w:hanging="450"/>
      </w:pPr>
      <w:rPr>
        <w:rFonts w:ascii="Symbol" w:hAnsi="Symbol" w:hint="default"/>
        <w:sz w:val="24"/>
      </w:rPr>
    </w:lvl>
    <w:lvl w:ilvl="3" w:tplc="BCC2DED6">
      <w:numFmt w:val="bullet"/>
      <w:lvlText w:val=""/>
      <w:lvlJc w:val="left"/>
      <w:pPr>
        <w:tabs>
          <w:tab w:val="num" w:pos="2880"/>
        </w:tabs>
        <w:ind w:left="2880" w:right="2880" w:hanging="360"/>
      </w:pPr>
      <w:rPr>
        <w:rFonts w:ascii="Wingdings" w:eastAsia="Times New Roman" w:hAnsi="Wingdings" w:cs="David" w:hint="default"/>
      </w:rPr>
    </w:lvl>
    <w:lvl w:ilvl="4" w:tplc="06486752">
      <w:numFmt w:val="bullet"/>
      <w:lvlText w:val="×"/>
      <w:lvlJc w:val="left"/>
      <w:pPr>
        <w:tabs>
          <w:tab w:val="num" w:pos="3636"/>
        </w:tabs>
        <w:ind w:left="3636" w:right="3636" w:hanging="396"/>
      </w:pPr>
      <w:rPr>
        <w:rFonts w:ascii="Wingdings" w:eastAsia="Times New Roman" w:hAnsi="Wingdings" w:cs="David" w:hint="default"/>
      </w:rPr>
    </w:lvl>
    <w:lvl w:ilvl="5" w:tplc="1EC49BE8">
      <w:start w:val="1"/>
      <w:numFmt w:val="hebrew1"/>
      <w:lvlText w:val="%6."/>
      <w:lvlJc w:val="left"/>
      <w:pPr>
        <w:tabs>
          <w:tab w:val="num" w:pos="4320"/>
        </w:tabs>
        <w:ind w:left="4320" w:right="4320" w:hanging="360"/>
      </w:pPr>
      <w:rPr>
        <w:rFonts w:hint="cs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A092F67"/>
    <w:multiLevelType w:val="hybridMultilevel"/>
    <w:tmpl w:val="86503374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9">
    <w:nsid w:val="6DAF285E"/>
    <w:multiLevelType w:val="hybridMultilevel"/>
    <w:tmpl w:val="C4489292"/>
    <w:lvl w:ilvl="0" w:tplc="17545238">
      <w:start w:val="1"/>
      <w:numFmt w:val="hebrew1"/>
      <w:lvlText w:val="%1."/>
      <w:lvlJc w:val="left"/>
      <w:pPr>
        <w:ind w:left="302" w:righ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righ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right="1742" w:hanging="180"/>
      </w:pPr>
    </w:lvl>
    <w:lvl w:ilvl="3" w:tplc="0409000F" w:tentative="1">
      <w:start w:val="1"/>
      <w:numFmt w:val="decimal"/>
      <w:lvlText w:val="%4."/>
      <w:lvlJc w:val="left"/>
      <w:pPr>
        <w:ind w:left="2462" w:righ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righ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right="3902" w:hanging="180"/>
      </w:pPr>
    </w:lvl>
    <w:lvl w:ilvl="6" w:tplc="0409000F" w:tentative="1">
      <w:start w:val="1"/>
      <w:numFmt w:val="decimal"/>
      <w:lvlText w:val="%7."/>
      <w:lvlJc w:val="left"/>
      <w:pPr>
        <w:ind w:left="4622" w:righ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righ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right="6062" w:hanging="180"/>
      </w:pPr>
    </w:lvl>
  </w:abstractNum>
  <w:abstractNum w:abstractNumId="40">
    <w:nsid w:val="6E65704B"/>
    <w:multiLevelType w:val="hybridMultilevel"/>
    <w:tmpl w:val="7F403BD4"/>
    <w:lvl w:ilvl="0" w:tplc="FC528584">
      <w:start w:val="1"/>
      <w:numFmt w:val="decimal"/>
      <w:lvlText w:val="(%1)"/>
      <w:lvlJc w:val="left"/>
      <w:pPr>
        <w:ind w:left="303" w:righ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righ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right="1743" w:hanging="180"/>
      </w:pPr>
    </w:lvl>
    <w:lvl w:ilvl="3" w:tplc="0409000F" w:tentative="1">
      <w:start w:val="1"/>
      <w:numFmt w:val="decimal"/>
      <w:lvlText w:val="%4."/>
      <w:lvlJc w:val="left"/>
      <w:pPr>
        <w:ind w:left="2463" w:righ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righ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right="3903" w:hanging="180"/>
      </w:pPr>
    </w:lvl>
    <w:lvl w:ilvl="6" w:tplc="0409000F" w:tentative="1">
      <w:start w:val="1"/>
      <w:numFmt w:val="decimal"/>
      <w:lvlText w:val="%7."/>
      <w:lvlJc w:val="left"/>
      <w:pPr>
        <w:ind w:left="4623" w:righ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righ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right="6063" w:hanging="180"/>
      </w:pPr>
    </w:lvl>
  </w:abstractNum>
  <w:abstractNum w:abstractNumId="41">
    <w:nsid w:val="6E6A203F"/>
    <w:multiLevelType w:val="hybridMultilevel"/>
    <w:tmpl w:val="77020C90"/>
    <w:lvl w:ilvl="0" w:tplc="042432C4">
      <w:start w:val="1"/>
      <w:numFmt w:val="hebrew1"/>
      <w:lvlText w:val="%1."/>
      <w:lvlJc w:val="left"/>
      <w:pPr>
        <w:tabs>
          <w:tab w:val="num" w:pos="662"/>
        </w:tabs>
        <w:ind w:left="662" w:right="662" w:hanging="360"/>
      </w:pPr>
      <w:rPr>
        <w:rFonts w:cs="David" w:hint="cs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FD047AA"/>
    <w:multiLevelType w:val="hybridMultilevel"/>
    <w:tmpl w:val="1EF87300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74510E2B"/>
    <w:multiLevelType w:val="hybridMultilevel"/>
    <w:tmpl w:val="5A26E798"/>
    <w:lvl w:ilvl="0" w:tplc="8B28F176">
      <w:start w:val="1"/>
      <w:numFmt w:val="bullet"/>
      <w:lvlText w:val=""/>
      <w:lvlJc w:val="left"/>
      <w:pPr>
        <w:tabs>
          <w:tab w:val="num" w:pos="1340"/>
        </w:tabs>
        <w:ind w:left="1340" w:right="13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40"/>
        </w:tabs>
        <w:ind w:left="1340" w:right="1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60"/>
        </w:tabs>
        <w:ind w:left="2060" w:right="2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80"/>
        </w:tabs>
        <w:ind w:left="2780" w:right="2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00"/>
        </w:tabs>
        <w:ind w:left="3500" w:right="3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20"/>
        </w:tabs>
        <w:ind w:left="4220" w:right="4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40"/>
        </w:tabs>
        <w:ind w:left="4940" w:right="4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60"/>
        </w:tabs>
        <w:ind w:left="5660" w:right="5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80"/>
        </w:tabs>
        <w:ind w:left="6380" w:right="6380" w:hanging="360"/>
      </w:pPr>
      <w:rPr>
        <w:rFonts w:ascii="Wingdings" w:hAnsi="Wingdings" w:hint="default"/>
      </w:rPr>
    </w:lvl>
  </w:abstractNum>
  <w:abstractNum w:abstractNumId="44">
    <w:nsid w:val="75AC0CF7"/>
    <w:multiLevelType w:val="hybridMultilevel"/>
    <w:tmpl w:val="F3E407A4"/>
    <w:lvl w:ilvl="0" w:tplc="633EC3B0">
      <w:start w:val="1"/>
      <w:numFmt w:val="bullet"/>
      <w:lvlText w:val="–"/>
      <w:lvlJc w:val="left"/>
      <w:pPr>
        <w:tabs>
          <w:tab w:val="num" w:pos="720"/>
        </w:tabs>
        <w:ind w:left="717" w:right="717" w:hanging="357"/>
      </w:pPr>
      <w:rPr>
        <w:rFonts w:eastAsia="Times New Roman" w:hAnsi="Aria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3"/>
        </w:tabs>
        <w:ind w:left="1383" w:right="1383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3"/>
        </w:tabs>
        <w:ind w:left="2103" w:right="2103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3"/>
        </w:tabs>
        <w:ind w:left="2823" w:right="2823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3"/>
        </w:tabs>
        <w:ind w:left="3543" w:right="3543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3"/>
        </w:tabs>
        <w:ind w:left="4263" w:right="4263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3"/>
        </w:tabs>
        <w:ind w:left="4983" w:right="4983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3"/>
        </w:tabs>
        <w:ind w:left="5703" w:right="5703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3"/>
        </w:tabs>
        <w:ind w:left="6423" w:right="6423" w:hanging="360"/>
      </w:pPr>
      <w:rPr>
        <w:rFonts w:ascii="Wingdings" w:hAnsi="Wingdings" w:hint="default"/>
      </w:rPr>
    </w:lvl>
  </w:abstractNum>
  <w:abstractNum w:abstractNumId="45">
    <w:nsid w:val="7EAF489A"/>
    <w:multiLevelType w:val="hybridMultilevel"/>
    <w:tmpl w:val="DE3C3252"/>
    <w:lvl w:ilvl="0" w:tplc="BD1C6694">
      <w:start w:val="1"/>
      <w:numFmt w:val="bullet"/>
      <w:lvlText w:val=""/>
      <w:lvlJc w:val="left"/>
      <w:pPr>
        <w:tabs>
          <w:tab w:val="num" w:pos="961"/>
        </w:tabs>
        <w:ind w:left="961" w:right="961" w:hanging="713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2"/>
        </w:tabs>
        <w:ind w:left="1382" w:right="1382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2"/>
        </w:tabs>
        <w:ind w:left="2102" w:right="2102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2"/>
        </w:tabs>
        <w:ind w:left="2822" w:right="2822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2"/>
        </w:tabs>
        <w:ind w:left="3542" w:right="3542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2"/>
        </w:tabs>
        <w:ind w:left="4262" w:right="4262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2"/>
        </w:tabs>
        <w:ind w:left="4982" w:right="4982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2"/>
        </w:tabs>
        <w:ind w:left="5702" w:right="5702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2"/>
        </w:tabs>
        <w:ind w:left="6422" w:right="6422" w:hanging="360"/>
      </w:pPr>
      <w:rPr>
        <w:rFonts w:ascii="Wingdings" w:hAnsi="Wingdings" w:hint="default"/>
      </w:rPr>
    </w:lvl>
  </w:abstractNum>
  <w:abstractNum w:abstractNumId="46">
    <w:nsid w:val="7EDD3305"/>
    <w:multiLevelType w:val="hybridMultilevel"/>
    <w:tmpl w:val="DF1602F2"/>
    <w:lvl w:ilvl="0" w:tplc="8B28F176">
      <w:start w:val="1"/>
      <w:numFmt w:val="bullet"/>
      <w:lvlText w:val="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3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32"/>
  </w:num>
  <w:num w:numId="9">
    <w:abstractNumId w:val="2"/>
  </w:num>
  <w:num w:numId="10">
    <w:abstractNumId w:val="37"/>
  </w:num>
  <w:num w:numId="11">
    <w:abstractNumId w:val="45"/>
  </w:num>
  <w:num w:numId="12">
    <w:abstractNumId w:val="16"/>
  </w:num>
  <w:num w:numId="13">
    <w:abstractNumId w:val="23"/>
  </w:num>
  <w:num w:numId="14">
    <w:abstractNumId w:val="39"/>
  </w:num>
  <w:num w:numId="15">
    <w:abstractNumId w:val="3"/>
  </w:num>
  <w:num w:numId="16">
    <w:abstractNumId w:val="44"/>
  </w:num>
  <w:num w:numId="17">
    <w:abstractNumId w:val="1"/>
  </w:num>
  <w:num w:numId="18">
    <w:abstractNumId w:val="31"/>
  </w:num>
  <w:num w:numId="19">
    <w:abstractNumId w:val="17"/>
  </w:num>
  <w:num w:numId="20">
    <w:abstractNumId w:val="20"/>
  </w:num>
  <w:num w:numId="21">
    <w:abstractNumId w:val="13"/>
  </w:num>
  <w:num w:numId="22">
    <w:abstractNumId w:val="41"/>
  </w:num>
  <w:num w:numId="23">
    <w:abstractNumId w:val="19"/>
  </w:num>
  <w:num w:numId="24">
    <w:abstractNumId w:val="33"/>
  </w:num>
  <w:num w:numId="25">
    <w:abstractNumId w:val="42"/>
  </w:num>
  <w:num w:numId="26">
    <w:abstractNumId w:val="9"/>
  </w:num>
  <w:num w:numId="27">
    <w:abstractNumId w:val="35"/>
  </w:num>
  <w:num w:numId="28">
    <w:abstractNumId w:val="38"/>
  </w:num>
  <w:num w:numId="29">
    <w:abstractNumId w:val="10"/>
  </w:num>
  <w:num w:numId="30">
    <w:abstractNumId w:val="22"/>
  </w:num>
  <w:num w:numId="31">
    <w:abstractNumId w:val="24"/>
  </w:num>
  <w:num w:numId="32">
    <w:abstractNumId w:val="4"/>
  </w:num>
  <w:num w:numId="33">
    <w:abstractNumId w:val="6"/>
  </w:num>
  <w:num w:numId="34">
    <w:abstractNumId w:val="0"/>
  </w:num>
  <w:num w:numId="35">
    <w:abstractNumId w:val="25"/>
  </w:num>
  <w:num w:numId="36">
    <w:abstractNumId w:val="34"/>
  </w:num>
  <w:num w:numId="37">
    <w:abstractNumId w:val="12"/>
  </w:num>
  <w:num w:numId="38">
    <w:abstractNumId w:val="7"/>
  </w:num>
  <w:num w:numId="39">
    <w:abstractNumId w:val="46"/>
  </w:num>
  <w:num w:numId="40">
    <w:abstractNumId w:val="43"/>
  </w:num>
  <w:num w:numId="41">
    <w:abstractNumId w:val="18"/>
  </w:num>
  <w:num w:numId="42">
    <w:abstractNumId w:val="8"/>
  </w:num>
  <w:num w:numId="43">
    <w:abstractNumId w:val="14"/>
  </w:num>
  <w:num w:numId="44">
    <w:abstractNumId w:val="27"/>
  </w:num>
  <w:num w:numId="45">
    <w:abstractNumId w:val="26"/>
  </w:num>
  <w:num w:numId="46">
    <w:abstractNumId w:val="5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F3"/>
    <w:rsid w:val="000136CF"/>
    <w:rsid w:val="000328FF"/>
    <w:rsid w:val="000362CC"/>
    <w:rsid w:val="000572F3"/>
    <w:rsid w:val="000C199F"/>
    <w:rsid w:val="000F045A"/>
    <w:rsid w:val="00151BE6"/>
    <w:rsid w:val="00175FD5"/>
    <w:rsid w:val="0017680F"/>
    <w:rsid w:val="00177EA5"/>
    <w:rsid w:val="001A22A5"/>
    <w:rsid w:val="001B73AF"/>
    <w:rsid w:val="001C6A88"/>
    <w:rsid w:val="001D2A67"/>
    <w:rsid w:val="0020360E"/>
    <w:rsid w:val="00212C81"/>
    <w:rsid w:val="002150B3"/>
    <w:rsid w:val="00234280"/>
    <w:rsid w:val="00251711"/>
    <w:rsid w:val="00257130"/>
    <w:rsid w:val="002731A9"/>
    <w:rsid w:val="00293473"/>
    <w:rsid w:val="002B72F7"/>
    <w:rsid w:val="002D710E"/>
    <w:rsid w:val="00302082"/>
    <w:rsid w:val="003C790E"/>
    <w:rsid w:val="003D38E7"/>
    <w:rsid w:val="00437835"/>
    <w:rsid w:val="004541D5"/>
    <w:rsid w:val="00463E2E"/>
    <w:rsid w:val="0047103D"/>
    <w:rsid w:val="00471D2E"/>
    <w:rsid w:val="00497CDD"/>
    <w:rsid w:val="004A7230"/>
    <w:rsid w:val="004D5A17"/>
    <w:rsid w:val="004F1F59"/>
    <w:rsid w:val="00541779"/>
    <w:rsid w:val="005A2ADD"/>
    <w:rsid w:val="005D0D38"/>
    <w:rsid w:val="005F01FD"/>
    <w:rsid w:val="005F2F29"/>
    <w:rsid w:val="00605A64"/>
    <w:rsid w:val="006451BC"/>
    <w:rsid w:val="00645722"/>
    <w:rsid w:val="0065357D"/>
    <w:rsid w:val="006B0E53"/>
    <w:rsid w:val="006B68D1"/>
    <w:rsid w:val="006D203F"/>
    <w:rsid w:val="006E09DB"/>
    <w:rsid w:val="0070336A"/>
    <w:rsid w:val="00712E57"/>
    <w:rsid w:val="00733A2A"/>
    <w:rsid w:val="0073681A"/>
    <w:rsid w:val="007765C0"/>
    <w:rsid w:val="007B4A86"/>
    <w:rsid w:val="007B4B30"/>
    <w:rsid w:val="007E293A"/>
    <w:rsid w:val="00844676"/>
    <w:rsid w:val="00851191"/>
    <w:rsid w:val="00854632"/>
    <w:rsid w:val="00866D3E"/>
    <w:rsid w:val="008726EE"/>
    <w:rsid w:val="0088068F"/>
    <w:rsid w:val="008C5AB4"/>
    <w:rsid w:val="008E006E"/>
    <w:rsid w:val="008E7292"/>
    <w:rsid w:val="00916EB6"/>
    <w:rsid w:val="00924562"/>
    <w:rsid w:val="009327FC"/>
    <w:rsid w:val="009360EB"/>
    <w:rsid w:val="00945591"/>
    <w:rsid w:val="00947B5C"/>
    <w:rsid w:val="0096346D"/>
    <w:rsid w:val="009714FA"/>
    <w:rsid w:val="00977F69"/>
    <w:rsid w:val="009837C0"/>
    <w:rsid w:val="009E0422"/>
    <w:rsid w:val="009F2DF3"/>
    <w:rsid w:val="00A15D34"/>
    <w:rsid w:val="00A25CF8"/>
    <w:rsid w:val="00A4198B"/>
    <w:rsid w:val="00A55007"/>
    <w:rsid w:val="00A62837"/>
    <w:rsid w:val="00A636F7"/>
    <w:rsid w:val="00A80DB7"/>
    <w:rsid w:val="00A956EF"/>
    <w:rsid w:val="00AB6E4C"/>
    <w:rsid w:val="00AD1087"/>
    <w:rsid w:val="00B273C3"/>
    <w:rsid w:val="00B91097"/>
    <w:rsid w:val="00BA2CBD"/>
    <w:rsid w:val="00BE2FA5"/>
    <w:rsid w:val="00BF569F"/>
    <w:rsid w:val="00C335D6"/>
    <w:rsid w:val="00C35C75"/>
    <w:rsid w:val="00C46B56"/>
    <w:rsid w:val="00C52200"/>
    <w:rsid w:val="00C5612F"/>
    <w:rsid w:val="00C63F8C"/>
    <w:rsid w:val="00C70053"/>
    <w:rsid w:val="00C770C1"/>
    <w:rsid w:val="00C82D3C"/>
    <w:rsid w:val="00C91BEB"/>
    <w:rsid w:val="00CA23F1"/>
    <w:rsid w:val="00CA7A94"/>
    <w:rsid w:val="00CB6D13"/>
    <w:rsid w:val="00CC5F8D"/>
    <w:rsid w:val="00CE6A8C"/>
    <w:rsid w:val="00D06048"/>
    <w:rsid w:val="00D22025"/>
    <w:rsid w:val="00D56E54"/>
    <w:rsid w:val="00DC6A5D"/>
    <w:rsid w:val="00E04656"/>
    <w:rsid w:val="00E243CE"/>
    <w:rsid w:val="00E302DE"/>
    <w:rsid w:val="00E40DE8"/>
    <w:rsid w:val="00E4346C"/>
    <w:rsid w:val="00E92BB7"/>
    <w:rsid w:val="00E96E4B"/>
    <w:rsid w:val="00EB208D"/>
    <w:rsid w:val="00EC6047"/>
    <w:rsid w:val="00EF32FC"/>
    <w:rsid w:val="00EF54F4"/>
    <w:rsid w:val="00F05CC8"/>
    <w:rsid w:val="00F558DE"/>
    <w:rsid w:val="00F63A90"/>
    <w:rsid w:val="00F9088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o:colormru v:ext="edit" colors="#300000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link w:val="Footer"/>
    <w:uiPriority w:val="99"/>
    <w:rsid w:val="002B72F7"/>
    <w:rPr>
      <w:sz w:val="24"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2A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733A2A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733A2A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733A2A"/>
    <w:pPr>
      <w:keepNext/>
      <w:jc w:val="center"/>
      <w:outlineLvl w:val="2"/>
    </w:pPr>
    <w:rPr>
      <w:rFonts w:cs="David"/>
      <w:b/>
      <w:bCs/>
      <w:color w:val="FF0000"/>
      <w:sz w:val="48"/>
      <w:szCs w:val="48"/>
    </w:rPr>
  </w:style>
  <w:style w:type="paragraph" w:styleId="Heading4">
    <w:name w:val="heading 4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3"/>
    </w:pPr>
    <w:rPr>
      <w:rFonts w:cs="David"/>
      <w:b/>
      <w:bCs/>
      <w:color w:val="000099"/>
      <w:sz w:val="28"/>
      <w:szCs w:val="28"/>
    </w:rPr>
  </w:style>
  <w:style w:type="paragraph" w:styleId="Heading5">
    <w:name w:val="heading 5"/>
    <w:basedOn w:val="Normal"/>
    <w:next w:val="Normal"/>
    <w:qFormat/>
    <w:rsid w:val="00733A2A"/>
    <w:pPr>
      <w:keepNext/>
      <w:tabs>
        <w:tab w:val="left" w:pos="7739"/>
      </w:tabs>
      <w:spacing w:line="360" w:lineRule="auto"/>
      <w:ind w:left="1218" w:hanging="567"/>
      <w:outlineLvl w:val="4"/>
    </w:pPr>
    <w:rPr>
      <w:rFonts w:cs="David"/>
      <w:b/>
      <w:bCs/>
      <w:lang w:eastAsia="en-US"/>
    </w:rPr>
  </w:style>
  <w:style w:type="paragraph" w:styleId="Heading6">
    <w:name w:val="heading 6"/>
    <w:basedOn w:val="Normal"/>
    <w:next w:val="Normal"/>
    <w:qFormat/>
    <w:rsid w:val="00733A2A"/>
    <w:pPr>
      <w:keepNext/>
      <w:spacing w:line="360" w:lineRule="auto"/>
      <w:jc w:val="center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rsid w:val="00733A2A"/>
    <w:pPr>
      <w:keepNext/>
      <w:spacing w:line="360" w:lineRule="auto"/>
      <w:ind w:left="-58"/>
      <w:outlineLvl w:val="6"/>
    </w:pPr>
    <w:rPr>
      <w:rFonts w:cs="David"/>
      <w:b/>
      <w:bCs/>
      <w:color w:val="FF0000"/>
      <w:sz w:val="28"/>
      <w:szCs w:val="28"/>
    </w:rPr>
  </w:style>
  <w:style w:type="paragraph" w:styleId="Heading8">
    <w:name w:val="heading 8"/>
    <w:basedOn w:val="Normal"/>
    <w:next w:val="Normal"/>
    <w:qFormat/>
    <w:rsid w:val="00733A2A"/>
    <w:pPr>
      <w:keepNext/>
      <w:spacing w:line="360" w:lineRule="auto"/>
      <w:ind w:left="-58"/>
      <w:outlineLvl w:val="7"/>
    </w:pPr>
    <w:rPr>
      <w:rFonts w:cs="David"/>
      <w:b/>
      <w:bCs/>
      <w:color w:val="FF00FF"/>
      <w:sz w:val="28"/>
      <w:szCs w:val="28"/>
    </w:rPr>
  </w:style>
  <w:style w:type="paragraph" w:styleId="Heading9">
    <w:name w:val="heading 9"/>
    <w:basedOn w:val="Normal"/>
    <w:next w:val="Normal"/>
    <w:qFormat/>
    <w:rsid w:val="00733A2A"/>
    <w:pPr>
      <w:keepNext/>
      <w:spacing w:line="360" w:lineRule="auto"/>
      <w:ind w:left="720" w:hanging="69"/>
      <w:jc w:val="center"/>
      <w:outlineLvl w:val="8"/>
    </w:pPr>
    <w:rPr>
      <w:rFonts w:cs="David"/>
      <w:b/>
      <w:bCs/>
      <w:color w:val="FF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3A2A"/>
    <w:pPr>
      <w:jc w:val="center"/>
    </w:pPr>
    <w:rPr>
      <w:rFonts w:cs="David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733A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733A2A"/>
  </w:style>
  <w:style w:type="paragraph" w:customStyle="1" w:styleId="1">
    <w:name w:val="פיסקת רשימה1"/>
    <w:basedOn w:val="Normal"/>
    <w:qFormat/>
    <w:rsid w:val="00733A2A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semiHidden/>
    <w:rsid w:val="00733A2A"/>
    <w:rPr>
      <w:color w:val="0000FF"/>
      <w:u w:val="single"/>
    </w:rPr>
  </w:style>
  <w:style w:type="character" w:styleId="FollowedHyperlink">
    <w:name w:val="FollowedHyperlink"/>
    <w:semiHidden/>
    <w:rsid w:val="00733A2A"/>
    <w:rPr>
      <w:color w:val="800080"/>
      <w:u w:val="single"/>
    </w:rPr>
  </w:style>
  <w:style w:type="paragraph" w:styleId="NormalWeb">
    <w:name w:val="Normal (Web)"/>
    <w:basedOn w:val="Normal"/>
    <w:semiHidden/>
    <w:rsid w:val="00733A2A"/>
    <w:pPr>
      <w:bidi w:val="0"/>
      <w:spacing w:before="100" w:beforeAutospacing="1" w:after="100" w:afterAutospacing="1"/>
    </w:pPr>
    <w:rPr>
      <w:lang w:eastAsia="en-US"/>
    </w:rPr>
  </w:style>
  <w:style w:type="paragraph" w:styleId="BodyText">
    <w:name w:val="Body Text"/>
    <w:basedOn w:val="Normal"/>
    <w:semiHidden/>
    <w:rsid w:val="00733A2A"/>
    <w:pPr>
      <w:jc w:val="center"/>
    </w:pPr>
    <w:rPr>
      <w:rFonts w:cs="David"/>
      <w:color w:val="000080"/>
    </w:rPr>
  </w:style>
  <w:style w:type="paragraph" w:styleId="BodyTextIndent">
    <w:name w:val="Body Text Indent"/>
    <w:basedOn w:val="Normal"/>
    <w:semiHidden/>
    <w:rsid w:val="00733A2A"/>
    <w:pPr>
      <w:spacing w:line="360" w:lineRule="auto"/>
      <w:ind w:left="-57"/>
    </w:pPr>
    <w:rPr>
      <w:b/>
      <w:bCs/>
    </w:rPr>
  </w:style>
  <w:style w:type="paragraph" w:styleId="BodyTextIndent2">
    <w:name w:val="Body Text Indent 2"/>
    <w:basedOn w:val="Normal"/>
    <w:semiHidden/>
    <w:rsid w:val="00733A2A"/>
    <w:pPr>
      <w:spacing w:line="360" w:lineRule="auto"/>
      <w:ind w:left="-57"/>
    </w:pPr>
    <w:rPr>
      <w:rFonts w:cs="David"/>
      <w:color w:val="000080"/>
    </w:rPr>
  </w:style>
  <w:style w:type="paragraph" w:styleId="BodyTextIndent3">
    <w:name w:val="Body Text Indent 3"/>
    <w:basedOn w:val="Normal"/>
    <w:semiHidden/>
    <w:rsid w:val="00733A2A"/>
    <w:pPr>
      <w:spacing w:line="360" w:lineRule="auto"/>
      <w:ind w:left="368" w:hanging="426"/>
    </w:pPr>
    <w:rPr>
      <w:rFonts w:cs="David"/>
    </w:rPr>
  </w:style>
  <w:style w:type="paragraph" w:styleId="BodyText2">
    <w:name w:val="Body Text 2"/>
    <w:basedOn w:val="Normal"/>
    <w:semiHidden/>
    <w:rsid w:val="00733A2A"/>
    <w:rPr>
      <w:rFonts w:cs="David"/>
      <w:b/>
      <w:bCs/>
    </w:rPr>
  </w:style>
  <w:style w:type="character" w:customStyle="1" w:styleId="apple-converted-space">
    <w:name w:val="apple-converted-space"/>
    <w:basedOn w:val="DefaultParagraphFont"/>
    <w:rsid w:val="00733A2A"/>
  </w:style>
  <w:style w:type="character" w:styleId="Strong">
    <w:name w:val="Strong"/>
    <w:qFormat/>
    <w:rsid w:val="00733A2A"/>
    <w:rPr>
      <w:b/>
      <w:bCs/>
    </w:rPr>
  </w:style>
  <w:style w:type="paragraph" w:customStyle="1" w:styleId="ListParagraph1">
    <w:name w:val="List Paragraph1"/>
    <w:basedOn w:val="Normal"/>
    <w:rsid w:val="00733A2A"/>
    <w:pPr>
      <w:bidi w:val="0"/>
      <w:spacing w:after="160" w:line="259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lockText">
    <w:name w:val="Block Text"/>
    <w:basedOn w:val="Normal"/>
    <w:semiHidden/>
    <w:rsid w:val="00733A2A"/>
    <w:pPr>
      <w:spacing w:line="360" w:lineRule="auto"/>
      <w:ind w:left="302" w:right="284"/>
    </w:pPr>
    <w:rPr>
      <w:rFonts w:cs="David"/>
    </w:rPr>
  </w:style>
  <w:style w:type="paragraph" w:customStyle="1" w:styleId="msolistparagraph0">
    <w:name w:val="msolistparagraph"/>
    <w:basedOn w:val="Normal"/>
    <w:rsid w:val="00733A2A"/>
    <w:pPr>
      <w:spacing w:line="360" w:lineRule="auto"/>
      <w:ind w:left="720" w:hanging="720"/>
    </w:pPr>
    <w:rPr>
      <w:rFonts w:eastAsia="Calibri" w:cs="David"/>
    </w:rPr>
  </w:style>
  <w:style w:type="paragraph" w:customStyle="1" w:styleId="10">
    <w:name w:val="טקסט בלונים1"/>
    <w:basedOn w:val="Normal"/>
    <w:semiHidden/>
    <w:unhideWhenUsed/>
    <w:rsid w:val="00733A2A"/>
    <w:rPr>
      <w:rFonts w:ascii="Tahoma" w:eastAsia="Calibri" w:hAnsi="Tahoma" w:cs="Tahoma"/>
      <w:sz w:val="16"/>
      <w:szCs w:val="16"/>
      <w:lang w:eastAsia="en-US"/>
    </w:rPr>
  </w:style>
  <w:style w:type="character" w:customStyle="1" w:styleId="a">
    <w:name w:val="כניסה בגוף טקסט תו"/>
    <w:semiHidden/>
    <w:rsid w:val="00733A2A"/>
    <w:rPr>
      <w:sz w:val="24"/>
      <w:szCs w:val="24"/>
      <w:lang w:eastAsia="he-IL"/>
    </w:rPr>
  </w:style>
  <w:style w:type="character" w:customStyle="1" w:styleId="a0">
    <w:name w:val="תואר תו"/>
    <w:rsid w:val="00733A2A"/>
    <w:rPr>
      <w:rFonts w:ascii="Arial" w:hAnsi="Arial" w:cs="David"/>
      <w:b/>
      <w:bCs/>
      <w:sz w:val="28"/>
      <w:szCs w:val="28"/>
      <w:lang w:eastAsia="he-IL"/>
    </w:rPr>
  </w:style>
  <w:style w:type="paragraph" w:styleId="BodyText3">
    <w:name w:val="Body Text 3"/>
    <w:basedOn w:val="Normal"/>
    <w:semiHidden/>
    <w:rsid w:val="00733A2A"/>
    <w:pPr>
      <w:jc w:val="center"/>
    </w:pPr>
    <w:rPr>
      <w:color w:val="000080"/>
    </w:rPr>
  </w:style>
  <w:style w:type="character" w:customStyle="1" w:styleId="FooterChar">
    <w:name w:val="Footer Char"/>
    <w:link w:val="Footer"/>
    <w:uiPriority w:val="99"/>
    <w:rsid w:val="002B72F7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hemcenter.weizmann.ac.il/?CategoryID=513&amp;ArticleID=480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meyda.education.gov.il/files/Mazkirut_Pedagogit/chimya/ramot2015.pdf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420C-2F42-41C0-BA14-5506A6A8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ניתוח התוצאות של בחינת הבגרות בכימיה</vt:lpstr>
      <vt:lpstr>ניתוח התוצאות של בחינת הבגרות בכימיה</vt:lpstr>
    </vt:vector>
  </TitlesOfParts>
  <Company>Weizmann Institute of Science</Company>
  <LinksUpToDate>false</LinksUpToDate>
  <CharactersWithSpaces>8752</CharactersWithSpaces>
  <SharedDoc>false</SharedDoc>
  <HLinks>
    <vt:vector size="78" baseType="variant">
      <vt:variant>
        <vt:i4>7209006</vt:i4>
      </vt:variant>
      <vt:variant>
        <vt:i4>36</vt:i4>
      </vt:variant>
      <vt:variant>
        <vt:i4>0</vt:i4>
      </vt:variant>
      <vt:variant>
        <vt:i4>5</vt:i4>
      </vt:variant>
      <vt:variant>
        <vt:lpwstr>http://chemcenter.weizmann.ac.il/?CategoryID=508&amp;ArticleID=4415</vt:lpwstr>
      </vt:variant>
      <vt:variant>
        <vt:lpwstr/>
      </vt:variant>
      <vt:variant>
        <vt:i4>6619181</vt:i4>
      </vt:variant>
      <vt:variant>
        <vt:i4>33</vt:i4>
      </vt:variant>
      <vt:variant>
        <vt:i4>0</vt:i4>
      </vt:variant>
      <vt:variant>
        <vt:i4>5</vt:i4>
      </vt:variant>
      <vt:variant>
        <vt:lpwstr>http://chemcenter.weizmann.ac.il/?CategoryID=314&amp;ArticleID=4609</vt:lpwstr>
      </vt:variant>
      <vt:variant>
        <vt:lpwstr/>
      </vt:variant>
      <vt:variant>
        <vt:i4>7274536</vt:i4>
      </vt:variant>
      <vt:variant>
        <vt:i4>30</vt:i4>
      </vt:variant>
      <vt:variant>
        <vt:i4>0</vt:i4>
      </vt:variant>
      <vt:variant>
        <vt:i4>5</vt:i4>
      </vt:variant>
      <vt:variant>
        <vt:lpwstr>http://chemcenter.weizmann.ac.il/?CategoryID=349&amp;ArticleID=4675</vt:lpwstr>
      </vt:variant>
      <vt:variant>
        <vt:lpwstr/>
      </vt:variant>
      <vt:variant>
        <vt:i4>7602233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https://www.youtube.com/watch?v=VbIaK6PLrRM</vt:lpwstr>
      </vt:variant>
      <vt:variant>
        <vt:lpwstr/>
      </vt:variant>
      <vt:variant>
        <vt:i4>6553635</vt:i4>
      </vt:variant>
      <vt:variant>
        <vt:i4>24</vt:i4>
      </vt:variant>
      <vt:variant>
        <vt:i4>0</vt:i4>
      </vt:variant>
      <vt:variant>
        <vt:i4>5</vt:i4>
      </vt:variant>
      <vt:variant>
        <vt:lpwstr>http://chemcenter.weizmann.ac.il/?CategoryID=513&amp;ArticleID=4809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6815789</vt:i4>
      </vt:variant>
      <vt:variant>
        <vt:i4>18</vt:i4>
      </vt:variant>
      <vt:variant>
        <vt:i4>0</vt:i4>
      </vt:variant>
      <vt:variant>
        <vt:i4>5</vt:i4>
      </vt:variant>
      <vt:variant>
        <vt:lpwstr>http://chemcenter.weizmann.ac.il/?CategoryID=458&amp;ArticleID=6243</vt:lpwstr>
      </vt:variant>
      <vt:variant>
        <vt:lpwstr/>
      </vt:variant>
      <vt:variant>
        <vt:i4>6881286</vt:i4>
      </vt:variant>
      <vt:variant>
        <vt:i4>15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5046274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https://en.wikipedia.org/wiki/Denitrification</vt:lpwstr>
      </vt:variant>
      <vt:variant>
        <vt:lpwstr/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>https://www.utwente.nl/en/news/!/2015/1/357005/nanoparticles-for-clean-drinking-water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https://www.youtube.com/watch?v=D9EnDLYY7Nw</vt:lpwstr>
      </vt:variant>
      <vt:variant>
        <vt:lpwstr/>
      </vt:variant>
      <vt:variant>
        <vt:i4>6946851</vt:i4>
      </vt:variant>
      <vt:variant>
        <vt:i4>3</vt:i4>
      </vt:variant>
      <vt:variant>
        <vt:i4>0</vt:i4>
      </vt:variant>
      <vt:variant>
        <vt:i4>5</vt:i4>
      </vt:variant>
      <vt:variant>
        <vt:lpwstr>http://chemcenter.weizmann.ac.il/?CategoryID=495&amp;ArticleID=4091</vt:lpwstr>
      </vt:variant>
      <vt:variant>
        <vt:lpwstr/>
      </vt:variant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התוצאות של בחינת הבגרות בכימיה</dc:title>
  <dc:creator>user9</dc:creator>
  <cp:lastModifiedBy>WICC</cp:lastModifiedBy>
  <cp:revision>3</cp:revision>
  <cp:lastPrinted>2017-04-03T10:19:00Z</cp:lastPrinted>
  <dcterms:created xsi:type="dcterms:W3CDTF">2017-04-03T10:32:00Z</dcterms:created>
  <dcterms:modified xsi:type="dcterms:W3CDTF">2017-04-05T09:54:00Z</dcterms:modified>
</cp:coreProperties>
</file>