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025" w:rsidRDefault="00540025" w:rsidP="007E6A92">
      <w:pPr>
        <w:spacing w:line="360" w:lineRule="auto"/>
        <w:jc w:val="center"/>
        <w:rPr>
          <w:rFonts w:ascii="Arial" w:hAnsi="Arial" w:cs="David"/>
          <w:b/>
          <w:bCs/>
          <w:sz w:val="28"/>
          <w:szCs w:val="28"/>
          <w:rtl/>
        </w:rPr>
      </w:pPr>
      <w:r w:rsidRPr="00A7783A">
        <w:rPr>
          <w:rFonts w:ascii="Arial" w:hAnsi="Arial" w:cs="David" w:hint="cs"/>
          <w:b/>
          <w:bCs/>
          <w:sz w:val="28"/>
          <w:szCs w:val="28"/>
          <w:rtl/>
        </w:rPr>
        <w:t xml:space="preserve">פעילות מתוקשבת בנושא </w:t>
      </w:r>
      <w:r w:rsidR="007E6A92">
        <w:rPr>
          <w:rFonts w:ascii="Arial" w:hAnsi="Arial" w:cs="David" w:hint="cs"/>
          <w:b/>
          <w:bCs/>
          <w:sz w:val="28"/>
          <w:szCs w:val="28"/>
          <w:rtl/>
        </w:rPr>
        <w:t>מסיסות מלחים במים</w:t>
      </w:r>
    </w:p>
    <w:p w:rsidR="001D562D" w:rsidRDefault="001D562D" w:rsidP="00C9538D">
      <w:pPr>
        <w:spacing w:line="360" w:lineRule="auto"/>
        <w:ind w:left="360" w:hanging="276"/>
        <w:rPr>
          <w:rFonts w:ascii="Arial" w:hAnsi="Arial" w:cs="David" w:hint="cs"/>
          <w:b/>
          <w:bCs/>
          <w:sz w:val="24"/>
          <w:szCs w:val="24"/>
          <w:rtl/>
        </w:rPr>
      </w:pPr>
    </w:p>
    <w:p w:rsidR="003046B7" w:rsidRDefault="0052621A" w:rsidP="00C9538D">
      <w:pPr>
        <w:spacing w:line="360" w:lineRule="auto"/>
        <w:ind w:left="360" w:hanging="276"/>
        <w:rPr>
          <w:rFonts w:ascii="Arial" w:hAnsi="Arial" w:cs="David"/>
          <w:b/>
          <w:bCs/>
          <w:sz w:val="24"/>
          <w:szCs w:val="24"/>
          <w:rtl/>
        </w:rPr>
      </w:pPr>
      <w:r w:rsidRPr="0052621A">
        <w:rPr>
          <w:rFonts w:ascii="Arial" w:hAnsi="Arial" w:cs="David" w:hint="cs"/>
          <w:b/>
          <w:bCs/>
          <w:sz w:val="24"/>
          <w:szCs w:val="24"/>
          <w:rtl/>
        </w:rPr>
        <w:t>הורד</w:t>
      </w:r>
      <w:r w:rsidR="004A7E79">
        <w:rPr>
          <w:rFonts w:ascii="Arial" w:hAnsi="Arial" w:cs="David" w:hint="cs"/>
          <w:b/>
          <w:bCs/>
          <w:sz w:val="24"/>
          <w:szCs w:val="24"/>
          <w:rtl/>
        </w:rPr>
        <w:t>ה והפעלת הסימולציה</w:t>
      </w:r>
    </w:p>
    <w:p w:rsidR="00D907BC" w:rsidRPr="008C646F" w:rsidRDefault="00D907BC" w:rsidP="00D907BC">
      <w:pPr>
        <w:spacing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הפעילות מתבצעת באמצעות יישומון שהופק במסגרת פרויקט</w:t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="00297F70" w:rsidRPr="00297F70">
        <w:fldChar w:fldCharType="begin"/>
      </w:r>
      <w:r>
        <w:instrText xml:space="preserve"> HYPERLINK "http://phet.colorado.edu/about/licensing.php" \t "_blank" </w:instrText>
      </w:r>
      <w:r w:rsidR="00297F70" w:rsidRPr="00297F70">
        <w:fldChar w:fldCharType="separate"/>
      </w:r>
      <w:r w:rsidRPr="008C646F">
        <w:rPr>
          <w:rStyle w:val="Hyperlink"/>
          <w:rFonts w:asciiTheme="majorBidi" w:hAnsiTheme="majorBidi" w:cs="David"/>
          <w:color w:val="7D3AE1"/>
          <w:sz w:val="24"/>
          <w:szCs w:val="24"/>
        </w:rPr>
        <w:t>PhET</w:t>
      </w:r>
      <w:proofErr w:type="spellEnd"/>
      <w:r w:rsidR="00297F70">
        <w:rPr>
          <w:rStyle w:val="Hyperlink"/>
          <w:rFonts w:asciiTheme="majorBidi" w:hAnsiTheme="majorBidi" w:cs="David"/>
          <w:color w:val="7D3AE1"/>
          <w:sz w:val="24"/>
          <w:szCs w:val="24"/>
        </w:rPr>
        <w:fldChar w:fldCharType="end"/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של אוניברסיטת קולורדו</w:t>
      </w:r>
      <w:r w:rsidRPr="008C646F">
        <w:rPr>
          <w:rFonts w:asciiTheme="majorBidi" w:hAnsiTheme="majorBidi" w:cs="David"/>
          <w:color w:val="252525"/>
          <w:sz w:val="24"/>
          <w:szCs w:val="24"/>
        </w:rPr>
        <w:br/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להורדת היישומון ולהרצתו על המחשב</w:t>
      </w:r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hyperlink r:id="rId8" w:history="1">
        <w:r w:rsidRPr="008C646F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8C646F">
        <w:rPr>
          <w:rFonts w:asciiTheme="majorBidi" w:hAnsiTheme="majorBidi" w:cs="David"/>
          <w:color w:val="252525"/>
          <w:sz w:val="24"/>
          <w:szCs w:val="24"/>
        </w:rPr>
        <w:br/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אם אינכם מצליחים להעלות את היישומון, התקינו את תוכנת</w:t>
      </w:r>
      <w:r w:rsidRPr="008C646F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proofErr w:type="spellStart"/>
      <w:r w:rsidRPr="008C646F">
        <w:rPr>
          <w:rFonts w:asciiTheme="majorBidi" w:hAnsiTheme="majorBidi" w:cs="David"/>
          <w:color w:val="252525"/>
          <w:sz w:val="24"/>
          <w:szCs w:val="24"/>
        </w:rPr>
        <w:t>Javaweb</w:t>
      </w:r>
      <w:proofErr w:type="spellEnd"/>
      <w:r w:rsidRPr="008C646F">
        <w:rPr>
          <w:rFonts w:asciiTheme="majorBidi" w:hAnsiTheme="majorBidi" w:cs="David"/>
          <w:color w:val="252525"/>
          <w:sz w:val="24"/>
          <w:szCs w:val="24"/>
        </w:rPr>
        <w:t>.</w:t>
      </w:r>
      <w:r w:rsidRPr="008C646F">
        <w:rPr>
          <w:rStyle w:val="apple-converted-space"/>
          <w:rFonts w:asciiTheme="majorBidi" w:hAnsiTheme="majorBidi" w:cs="David"/>
          <w:color w:val="252525"/>
          <w:sz w:val="24"/>
          <w:szCs w:val="24"/>
        </w:rPr>
        <w:t> </w:t>
      </w:r>
      <w:hyperlink r:id="rId9" w:tgtFrame="_blank" w:history="1">
        <w:r w:rsidRPr="008C646F">
          <w:rPr>
            <w:rStyle w:val="Hyperlink"/>
            <w:rFonts w:asciiTheme="majorBidi" w:hAnsiTheme="majorBidi" w:cs="David"/>
            <w:color w:val="7D3AE1"/>
            <w:sz w:val="24"/>
            <w:szCs w:val="24"/>
            <w:rtl/>
          </w:rPr>
          <w:t>לחצו כאן</w:t>
        </w:r>
      </w:hyperlink>
      <w:r w:rsidRPr="008C646F">
        <w:rPr>
          <w:rFonts w:asciiTheme="majorBidi" w:hAnsiTheme="majorBidi" w:cs="David"/>
          <w:color w:val="252525"/>
          <w:sz w:val="24"/>
          <w:szCs w:val="24"/>
        </w:rPr>
        <w:t> </w:t>
      </w:r>
      <w:r w:rsidRPr="008C646F">
        <w:rPr>
          <w:rFonts w:asciiTheme="majorBidi" w:hAnsiTheme="majorBidi" w:cs="David"/>
          <w:color w:val="252525"/>
          <w:sz w:val="24"/>
          <w:szCs w:val="24"/>
          <w:rtl/>
        </w:rPr>
        <w:t>והתקינו לפי ההוראות</w:t>
      </w:r>
    </w:p>
    <w:p w:rsidR="00D907BC" w:rsidRDefault="00D907BC" w:rsidP="00D907BC">
      <w:pPr>
        <w:spacing w:line="360" w:lineRule="auto"/>
        <w:rPr>
          <w:rFonts w:asciiTheme="majorBidi" w:hAnsiTheme="majorBidi" w:cs="David"/>
          <w:sz w:val="24"/>
          <w:szCs w:val="24"/>
          <w:rtl/>
        </w:rPr>
      </w:pPr>
      <w:r w:rsidRPr="008C646F">
        <w:rPr>
          <w:rFonts w:asciiTheme="majorBidi" w:hAnsiTheme="majorBidi" w:cs="David"/>
          <w:sz w:val="24"/>
          <w:szCs w:val="24"/>
          <w:rtl/>
        </w:rPr>
        <w:t>ייפתח לפניכם מסך הסימולציה הבא:</w:t>
      </w:r>
    </w:p>
    <w:p w:rsidR="00D907BC" w:rsidRPr="008C646F" w:rsidRDefault="00D907BC" w:rsidP="00D907BC">
      <w:pPr>
        <w:spacing w:line="360" w:lineRule="auto"/>
        <w:jc w:val="center"/>
        <w:rPr>
          <w:rFonts w:asciiTheme="majorBidi" w:hAnsiTheme="majorBidi" w:cs="David"/>
          <w:sz w:val="24"/>
          <w:szCs w:val="24"/>
          <w:rtl/>
        </w:rPr>
      </w:pPr>
      <w:r>
        <w:rPr>
          <w:noProof/>
        </w:rPr>
        <w:drawing>
          <wp:inline distT="0" distB="0" distL="0" distR="0">
            <wp:extent cx="2904061" cy="20647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00" cy="20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BC" w:rsidRPr="0052621A" w:rsidRDefault="00D907BC" w:rsidP="004A7E79">
      <w:pPr>
        <w:spacing w:line="360" w:lineRule="auto"/>
        <w:ind w:left="360"/>
        <w:rPr>
          <w:rFonts w:ascii="Arial" w:hAnsi="Arial" w:cs="David"/>
          <w:b/>
          <w:bCs/>
          <w:sz w:val="24"/>
          <w:szCs w:val="24"/>
          <w:rtl/>
        </w:rPr>
      </w:pPr>
    </w:p>
    <w:p w:rsidR="00D907BC" w:rsidRDefault="00D907BC" w:rsidP="00D907BC">
      <w:pPr>
        <w:spacing w:after="200" w:line="360" w:lineRule="auto"/>
        <w:rPr>
          <w:rFonts w:cs="David"/>
          <w:b/>
          <w:sz w:val="24"/>
          <w:szCs w:val="24"/>
          <w:rtl/>
        </w:rPr>
      </w:pPr>
      <w:r>
        <w:rPr>
          <w:rFonts w:cs="David" w:hint="cs"/>
          <w:b/>
          <w:sz w:val="24"/>
          <w:szCs w:val="24"/>
          <w:rtl/>
        </w:rPr>
        <w:t>אפשרות אחרת להורדת היישומון:</w:t>
      </w:r>
    </w:p>
    <w:p w:rsidR="0052621A" w:rsidRPr="00D907BC" w:rsidRDefault="0008701F" w:rsidP="00D907BC">
      <w:pPr>
        <w:spacing w:after="200" w:line="360" w:lineRule="auto"/>
        <w:rPr>
          <w:rFonts w:cs="David"/>
          <w:b/>
          <w:sz w:val="24"/>
          <w:szCs w:val="24"/>
        </w:rPr>
      </w:pPr>
      <w:r w:rsidRPr="00D907BC">
        <w:rPr>
          <w:rFonts w:cs="David" w:hint="cs"/>
          <w:b/>
          <w:sz w:val="24"/>
          <w:szCs w:val="24"/>
          <w:rtl/>
        </w:rPr>
        <w:t xml:space="preserve">היכנסו </w:t>
      </w:r>
      <w:hyperlink r:id="rId11" w:history="1">
        <w:r w:rsidRPr="00D907BC">
          <w:rPr>
            <w:rStyle w:val="Hyperlink"/>
            <w:rFonts w:cs="David" w:hint="cs"/>
            <w:b/>
            <w:sz w:val="24"/>
            <w:szCs w:val="24"/>
            <w:rtl/>
          </w:rPr>
          <w:t>לקישור</w:t>
        </w:r>
      </w:hyperlink>
      <w:r w:rsidRPr="00D907BC">
        <w:rPr>
          <w:rFonts w:cs="David" w:hint="cs"/>
          <w:b/>
          <w:sz w:val="24"/>
          <w:szCs w:val="24"/>
          <w:rtl/>
        </w:rPr>
        <w:t xml:space="preserve"> של </w:t>
      </w:r>
      <w:r w:rsidR="0052621A" w:rsidRPr="00D907BC">
        <w:rPr>
          <w:rFonts w:cs="David" w:hint="cs"/>
          <w:b/>
          <w:sz w:val="24"/>
          <w:szCs w:val="24"/>
          <w:rtl/>
        </w:rPr>
        <w:t xml:space="preserve">מסך הבית של סימולציות </w:t>
      </w:r>
      <w:proofErr w:type="spellStart"/>
      <w:r w:rsidR="0052621A" w:rsidRPr="00D907BC">
        <w:rPr>
          <w:rFonts w:cs="David"/>
          <w:b/>
          <w:sz w:val="24"/>
          <w:szCs w:val="24"/>
        </w:rPr>
        <w:t>Phet</w:t>
      </w:r>
      <w:proofErr w:type="spellEnd"/>
      <w:r w:rsidR="0052621A" w:rsidRPr="00D907BC">
        <w:rPr>
          <w:rFonts w:cs="David" w:hint="cs"/>
          <w:b/>
          <w:sz w:val="24"/>
          <w:szCs w:val="24"/>
          <w:rtl/>
        </w:rPr>
        <w:t xml:space="preserve"> שפותחו באוניברסיטת קולורדו בארה"ב.</w:t>
      </w:r>
    </w:p>
    <w:p w:rsidR="0052621A" w:rsidRDefault="00BB1E1E" w:rsidP="00BB1E1E">
      <w:pPr>
        <w:pStyle w:val="ListParagraph"/>
        <w:numPr>
          <w:ilvl w:val="0"/>
          <w:numId w:val="24"/>
        </w:numPr>
        <w:spacing w:after="200" w:line="360" w:lineRule="auto"/>
        <w:rPr>
          <w:rFonts w:cs="David"/>
          <w:b/>
          <w:sz w:val="24"/>
          <w:szCs w:val="24"/>
        </w:rPr>
      </w:pPr>
      <w:r>
        <w:rPr>
          <w:rFonts w:cs="David" w:hint="cs"/>
          <w:b/>
          <w:noProof/>
          <w:sz w:val="24"/>
          <w:szCs w:val="24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665480</wp:posOffset>
            </wp:positionV>
            <wp:extent cx="5601970" cy="179705"/>
            <wp:effectExtent l="19050" t="0" r="0" b="0"/>
            <wp:wrapSquare wrapText="bothSides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826" t="48828" r="15298" b="4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21A" w:rsidRPr="00476226">
        <w:rPr>
          <w:rFonts w:cs="David" w:hint="cs"/>
          <w:b/>
          <w:sz w:val="24"/>
          <w:szCs w:val="24"/>
          <w:rtl/>
        </w:rPr>
        <w:t>גלגל</w:t>
      </w:r>
      <w:r w:rsidR="00476226" w:rsidRPr="00476226">
        <w:rPr>
          <w:rFonts w:cs="David" w:hint="cs"/>
          <w:b/>
          <w:sz w:val="24"/>
          <w:szCs w:val="24"/>
          <w:rtl/>
        </w:rPr>
        <w:t>ו</w:t>
      </w:r>
      <w:r w:rsidR="0052621A" w:rsidRPr="00476226">
        <w:rPr>
          <w:rFonts w:cs="David" w:hint="cs"/>
          <w:b/>
          <w:sz w:val="24"/>
          <w:szCs w:val="24"/>
          <w:rtl/>
        </w:rPr>
        <w:t xml:space="preserve"> את הדף למטה ולח</w:t>
      </w:r>
      <w:r w:rsidR="00476226" w:rsidRPr="00476226">
        <w:rPr>
          <w:rFonts w:cs="David" w:hint="cs"/>
          <w:b/>
          <w:sz w:val="24"/>
          <w:szCs w:val="24"/>
          <w:rtl/>
        </w:rPr>
        <w:t>צו</w:t>
      </w:r>
      <w:r w:rsidR="0052621A" w:rsidRPr="00476226">
        <w:rPr>
          <w:rFonts w:cs="David" w:hint="cs"/>
          <w:b/>
          <w:sz w:val="24"/>
          <w:szCs w:val="24"/>
          <w:rtl/>
        </w:rPr>
        <w:t xml:space="preserve"> על הכפתור ליד "</w:t>
      </w:r>
      <w:r>
        <w:rPr>
          <w:rFonts w:cs="David" w:hint="cs"/>
          <w:b/>
          <w:sz w:val="24"/>
          <w:szCs w:val="24"/>
          <w:rtl/>
        </w:rPr>
        <w:t>מלחים ומסיסות</w:t>
      </w:r>
      <w:r w:rsidR="00476226" w:rsidRPr="00476226">
        <w:rPr>
          <w:rFonts w:cs="David" w:hint="cs"/>
          <w:b/>
          <w:sz w:val="24"/>
          <w:szCs w:val="24"/>
          <w:rtl/>
        </w:rPr>
        <w:t xml:space="preserve">" בעיברית </w:t>
      </w:r>
      <w:r w:rsidR="0052621A" w:rsidRPr="00476226">
        <w:rPr>
          <w:rFonts w:cs="David" w:hint="cs"/>
          <w:b/>
          <w:sz w:val="24"/>
          <w:szCs w:val="24"/>
          <w:rtl/>
        </w:rPr>
        <w:t>לפתיחת התוכנה.</w:t>
      </w:r>
    </w:p>
    <w:p w:rsidR="0052621A" w:rsidRDefault="0052621A" w:rsidP="0052621A">
      <w:pPr>
        <w:pStyle w:val="ListParagraph"/>
        <w:numPr>
          <w:ilvl w:val="0"/>
          <w:numId w:val="24"/>
        </w:numPr>
        <w:spacing w:after="200" w:line="360" w:lineRule="auto"/>
        <w:rPr>
          <w:rFonts w:cs="David"/>
          <w:b/>
          <w:sz w:val="24"/>
          <w:szCs w:val="24"/>
        </w:rPr>
      </w:pPr>
      <w:r w:rsidRPr="0052621A">
        <w:rPr>
          <w:rFonts w:cs="David"/>
          <w:b/>
          <w:sz w:val="24"/>
          <w:szCs w:val="24"/>
          <w:rtl/>
        </w:rPr>
        <w:t>כפתורי הרצת ההדמיה</w:t>
      </w:r>
      <w:r w:rsidRPr="0052621A">
        <w:rPr>
          <w:rFonts w:cs="David" w:hint="cs"/>
          <w:b/>
          <w:sz w:val="24"/>
          <w:szCs w:val="24"/>
          <w:rtl/>
        </w:rPr>
        <w:t>:</w:t>
      </w:r>
    </w:p>
    <w:p w:rsidR="00476226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/>
          <w:b/>
          <w:noProof/>
          <w:sz w:val="24"/>
          <w:szCs w:val="24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67310</wp:posOffset>
            </wp:positionV>
            <wp:extent cx="450850" cy="431165"/>
            <wp:effectExtent l="19050" t="0" r="635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82" t="71598" r="74114" b="23846"/>
                    <a:stretch/>
                  </pic:blipFill>
                  <pic:spPr bwMode="auto">
                    <a:xfrm>
                      <a:off x="0" y="0"/>
                      <a:ext cx="450850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621A" w:rsidRPr="0052621A">
        <w:rPr>
          <w:rFonts w:cs="David"/>
          <w:b/>
          <w:sz w:val="24"/>
          <w:szCs w:val="24"/>
          <w:rtl/>
        </w:rPr>
        <w:t xml:space="preserve">הפעלה </w:t>
      </w:r>
      <w:r w:rsidR="0052621A" w:rsidRPr="0052621A">
        <w:rPr>
          <w:rFonts w:cs="David" w:hint="cs"/>
          <w:b/>
          <w:sz w:val="24"/>
          <w:szCs w:val="24"/>
          <w:rtl/>
        </w:rPr>
        <w:t xml:space="preserve"> </w:t>
      </w:r>
    </w:p>
    <w:p w:rsidR="00476226" w:rsidRDefault="0052621A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 w:rsidRPr="0052621A">
        <w:rPr>
          <w:rFonts w:cs="David" w:hint="cs"/>
          <w:b/>
          <w:sz w:val="24"/>
          <w:szCs w:val="24"/>
          <w:rtl/>
        </w:rPr>
        <w:t xml:space="preserve"> </w:t>
      </w:r>
    </w:p>
    <w:p w:rsidR="004A7E79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 w:hint="cs"/>
          <w:b/>
          <w:noProof/>
          <w:sz w:val="24"/>
          <w:szCs w:val="24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154940</wp:posOffset>
            </wp:positionV>
            <wp:extent cx="437515" cy="418465"/>
            <wp:effectExtent l="19050" t="0" r="635" b="0"/>
            <wp:wrapSquare wrapText="bothSides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800" t="68012" r="65207" b="27409"/>
                    <a:stretch/>
                  </pic:blipFill>
                  <pic:spPr bwMode="auto">
                    <a:xfrm>
                      <a:off x="0" y="0"/>
                      <a:ext cx="437515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226" w:rsidRDefault="0052621A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 w:rsidRPr="0052621A">
        <w:rPr>
          <w:rFonts w:cs="David"/>
          <w:b/>
          <w:sz w:val="24"/>
          <w:szCs w:val="24"/>
          <w:rtl/>
        </w:rPr>
        <w:t xml:space="preserve">עצירה  </w:t>
      </w:r>
    </w:p>
    <w:p w:rsidR="00476226" w:rsidRDefault="00476226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</w:p>
    <w:p w:rsidR="004A7E79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 w:hint="cs"/>
          <w:b/>
          <w:noProof/>
          <w:sz w:val="24"/>
          <w:szCs w:val="24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80645</wp:posOffset>
            </wp:positionV>
            <wp:extent cx="450215" cy="431165"/>
            <wp:effectExtent l="19050" t="0" r="6985" b="0"/>
            <wp:wrapThrough wrapText="bothSides">
              <wp:wrapPolygon edited="0">
                <wp:start x="-914" y="0"/>
                <wp:lineTo x="-914" y="20996"/>
                <wp:lineTo x="21935" y="20996"/>
                <wp:lineTo x="21935" y="0"/>
                <wp:lineTo x="-914" y="0"/>
              </wp:wrapPolygon>
            </wp:wrapThrough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39" t="71496" r="71557" b="23948"/>
                    <a:stretch/>
                  </pic:blipFill>
                  <pic:spPr bwMode="auto">
                    <a:xfrm>
                      <a:off x="0" y="0"/>
                      <a:ext cx="450215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6226" w:rsidRDefault="0052621A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 w:rsidRPr="0052621A">
        <w:rPr>
          <w:rFonts w:cs="David"/>
          <w:b/>
          <w:sz w:val="24"/>
          <w:szCs w:val="24"/>
          <w:rtl/>
        </w:rPr>
        <w:t xml:space="preserve">התקדמות בצעד בודד  </w:t>
      </w:r>
    </w:p>
    <w:p w:rsidR="004A7E79" w:rsidRDefault="004A7E79" w:rsidP="00476226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</w:p>
    <w:p w:rsidR="0052621A" w:rsidRPr="0052621A" w:rsidRDefault="0052621A" w:rsidP="00BB1E1E">
      <w:pPr>
        <w:pStyle w:val="ListParagraph"/>
        <w:numPr>
          <w:ilvl w:val="0"/>
          <w:numId w:val="24"/>
        </w:numPr>
        <w:spacing w:after="200" w:line="360" w:lineRule="auto"/>
        <w:rPr>
          <w:rFonts w:cs="David"/>
          <w:b/>
          <w:sz w:val="24"/>
          <w:szCs w:val="24"/>
        </w:rPr>
      </w:pPr>
      <w:r w:rsidRPr="0052621A">
        <w:rPr>
          <w:rFonts w:cs="David"/>
          <w:b/>
          <w:sz w:val="24"/>
          <w:szCs w:val="24"/>
          <w:rtl/>
        </w:rPr>
        <w:t xml:space="preserve">ניתן לבחור </w:t>
      </w:r>
      <w:r w:rsidR="00BB1E1E">
        <w:rPr>
          <w:rFonts w:cs="David" w:hint="cs"/>
          <w:b/>
          <w:sz w:val="24"/>
          <w:szCs w:val="24"/>
          <w:rtl/>
        </w:rPr>
        <w:t>כל</w:t>
      </w:r>
      <w:r w:rsidRPr="0052621A">
        <w:rPr>
          <w:rFonts w:cs="David"/>
          <w:b/>
          <w:sz w:val="24"/>
          <w:szCs w:val="24"/>
          <w:rtl/>
        </w:rPr>
        <w:t xml:space="preserve"> אחת מ </w:t>
      </w:r>
      <w:r w:rsidRPr="0052621A">
        <w:rPr>
          <w:rFonts w:cs="David"/>
          <w:bCs/>
          <w:sz w:val="24"/>
          <w:szCs w:val="24"/>
        </w:rPr>
        <w:t>3-</w:t>
      </w:r>
      <w:r w:rsidRPr="0052621A">
        <w:rPr>
          <w:rFonts w:cs="David"/>
          <w:b/>
          <w:sz w:val="24"/>
          <w:szCs w:val="24"/>
          <w:rtl/>
        </w:rPr>
        <w:t xml:space="preserve"> </w:t>
      </w:r>
      <w:r w:rsidR="00BB1E1E">
        <w:rPr>
          <w:rFonts w:cs="David" w:hint="cs"/>
          <w:b/>
          <w:sz w:val="24"/>
          <w:szCs w:val="24"/>
          <w:rtl/>
        </w:rPr>
        <w:t>הסימולציות</w:t>
      </w:r>
      <w:r w:rsidR="004A7E79">
        <w:rPr>
          <w:rFonts w:cs="David" w:hint="cs"/>
          <w:b/>
          <w:sz w:val="24"/>
          <w:szCs w:val="24"/>
          <w:rtl/>
        </w:rPr>
        <w:t xml:space="preserve">: </w:t>
      </w:r>
      <w:r w:rsidR="00BB1E1E">
        <w:rPr>
          <w:rFonts w:cs="David" w:hint="cs"/>
          <w:b/>
          <w:sz w:val="24"/>
          <w:szCs w:val="24"/>
          <w:rtl/>
        </w:rPr>
        <w:t>מלח בישול</w:t>
      </w:r>
      <w:r w:rsidR="004A7E79">
        <w:rPr>
          <w:rFonts w:cs="David" w:hint="cs"/>
          <w:b/>
          <w:sz w:val="24"/>
          <w:szCs w:val="24"/>
          <w:rtl/>
        </w:rPr>
        <w:t xml:space="preserve">, </w:t>
      </w:r>
      <w:r w:rsidR="00BB1E1E">
        <w:rPr>
          <w:rFonts w:cs="David" w:hint="cs"/>
          <w:b/>
          <w:sz w:val="24"/>
          <w:szCs w:val="24"/>
          <w:rtl/>
        </w:rPr>
        <w:t>מלחים בעלי מסיסות נמוכהה ובחר מלח</w:t>
      </w:r>
      <w:r w:rsidR="004A7E79">
        <w:rPr>
          <w:rFonts w:cs="David" w:hint="cs"/>
          <w:b/>
          <w:sz w:val="24"/>
          <w:szCs w:val="24"/>
          <w:rtl/>
        </w:rPr>
        <w:t xml:space="preserve"> </w:t>
      </w:r>
      <w:r w:rsidRPr="0052621A">
        <w:rPr>
          <w:rFonts w:cs="David"/>
          <w:b/>
          <w:sz w:val="24"/>
          <w:szCs w:val="24"/>
          <w:rtl/>
        </w:rPr>
        <w:t xml:space="preserve">באמצעות בחירת </w:t>
      </w:r>
      <w:r w:rsidR="004A7E79">
        <w:rPr>
          <w:rFonts w:cs="David" w:hint="cs"/>
          <w:b/>
          <w:sz w:val="24"/>
          <w:szCs w:val="24"/>
          <w:rtl/>
        </w:rPr>
        <w:t>לשונית מתאימה</w:t>
      </w:r>
      <w:r w:rsidRPr="0052621A">
        <w:rPr>
          <w:rFonts w:cs="David"/>
          <w:b/>
          <w:sz w:val="24"/>
          <w:szCs w:val="24"/>
          <w:rtl/>
        </w:rPr>
        <w:t xml:space="preserve"> בשורה </w:t>
      </w:r>
      <w:r w:rsidR="004A7E79">
        <w:rPr>
          <w:rFonts w:cs="David" w:hint="cs"/>
          <w:b/>
          <w:sz w:val="24"/>
          <w:szCs w:val="24"/>
          <w:rtl/>
        </w:rPr>
        <w:t xml:space="preserve">התפריט </w:t>
      </w:r>
      <w:r w:rsidRPr="0052621A">
        <w:rPr>
          <w:rFonts w:cs="David"/>
          <w:b/>
          <w:sz w:val="24"/>
          <w:szCs w:val="24"/>
          <w:rtl/>
        </w:rPr>
        <w:t>העליונה:</w:t>
      </w:r>
    </w:p>
    <w:p w:rsidR="0052621A" w:rsidRPr="0052621A" w:rsidRDefault="00BB1E1E" w:rsidP="0052621A">
      <w:pPr>
        <w:pStyle w:val="ListParagraph"/>
        <w:spacing w:line="360" w:lineRule="auto"/>
        <w:rPr>
          <w:rFonts w:cs="David"/>
          <w:b/>
          <w:sz w:val="24"/>
          <w:szCs w:val="24"/>
          <w:rtl/>
        </w:rPr>
      </w:pPr>
      <w:r>
        <w:rPr>
          <w:rFonts w:cs="David"/>
          <w:b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73025</wp:posOffset>
            </wp:positionV>
            <wp:extent cx="4806950" cy="205740"/>
            <wp:effectExtent l="1905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393" t="5638" r="10658" b="88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02B" w:rsidRPr="008E0769" w:rsidRDefault="004D602B" w:rsidP="008E0769">
      <w:pPr>
        <w:spacing w:line="360" w:lineRule="auto"/>
        <w:jc w:val="center"/>
        <w:rPr>
          <w:rFonts w:ascii="Arial" w:hAnsi="Arial" w:cs="David"/>
          <w:b/>
          <w:bCs/>
          <w:sz w:val="28"/>
          <w:szCs w:val="28"/>
          <w:rtl/>
        </w:rPr>
      </w:pPr>
    </w:p>
    <w:p w:rsidR="004D602B" w:rsidRPr="0014521E" w:rsidRDefault="004D602B" w:rsidP="004D602B">
      <w:pPr>
        <w:pStyle w:val="a"/>
        <w:jc w:val="both"/>
        <w:rPr>
          <w:b/>
          <w:bCs/>
          <w:color w:val="C00000"/>
          <w:rtl/>
        </w:rPr>
      </w:pPr>
      <w:r w:rsidRPr="0014521E">
        <w:rPr>
          <w:rFonts w:hint="cs"/>
          <w:b/>
          <w:bCs/>
          <w:color w:val="C00000"/>
          <w:rtl/>
        </w:rPr>
        <w:t xml:space="preserve">משימה מתוקשבת 1 </w:t>
      </w:r>
    </w:p>
    <w:p w:rsidR="004D602B" w:rsidRPr="00BB1E1E" w:rsidRDefault="00BB1E1E" w:rsidP="00BB1E1E">
      <w:pPr>
        <w:pStyle w:val="a"/>
        <w:jc w:val="both"/>
        <w:rPr>
          <w:rtl/>
        </w:rPr>
      </w:pPr>
      <w:r w:rsidRPr="00BB1E1E">
        <w:rPr>
          <w:rFonts w:hint="cs"/>
          <w:rtl/>
        </w:rPr>
        <w:t>בחרו בלשונית: מלח בישול.</w:t>
      </w:r>
    </w:p>
    <w:p w:rsidR="00BB1E1E" w:rsidRDefault="00BB1E1E" w:rsidP="004D602B">
      <w:pPr>
        <w:pStyle w:val="a"/>
        <w:jc w:val="both"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180340</wp:posOffset>
            </wp:positionV>
            <wp:extent cx="3058795" cy="2233930"/>
            <wp:effectExtent l="19050" t="0" r="8255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393" t="3516" r="10658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BB1E1E" w:rsidP="007B6BB2">
      <w:pPr>
        <w:pStyle w:val="a"/>
        <w:jc w:val="both"/>
        <w:rPr>
          <w:rtl/>
        </w:rPr>
      </w:pPr>
    </w:p>
    <w:p w:rsidR="00BB1E1E" w:rsidRDefault="00985665" w:rsidP="00985665">
      <w:pPr>
        <w:spacing w:after="200" w:line="360" w:lineRule="auto"/>
        <w:ind w:left="84"/>
        <w:rPr>
          <w:rFonts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 xml:space="preserve">1. </w:t>
      </w:r>
      <w:r w:rsidR="00BB1E1E" w:rsidRPr="00985665">
        <w:rPr>
          <w:rFonts w:eastAsiaTheme="minorEastAsia" w:cs="David"/>
          <w:sz w:val="24"/>
          <w:szCs w:val="24"/>
          <w:rtl/>
        </w:rPr>
        <w:t>נער</w:t>
      </w:r>
      <w:r>
        <w:rPr>
          <w:rFonts w:eastAsiaTheme="minorEastAsia" w:cs="David" w:hint="cs"/>
          <w:sz w:val="24"/>
          <w:szCs w:val="24"/>
          <w:rtl/>
        </w:rPr>
        <w:t>ו</w:t>
      </w:r>
      <w:r w:rsidR="00BB1E1E" w:rsidRPr="00985665">
        <w:rPr>
          <w:rFonts w:eastAsiaTheme="minorEastAsia" w:cs="David"/>
          <w:sz w:val="24"/>
          <w:szCs w:val="24"/>
          <w:rtl/>
        </w:rPr>
        <w:t xml:space="preserve"> את המלחייה </w:t>
      </w:r>
      <w:r>
        <w:rPr>
          <w:rFonts w:eastAsiaTheme="minorEastAsia" w:cs="David" w:hint="cs"/>
          <w:sz w:val="24"/>
          <w:szCs w:val="24"/>
          <w:rtl/>
        </w:rPr>
        <w:t>10 פעמים וצפו במתרחש</w:t>
      </w:r>
      <w:r w:rsidR="00BB1E1E" w:rsidRPr="00985665">
        <w:rPr>
          <w:rFonts w:eastAsiaTheme="minorEastAsia" w:cs="David"/>
          <w:sz w:val="24"/>
          <w:szCs w:val="24"/>
          <w:rtl/>
        </w:rPr>
        <w:t>.</w:t>
      </w:r>
    </w:p>
    <w:p w:rsidR="00985665" w:rsidRDefault="00985665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="00BB1E1E" w:rsidRPr="00BB1E1E">
        <w:rPr>
          <w:rFonts w:eastAsiaTheme="minorEastAsia" w:cs="David"/>
          <w:sz w:val="24"/>
          <w:szCs w:val="24"/>
          <w:rtl/>
        </w:rPr>
        <w:t>תאר</w:t>
      </w:r>
      <w:r>
        <w:rPr>
          <w:rFonts w:eastAsiaTheme="minorEastAsia" w:cs="David" w:hint="cs"/>
          <w:sz w:val="24"/>
          <w:szCs w:val="24"/>
          <w:rtl/>
        </w:rPr>
        <w:t>ו</w:t>
      </w:r>
      <w:r w:rsidR="00BB1E1E" w:rsidRPr="00BB1E1E">
        <w:rPr>
          <w:rFonts w:eastAsiaTheme="minorEastAsia" w:cs="David"/>
          <w:sz w:val="24"/>
          <w:szCs w:val="24"/>
          <w:rtl/>
        </w:rPr>
        <w:t xml:space="preserve"> את התהליך המתרחש בכלי </w:t>
      </w:r>
      <w:r w:rsidR="00684C23">
        <w:rPr>
          <w:rFonts w:eastAsiaTheme="minorEastAsia" w:cs="David" w:hint="cs"/>
          <w:sz w:val="24"/>
          <w:szCs w:val="24"/>
          <w:rtl/>
        </w:rPr>
        <w:t xml:space="preserve">ברמה המולקולרית </w:t>
      </w:r>
      <w:r w:rsidR="00BB1E1E" w:rsidRPr="00BB1E1E">
        <w:rPr>
          <w:rFonts w:eastAsiaTheme="minorEastAsia" w:cs="David"/>
          <w:sz w:val="24"/>
          <w:szCs w:val="24"/>
          <w:rtl/>
        </w:rPr>
        <w:t xml:space="preserve">במהלך </w:t>
      </w:r>
      <w:r>
        <w:rPr>
          <w:rFonts w:eastAsiaTheme="minorEastAsia" w:cs="David" w:hint="cs"/>
          <w:sz w:val="24"/>
          <w:szCs w:val="24"/>
          <w:rtl/>
        </w:rPr>
        <w:t>ניעור המלחייה</w:t>
      </w:r>
      <w:r>
        <w:rPr>
          <w:rFonts w:eastAsiaTheme="minorEastAsia" w:cs="David"/>
          <w:sz w:val="24"/>
          <w:szCs w:val="24"/>
          <w:rtl/>
        </w:rPr>
        <w:t xml:space="preserve"> ולא</w:t>
      </w:r>
      <w:r>
        <w:rPr>
          <w:rFonts w:eastAsiaTheme="minorEastAsia" w:cs="David" w:hint="cs"/>
          <w:sz w:val="24"/>
          <w:szCs w:val="24"/>
          <w:rtl/>
        </w:rPr>
        <w:t>חר סיום הניעור והמתנה קצרה.</w:t>
      </w:r>
    </w:p>
    <w:p w:rsidR="00684C23" w:rsidRDefault="00684C23" w:rsidP="00985665">
      <w:pPr>
        <w:spacing w:after="200" w:line="360" w:lineRule="auto"/>
        <w:ind w:left="84"/>
        <w:jc w:val="both"/>
        <w:rPr>
          <w:rFonts w:eastAsiaTheme="minorEastAsia" w:cs="David"/>
          <w:sz w:val="24"/>
          <w:szCs w:val="24"/>
          <w:rtl/>
        </w:rPr>
      </w:pPr>
      <w:r w:rsidRPr="00684C23">
        <w:rPr>
          <w:rFonts w:eastAsiaTheme="minorEastAsia" w:cs="David" w:hint="cs"/>
          <w:sz w:val="24"/>
          <w:szCs w:val="24"/>
          <w:rtl/>
        </w:rPr>
        <w:t>ב. תארו את התהליך שהתרחש ברמת הסמל</w:t>
      </w:r>
    </w:p>
    <w:p w:rsidR="00985665" w:rsidRDefault="00341696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>ג</w:t>
      </w:r>
      <w:r w:rsidR="00985665">
        <w:rPr>
          <w:rFonts w:eastAsiaTheme="minorEastAsia" w:cs="David" w:hint="cs"/>
          <w:sz w:val="24"/>
          <w:szCs w:val="24"/>
          <w:rtl/>
        </w:rPr>
        <w:t>. מלאו את הטבלה הבאה לפי טבלת הרכב היונים הנמצאת בצד ימין של המסך:</w:t>
      </w:r>
    </w:p>
    <w:tbl>
      <w:tblPr>
        <w:tblStyle w:val="TableGrid"/>
        <w:tblpPr w:leftFromText="180" w:rightFromText="180" w:vertAnchor="text" w:horzAnchor="margin" w:tblpXSpec="center" w:tblpY="95"/>
        <w:bidiVisual/>
        <w:tblW w:w="0" w:type="auto"/>
        <w:tblLayout w:type="fixed"/>
        <w:tblLook w:val="04A0"/>
      </w:tblPr>
      <w:tblGrid>
        <w:gridCol w:w="1134"/>
        <w:gridCol w:w="1276"/>
        <w:gridCol w:w="1559"/>
        <w:gridCol w:w="1276"/>
        <w:gridCol w:w="1559"/>
      </w:tblGrid>
      <w:tr w:rsidR="00A30F4B" w:rsidRPr="00BB1E1E" w:rsidTr="00A30F4B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נפח המים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(ל')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נתרן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0F4B" w:rsidRDefault="00A30F4B" w:rsidP="00A30F4B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נתרן </w:t>
            </w:r>
          </w:p>
          <w:p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שלא התמוססו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כלור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30F4B" w:rsidRPr="00BB1E1E" w:rsidRDefault="00A30F4B" w:rsidP="00A30F4B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כלור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שלא התמוססו</w:t>
            </w:r>
          </w:p>
        </w:tc>
      </w:tr>
      <w:tr w:rsidR="00A30F4B" w:rsidRPr="00BB1E1E" w:rsidTr="00A30F4B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0F4B" w:rsidRPr="00BB1E1E" w:rsidRDefault="00A30F4B" w:rsidP="00A30F4B">
            <w:pPr>
              <w:rPr>
                <w:rFonts w:cs="David"/>
                <w:sz w:val="24"/>
                <w:szCs w:val="24"/>
              </w:rPr>
            </w:pPr>
          </w:p>
        </w:tc>
      </w:tr>
    </w:tbl>
    <w:p w:rsidR="00A30F4B" w:rsidRDefault="00A30F4B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A30F4B" w:rsidRDefault="00A30F4B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A30F4B" w:rsidRDefault="00A30F4B" w:rsidP="00985665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BB1E1E" w:rsidRDefault="00341696" w:rsidP="00A30F4B">
      <w:pPr>
        <w:spacing w:after="200"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</w:t>
      </w:r>
      <w:r w:rsidR="00A30F4B">
        <w:rPr>
          <w:rFonts w:cs="David" w:hint="cs"/>
          <w:sz w:val="24"/>
          <w:szCs w:val="24"/>
          <w:rtl/>
        </w:rPr>
        <w:t>. פיתחו את הברז העליון ו</w:t>
      </w:r>
      <w:r w:rsidR="00BB1E1E" w:rsidRPr="00A30F4B">
        <w:rPr>
          <w:rFonts w:cs="David"/>
          <w:sz w:val="24"/>
          <w:szCs w:val="24"/>
          <w:rtl/>
        </w:rPr>
        <w:t xml:space="preserve">הוסיפו מים לתמיסה </w:t>
      </w:r>
      <w:r w:rsidR="00A30F4B">
        <w:rPr>
          <w:rFonts w:cs="David" w:hint="cs"/>
          <w:sz w:val="24"/>
          <w:szCs w:val="24"/>
          <w:rtl/>
        </w:rPr>
        <w:t xml:space="preserve">עד קבלת נפח של </w:t>
      </w:r>
      <w:r w:rsidR="00A30F4B">
        <w:rPr>
          <w:rFonts w:cs="David"/>
          <w:sz w:val="24"/>
          <w:szCs w:val="24"/>
        </w:rPr>
        <w:t>7x10</w:t>
      </w:r>
      <w:r w:rsidR="00A30F4B" w:rsidRPr="00985665">
        <w:rPr>
          <w:rFonts w:cs="David"/>
          <w:sz w:val="24"/>
          <w:szCs w:val="24"/>
          <w:vertAlign w:val="superscript"/>
        </w:rPr>
        <w:t>23</w:t>
      </w:r>
      <w:r w:rsidR="00A30F4B">
        <w:rPr>
          <w:rFonts w:cs="David" w:hint="cs"/>
          <w:sz w:val="24"/>
          <w:szCs w:val="24"/>
          <w:rtl/>
        </w:rPr>
        <w:t xml:space="preserve"> ליטר.</w:t>
      </w:r>
      <w:r w:rsidR="00BB1E1E" w:rsidRPr="00A30F4B">
        <w:rPr>
          <w:rFonts w:cs="David" w:hint="cs"/>
          <w:sz w:val="24"/>
          <w:szCs w:val="24"/>
          <w:rtl/>
        </w:rPr>
        <w:t xml:space="preserve"> </w:t>
      </w:r>
      <w:r w:rsidR="00A30F4B">
        <w:rPr>
          <w:rFonts w:cs="David" w:hint="cs"/>
          <w:sz w:val="24"/>
          <w:szCs w:val="24"/>
          <w:rtl/>
        </w:rPr>
        <w:t xml:space="preserve">תארו </w:t>
      </w:r>
      <w:r w:rsidR="00684C23">
        <w:rPr>
          <w:rFonts w:cs="David" w:hint="cs"/>
          <w:sz w:val="24"/>
          <w:szCs w:val="24"/>
          <w:rtl/>
        </w:rPr>
        <w:t xml:space="preserve">ברמה המולקולרית </w:t>
      </w:r>
      <w:r w:rsidR="00BB1E1E" w:rsidRPr="00A30F4B">
        <w:rPr>
          <w:rFonts w:cs="David"/>
          <w:sz w:val="24"/>
          <w:szCs w:val="24"/>
          <w:rtl/>
        </w:rPr>
        <w:t>מה קרה עם הוספת המים? מדוע?</w:t>
      </w:r>
      <w:r w:rsidR="00BB1E1E" w:rsidRPr="00A30F4B">
        <w:rPr>
          <w:rFonts w:cs="David" w:hint="cs"/>
          <w:sz w:val="24"/>
          <w:szCs w:val="24"/>
          <w:rtl/>
        </w:rPr>
        <w:t xml:space="preserve"> </w:t>
      </w:r>
    </w:p>
    <w:p w:rsidR="00BB1E1E" w:rsidRPr="00A30F4B" w:rsidRDefault="00341696" w:rsidP="00A30F4B">
      <w:pPr>
        <w:spacing w:after="200" w:line="360" w:lineRule="auto"/>
        <w:ind w:left="84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</w:t>
      </w:r>
      <w:r w:rsidR="00A30F4B">
        <w:rPr>
          <w:rFonts w:cs="David" w:hint="cs"/>
          <w:sz w:val="24"/>
          <w:szCs w:val="24"/>
          <w:rtl/>
        </w:rPr>
        <w:t xml:space="preserve">. </w:t>
      </w:r>
      <w:r w:rsidR="00BB1E1E" w:rsidRPr="00A30F4B">
        <w:rPr>
          <w:rFonts w:cs="David"/>
          <w:sz w:val="24"/>
          <w:szCs w:val="24"/>
          <w:rtl/>
        </w:rPr>
        <w:t xml:space="preserve">מה יקרה </w:t>
      </w:r>
      <w:r w:rsidR="00A30F4B" w:rsidRPr="00A30F4B">
        <w:rPr>
          <w:rFonts w:cs="David" w:hint="cs"/>
          <w:sz w:val="24"/>
          <w:szCs w:val="24"/>
          <w:rtl/>
        </w:rPr>
        <w:t xml:space="preserve">לדעתכם </w:t>
      </w:r>
      <w:r w:rsidR="00BB1E1E" w:rsidRPr="00A30F4B">
        <w:rPr>
          <w:rFonts w:cs="David"/>
          <w:sz w:val="24"/>
          <w:szCs w:val="24"/>
          <w:rtl/>
        </w:rPr>
        <w:t>אם נוריד את נפח המים?</w:t>
      </w:r>
      <w:r w:rsidR="00BB1E1E" w:rsidRPr="00A30F4B">
        <w:rPr>
          <w:rFonts w:cs="David" w:hint="cs"/>
          <w:sz w:val="24"/>
          <w:szCs w:val="24"/>
          <w:rtl/>
        </w:rPr>
        <w:t xml:space="preserve"> </w:t>
      </w:r>
      <w:r w:rsidR="00A30F4B" w:rsidRPr="00A30F4B">
        <w:rPr>
          <w:rFonts w:cs="David" w:hint="cs"/>
          <w:sz w:val="24"/>
          <w:szCs w:val="24"/>
          <w:rtl/>
        </w:rPr>
        <w:t xml:space="preserve">בידקו זאת על-ידי פתיחת ברז המים התחתון. הורידו את נפח המים חזרה ל-  </w:t>
      </w:r>
      <w:r w:rsidR="00A30F4B" w:rsidRPr="00A30F4B">
        <w:rPr>
          <w:rFonts w:cs="David"/>
          <w:sz w:val="24"/>
          <w:szCs w:val="24"/>
        </w:rPr>
        <w:t>5x10</w:t>
      </w:r>
      <w:r w:rsidR="00A30F4B" w:rsidRPr="00A30F4B">
        <w:rPr>
          <w:rFonts w:cs="David"/>
          <w:sz w:val="24"/>
          <w:szCs w:val="24"/>
          <w:vertAlign w:val="superscript"/>
        </w:rPr>
        <w:t>23</w:t>
      </w:r>
      <w:r w:rsidR="00A30F4B" w:rsidRPr="00A30F4B">
        <w:rPr>
          <w:rFonts w:cs="David" w:hint="cs"/>
          <w:sz w:val="24"/>
          <w:szCs w:val="24"/>
          <w:rtl/>
        </w:rPr>
        <w:t xml:space="preserve"> ליטר. הסבירו.</w:t>
      </w:r>
      <w:r w:rsidR="00A30F4B" w:rsidRPr="00A30F4B">
        <w:rPr>
          <w:rFonts w:cs="David"/>
          <w:sz w:val="24"/>
          <w:szCs w:val="24"/>
        </w:rPr>
        <w:t xml:space="preserve"> </w:t>
      </w:r>
    </w:p>
    <w:p w:rsidR="00BB1E1E" w:rsidRDefault="00341696" w:rsidP="00341696">
      <w:pPr>
        <w:spacing w:after="200" w:line="360" w:lineRule="auto"/>
        <w:ind w:left="360" w:hanging="276"/>
        <w:rPr>
          <w:rFonts w:cs="David" w:hint="cs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ו</w:t>
      </w:r>
      <w:r w:rsidR="00684C23">
        <w:rPr>
          <w:rFonts w:cs="David" w:hint="cs"/>
          <w:sz w:val="24"/>
          <w:szCs w:val="24"/>
          <w:rtl/>
        </w:rPr>
        <w:t xml:space="preserve">. לחצו על </w:t>
      </w:r>
      <w:r w:rsidR="00BB1E1E" w:rsidRPr="00AC7AC3">
        <w:rPr>
          <w:rFonts w:cs="David"/>
          <w:sz w:val="24"/>
          <w:szCs w:val="24"/>
          <w:rtl/>
        </w:rPr>
        <w:t xml:space="preserve"> </w:t>
      </w:r>
      <w:r w:rsidR="00BB1E1E" w:rsidRPr="00AC7AC3">
        <w:rPr>
          <w:rFonts w:cs="David"/>
          <w:sz w:val="24"/>
          <w:szCs w:val="24"/>
        </w:rPr>
        <w:t>"Reset All"</w:t>
      </w:r>
      <w:r w:rsidR="00684C23">
        <w:rPr>
          <w:rFonts w:cs="David" w:hint="cs"/>
          <w:sz w:val="24"/>
          <w:szCs w:val="24"/>
          <w:rtl/>
        </w:rPr>
        <w:t xml:space="preserve"> לחזרה למצב ההתחלתי.</w:t>
      </w:r>
    </w:p>
    <w:p w:rsidR="00C9538D" w:rsidRDefault="00C9538D" w:rsidP="00341696">
      <w:pPr>
        <w:spacing w:after="200" w:line="360" w:lineRule="auto"/>
        <w:ind w:left="360" w:hanging="276"/>
        <w:rPr>
          <w:rFonts w:cs="David" w:hint="cs"/>
          <w:sz w:val="24"/>
          <w:szCs w:val="24"/>
          <w:rtl/>
        </w:rPr>
      </w:pPr>
    </w:p>
    <w:p w:rsidR="00C9538D" w:rsidRDefault="00C9538D" w:rsidP="00341696">
      <w:pPr>
        <w:spacing w:after="200" w:line="360" w:lineRule="auto"/>
        <w:ind w:left="360" w:hanging="276"/>
        <w:rPr>
          <w:rFonts w:cs="David"/>
          <w:sz w:val="24"/>
          <w:szCs w:val="24"/>
          <w:rtl/>
        </w:rPr>
      </w:pPr>
    </w:p>
    <w:p w:rsidR="00684C23" w:rsidRDefault="00684C23" w:rsidP="00341696">
      <w:pPr>
        <w:spacing w:after="200"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>2. נערו את המלחייה 40 פעמים וצפו במתרחש.</w:t>
      </w:r>
    </w:p>
    <w:p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Pr="00BB1E1E">
        <w:rPr>
          <w:rFonts w:eastAsiaTheme="minorEastAsia" w:cs="David"/>
          <w:sz w:val="24"/>
          <w:szCs w:val="24"/>
          <w:rtl/>
        </w:rPr>
        <w:t>תאר</w:t>
      </w:r>
      <w:r>
        <w:rPr>
          <w:rFonts w:eastAsiaTheme="minorEastAsia" w:cs="David" w:hint="cs"/>
          <w:sz w:val="24"/>
          <w:szCs w:val="24"/>
          <w:rtl/>
        </w:rPr>
        <w:t>ו</w:t>
      </w:r>
      <w:r w:rsidRPr="00BB1E1E">
        <w:rPr>
          <w:rFonts w:eastAsiaTheme="minorEastAsia" w:cs="David"/>
          <w:sz w:val="24"/>
          <w:szCs w:val="24"/>
          <w:rtl/>
        </w:rPr>
        <w:t xml:space="preserve"> את התהליך המתרחש בכלי במהלך </w:t>
      </w:r>
      <w:r>
        <w:rPr>
          <w:rFonts w:eastAsiaTheme="minorEastAsia" w:cs="David" w:hint="cs"/>
          <w:sz w:val="24"/>
          <w:szCs w:val="24"/>
          <w:rtl/>
        </w:rPr>
        <w:t>ניעור המלחייה</w:t>
      </w:r>
      <w:r>
        <w:rPr>
          <w:rFonts w:eastAsiaTheme="minorEastAsia" w:cs="David"/>
          <w:sz w:val="24"/>
          <w:szCs w:val="24"/>
          <w:rtl/>
        </w:rPr>
        <w:t xml:space="preserve"> ולא</w:t>
      </w:r>
      <w:r>
        <w:rPr>
          <w:rFonts w:eastAsiaTheme="minorEastAsia" w:cs="David" w:hint="cs"/>
          <w:sz w:val="24"/>
          <w:szCs w:val="24"/>
          <w:rtl/>
        </w:rPr>
        <w:t>חר סיום הניעור והמתנה קצרה.</w:t>
      </w:r>
    </w:p>
    <w:p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>ב. מלאו את הטבלה הבאה לפי טבלת הרכב היונים הנמצאת בצד ימין של המסך:</w:t>
      </w:r>
    </w:p>
    <w:tbl>
      <w:tblPr>
        <w:tblStyle w:val="TableGrid"/>
        <w:tblpPr w:leftFromText="180" w:rightFromText="180" w:vertAnchor="text" w:horzAnchor="margin" w:tblpXSpec="center" w:tblpY="95"/>
        <w:bidiVisual/>
        <w:tblW w:w="0" w:type="auto"/>
        <w:tblLayout w:type="fixed"/>
        <w:tblLook w:val="04A0"/>
      </w:tblPr>
      <w:tblGrid>
        <w:gridCol w:w="1134"/>
        <w:gridCol w:w="1276"/>
        <w:gridCol w:w="1559"/>
        <w:gridCol w:w="1276"/>
        <w:gridCol w:w="1559"/>
      </w:tblGrid>
      <w:tr w:rsidR="00684C23" w:rsidRPr="00BB1E1E" w:rsidTr="00684C23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נפח המים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(ל')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נתרן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C23" w:rsidRDefault="00684C23" w:rsidP="00684C23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נתרן </w:t>
            </w:r>
          </w:p>
          <w:p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שלא התמוססו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יוני כלור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4C23" w:rsidRPr="00BB1E1E" w:rsidRDefault="00684C23" w:rsidP="00684C23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כלור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שלא התמוססו</w:t>
            </w:r>
          </w:p>
        </w:tc>
      </w:tr>
      <w:tr w:rsidR="00684C23" w:rsidRPr="00BB1E1E" w:rsidTr="00684C23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4C23" w:rsidRPr="00BB1E1E" w:rsidRDefault="00684C23" w:rsidP="00684C23">
            <w:pPr>
              <w:rPr>
                <w:rFonts w:cs="David"/>
                <w:sz w:val="24"/>
                <w:szCs w:val="24"/>
              </w:rPr>
            </w:pPr>
          </w:p>
        </w:tc>
      </w:tr>
    </w:tbl>
    <w:p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341696" w:rsidRDefault="00341696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341696" w:rsidRDefault="00341696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684C23" w:rsidRDefault="00684C23" w:rsidP="00341696">
      <w:pPr>
        <w:spacing w:after="200" w:line="360" w:lineRule="auto"/>
        <w:ind w:left="84"/>
        <w:jc w:val="both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>ג. פיתחו את הברז העליון והוסיפו מים לכלי. תארו מה התרחש והסבירו זאת ברמה המולקולרית.</w:t>
      </w:r>
    </w:p>
    <w:p w:rsidR="00341696" w:rsidRPr="000E69C8" w:rsidRDefault="000E69C8" w:rsidP="000E69C8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  <w:r w:rsidRPr="000E69C8">
        <w:rPr>
          <w:rFonts w:eastAsiaTheme="minorEastAsia" w:cs="David" w:hint="cs"/>
          <w:sz w:val="24"/>
          <w:szCs w:val="24"/>
          <w:rtl/>
        </w:rPr>
        <w:tab/>
      </w:r>
    </w:p>
    <w:p w:rsidR="00341696" w:rsidRPr="0014521E" w:rsidRDefault="00684C23" w:rsidP="00341696">
      <w:pPr>
        <w:pStyle w:val="a"/>
        <w:jc w:val="both"/>
        <w:rPr>
          <w:b/>
          <w:bCs/>
          <w:color w:val="C00000"/>
          <w:rtl/>
        </w:rPr>
      </w:pPr>
      <w:r w:rsidRPr="0014521E">
        <w:rPr>
          <w:rFonts w:eastAsiaTheme="minorEastAsia" w:hint="cs"/>
          <w:color w:val="C00000"/>
          <w:rtl/>
        </w:rPr>
        <w:t xml:space="preserve"> </w:t>
      </w:r>
      <w:r w:rsidR="00341696" w:rsidRPr="0014521E">
        <w:rPr>
          <w:rFonts w:hint="cs"/>
          <w:b/>
          <w:bCs/>
          <w:color w:val="C00000"/>
          <w:rtl/>
        </w:rPr>
        <w:t xml:space="preserve">משימה מתוקשבת 2 </w:t>
      </w:r>
    </w:p>
    <w:p w:rsidR="00341696" w:rsidRDefault="00341696" w:rsidP="00341696">
      <w:pPr>
        <w:pStyle w:val="a"/>
        <w:jc w:val="both"/>
        <w:rPr>
          <w:rtl/>
        </w:rPr>
      </w:pPr>
      <w:r w:rsidRPr="00BB1E1E">
        <w:rPr>
          <w:rFonts w:hint="cs"/>
          <w:rtl/>
        </w:rPr>
        <w:t xml:space="preserve">בחרו בלשונית: </w:t>
      </w:r>
      <w:r>
        <w:rPr>
          <w:rFonts w:hint="cs"/>
          <w:rtl/>
        </w:rPr>
        <w:t>מלחים בעלי מסיסות נמוכה</w:t>
      </w:r>
    </w:p>
    <w:p w:rsidR="00341696" w:rsidRPr="00BB1E1E" w:rsidRDefault="007C1A1A" w:rsidP="00341696">
      <w:pPr>
        <w:pStyle w:val="a"/>
        <w:jc w:val="both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113665</wp:posOffset>
            </wp:positionV>
            <wp:extent cx="4249420" cy="3006725"/>
            <wp:effectExtent l="19050" t="0" r="0" b="0"/>
            <wp:wrapSquare wrapText="bothSides"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788" t="3516" r="9504" b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684C23" w:rsidRDefault="00684C23" w:rsidP="00684C23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684C23" w:rsidRPr="00AC7AC3" w:rsidRDefault="00684C23" w:rsidP="00684C23">
      <w:pPr>
        <w:spacing w:after="200" w:line="360" w:lineRule="auto"/>
        <w:ind w:left="360"/>
        <w:rPr>
          <w:rFonts w:cs="David"/>
          <w:sz w:val="24"/>
          <w:szCs w:val="24"/>
        </w:rPr>
      </w:pPr>
    </w:p>
    <w:p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:rsidR="007C1A1A" w:rsidRDefault="007C1A1A" w:rsidP="007C1A1A">
      <w:pPr>
        <w:spacing w:line="360" w:lineRule="auto"/>
        <w:rPr>
          <w:rFonts w:cs="David"/>
          <w:sz w:val="24"/>
          <w:szCs w:val="24"/>
          <w:rtl/>
        </w:rPr>
      </w:pPr>
    </w:p>
    <w:p w:rsidR="007C1A1A" w:rsidRPr="007C1A1A" w:rsidRDefault="007C1A1A" w:rsidP="007C1A1A">
      <w:pPr>
        <w:spacing w:line="360" w:lineRule="auto"/>
        <w:rPr>
          <w:rFonts w:cs="David"/>
          <w:sz w:val="24"/>
          <w:szCs w:val="24"/>
        </w:rPr>
      </w:pPr>
    </w:p>
    <w:p w:rsidR="007C1A1A" w:rsidRPr="000E69C8" w:rsidRDefault="000E69C8" w:rsidP="000E69C8">
      <w:pPr>
        <w:spacing w:line="360" w:lineRule="auto"/>
        <w:ind w:left="368" w:hanging="142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1. </w:t>
      </w:r>
      <w:r w:rsidR="007C1A1A" w:rsidRPr="000E69C8">
        <w:rPr>
          <w:rFonts w:cs="David" w:hint="cs"/>
          <w:sz w:val="24"/>
          <w:szCs w:val="24"/>
          <w:rtl/>
        </w:rPr>
        <w:t>בחרו במלח כסף ברומיד. מה נוסחת המלח?</w:t>
      </w:r>
      <w:r w:rsidRPr="000E69C8">
        <w:rPr>
          <w:rFonts w:cs="David" w:hint="cs"/>
          <w:sz w:val="24"/>
          <w:szCs w:val="24"/>
          <w:rtl/>
        </w:rPr>
        <w:t xml:space="preserve"> </w:t>
      </w:r>
      <w:r w:rsidRPr="000E69C8">
        <w:rPr>
          <w:rFonts w:eastAsiaTheme="minorEastAsia" w:cs="David" w:hint="cs"/>
          <w:sz w:val="24"/>
          <w:szCs w:val="24"/>
          <w:u w:val="single"/>
          <w:rtl/>
        </w:rPr>
        <w:tab/>
      </w:r>
      <w:r w:rsidRPr="000E69C8">
        <w:rPr>
          <w:rFonts w:eastAsiaTheme="minorEastAsia" w:cs="David" w:hint="cs"/>
          <w:sz w:val="24"/>
          <w:szCs w:val="24"/>
          <w:u w:val="single"/>
          <w:rtl/>
        </w:rPr>
        <w:tab/>
      </w:r>
    </w:p>
    <w:p w:rsidR="007C1A1A" w:rsidRDefault="000E69C8" w:rsidP="000E69C8">
      <w:pPr>
        <w:spacing w:line="360" w:lineRule="auto"/>
        <w:ind w:left="368" w:hanging="142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2. </w:t>
      </w:r>
      <w:r w:rsidR="007C1A1A" w:rsidRPr="00985665">
        <w:rPr>
          <w:rFonts w:eastAsiaTheme="minorEastAsia" w:cs="David"/>
          <w:sz w:val="24"/>
          <w:szCs w:val="24"/>
          <w:rtl/>
        </w:rPr>
        <w:t>נער</w:t>
      </w:r>
      <w:r w:rsidR="007C1A1A">
        <w:rPr>
          <w:rFonts w:eastAsiaTheme="minorEastAsia" w:cs="David" w:hint="cs"/>
          <w:sz w:val="24"/>
          <w:szCs w:val="24"/>
          <w:rtl/>
        </w:rPr>
        <w:t>ו</w:t>
      </w:r>
      <w:r w:rsidR="007C1A1A" w:rsidRPr="00985665">
        <w:rPr>
          <w:rFonts w:eastAsiaTheme="minorEastAsia" w:cs="David"/>
          <w:sz w:val="24"/>
          <w:szCs w:val="24"/>
          <w:rtl/>
        </w:rPr>
        <w:t xml:space="preserve"> את המלחייה </w:t>
      </w:r>
      <w:r w:rsidR="007C1A1A">
        <w:rPr>
          <w:rFonts w:eastAsiaTheme="minorEastAsia" w:cs="David" w:hint="cs"/>
          <w:sz w:val="24"/>
          <w:szCs w:val="24"/>
          <w:rtl/>
        </w:rPr>
        <w:t>10 פעמים וצפו במתרחש</w:t>
      </w:r>
      <w:r w:rsidR="007C1A1A" w:rsidRPr="00985665">
        <w:rPr>
          <w:rFonts w:eastAsiaTheme="minorEastAsia" w:cs="David"/>
          <w:sz w:val="24"/>
          <w:szCs w:val="24"/>
          <w:rtl/>
        </w:rPr>
        <w:t>.</w:t>
      </w:r>
    </w:p>
    <w:p w:rsidR="007C1A1A" w:rsidRDefault="000E69C8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t xml:space="preserve">א. </w:t>
      </w:r>
      <w:r w:rsidR="007C1A1A" w:rsidRPr="00BB1E1E">
        <w:rPr>
          <w:rFonts w:eastAsiaTheme="minorEastAsia" w:cs="David"/>
          <w:sz w:val="24"/>
          <w:szCs w:val="24"/>
          <w:rtl/>
        </w:rPr>
        <w:t>תאר</w:t>
      </w:r>
      <w:r w:rsidR="007C1A1A">
        <w:rPr>
          <w:rFonts w:eastAsiaTheme="minorEastAsia" w:cs="David" w:hint="cs"/>
          <w:sz w:val="24"/>
          <w:szCs w:val="24"/>
          <w:rtl/>
        </w:rPr>
        <w:t>ו</w:t>
      </w:r>
      <w:r w:rsidR="007C1A1A" w:rsidRPr="00BB1E1E">
        <w:rPr>
          <w:rFonts w:eastAsiaTheme="minorEastAsia" w:cs="David"/>
          <w:sz w:val="24"/>
          <w:szCs w:val="24"/>
          <w:rtl/>
        </w:rPr>
        <w:t xml:space="preserve"> את התהליך המתרחש בכלי </w:t>
      </w:r>
      <w:r w:rsidR="007C1A1A">
        <w:rPr>
          <w:rFonts w:eastAsiaTheme="minorEastAsia" w:cs="David" w:hint="cs"/>
          <w:sz w:val="24"/>
          <w:szCs w:val="24"/>
          <w:rtl/>
        </w:rPr>
        <w:t xml:space="preserve">ברמה המולקולרית </w:t>
      </w:r>
      <w:r w:rsidR="007C1A1A" w:rsidRPr="00BB1E1E">
        <w:rPr>
          <w:rFonts w:eastAsiaTheme="minorEastAsia" w:cs="David"/>
          <w:sz w:val="24"/>
          <w:szCs w:val="24"/>
          <w:rtl/>
        </w:rPr>
        <w:t xml:space="preserve">במהלך </w:t>
      </w:r>
      <w:r w:rsidR="007C1A1A">
        <w:rPr>
          <w:rFonts w:eastAsiaTheme="minorEastAsia" w:cs="David" w:hint="cs"/>
          <w:sz w:val="24"/>
          <w:szCs w:val="24"/>
          <w:rtl/>
        </w:rPr>
        <w:t>ניעור המלחייה</w:t>
      </w:r>
      <w:r w:rsidR="007C1A1A">
        <w:rPr>
          <w:rFonts w:eastAsiaTheme="minorEastAsia" w:cs="David"/>
          <w:sz w:val="24"/>
          <w:szCs w:val="24"/>
          <w:rtl/>
        </w:rPr>
        <w:t xml:space="preserve"> ולא</w:t>
      </w:r>
      <w:r w:rsidR="007C1A1A">
        <w:rPr>
          <w:rFonts w:eastAsiaTheme="minorEastAsia" w:cs="David" w:hint="cs"/>
          <w:sz w:val="24"/>
          <w:szCs w:val="24"/>
          <w:rtl/>
        </w:rPr>
        <w:t>חר סיום הניעור והמתנה קצרה.</w:t>
      </w:r>
    </w:p>
    <w:p w:rsidR="00C9538D" w:rsidRDefault="00C9538D" w:rsidP="007C1A1A">
      <w:pPr>
        <w:spacing w:after="200" w:line="360" w:lineRule="auto"/>
        <w:ind w:left="84"/>
        <w:rPr>
          <w:rFonts w:eastAsiaTheme="minorEastAsia" w:cs="David" w:hint="cs"/>
          <w:sz w:val="24"/>
          <w:szCs w:val="24"/>
          <w:rtl/>
        </w:rPr>
      </w:pPr>
    </w:p>
    <w:p w:rsidR="00C9538D" w:rsidRDefault="00C9538D" w:rsidP="007C1A1A">
      <w:pPr>
        <w:spacing w:after="200" w:line="360" w:lineRule="auto"/>
        <w:ind w:left="84"/>
        <w:rPr>
          <w:rFonts w:eastAsiaTheme="minorEastAsia" w:cs="David" w:hint="cs"/>
          <w:sz w:val="24"/>
          <w:szCs w:val="24"/>
          <w:rtl/>
        </w:rPr>
      </w:pPr>
    </w:p>
    <w:p w:rsidR="007C1A1A" w:rsidRDefault="007C1A1A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  <w:r>
        <w:rPr>
          <w:rFonts w:eastAsiaTheme="minorEastAsia" w:cs="David" w:hint="cs"/>
          <w:sz w:val="24"/>
          <w:szCs w:val="24"/>
          <w:rtl/>
        </w:rPr>
        <w:lastRenderedPageBreak/>
        <w:t>ב. מלאו את הטבלה הבאה לפי טבלת הרכב היונים הנמצאת בצד ימין של המסך:</w:t>
      </w:r>
    </w:p>
    <w:tbl>
      <w:tblPr>
        <w:tblStyle w:val="TableGrid"/>
        <w:tblpPr w:leftFromText="180" w:rightFromText="180" w:vertAnchor="text" w:horzAnchor="margin" w:tblpXSpec="center" w:tblpY="95"/>
        <w:bidiVisual/>
        <w:tblW w:w="0" w:type="auto"/>
        <w:tblLayout w:type="fixed"/>
        <w:tblLook w:val="04A0"/>
      </w:tblPr>
      <w:tblGrid>
        <w:gridCol w:w="1134"/>
        <w:gridCol w:w="1276"/>
        <w:gridCol w:w="1559"/>
        <w:gridCol w:w="1276"/>
        <w:gridCol w:w="1559"/>
      </w:tblGrid>
      <w:tr w:rsidR="007C1A1A" w:rsidRPr="00BB1E1E" w:rsidTr="00EE06AF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>נפח המים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(ל')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כסף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A1A" w:rsidRDefault="007C1A1A" w:rsidP="00EE06AF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כסף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</w:t>
            </w:r>
          </w:p>
          <w:p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שלא התמוססו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ברום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 שהתמוססו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1A1A" w:rsidRPr="00BB1E1E" w:rsidRDefault="007C1A1A" w:rsidP="00EE06AF">
            <w:pPr>
              <w:jc w:val="center"/>
              <w:rPr>
                <w:rFonts w:cs="David"/>
                <w:sz w:val="24"/>
                <w:szCs w:val="24"/>
              </w:rPr>
            </w:pPr>
            <w:r w:rsidRPr="00BB1E1E">
              <w:rPr>
                <w:rFonts w:cs="David"/>
                <w:sz w:val="24"/>
                <w:szCs w:val="24"/>
                <w:rtl/>
              </w:rPr>
              <w:t xml:space="preserve">יוני </w:t>
            </w:r>
            <w:r w:rsidR="00EE06AF">
              <w:rPr>
                <w:rFonts w:cs="David" w:hint="cs"/>
                <w:sz w:val="24"/>
                <w:szCs w:val="24"/>
                <w:rtl/>
              </w:rPr>
              <w:t>ברום</w:t>
            </w:r>
            <w:r w:rsidRPr="00BB1E1E">
              <w:rPr>
                <w:rFonts w:cs="David"/>
                <w:sz w:val="24"/>
                <w:szCs w:val="24"/>
                <w:rtl/>
              </w:rPr>
              <w:t xml:space="preserve">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שלא התמוססו</w:t>
            </w:r>
          </w:p>
        </w:tc>
      </w:tr>
      <w:tr w:rsidR="00EE06AF" w:rsidRPr="00BB1E1E" w:rsidTr="00EE06AF"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6AF" w:rsidRPr="00BB1E1E" w:rsidRDefault="00EE06AF" w:rsidP="00EE06AF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6AF" w:rsidRPr="00BB1E1E" w:rsidRDefault="00EE06AF" w:rsidP="00EE06AF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6AF" w:rsidRPr="00BB1E1E" w:rsidRDefault="00EE06AF" w:rsidP="00EE06AF">
            <w:pPr>
              <w:rPr>
                <w:rFonts w:cs="Davi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6AF" w:rsidRPr="00BB1E1E" w:rsidRDefault="00EE06AF" w:rsidP="00EE06AF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6AF" w:rsidRPr="00BB1E1E" w:rsidRDefault="00EE06AF" w:rsidP="00EE06AF">
            <w:pPr>
              <w:rPr>
                <w:rFonts w:cs="David"/>
                <w:sz w:val="24"/>
                <w:szCs w:val="24"/>
              </w:rPr>
            </w:pPr>
          </w:p>
        </w:tc>
      </w:tr>
    </w:tbl>
    <w:p w:rsidR="007C1A1A" w:rsidRDefault="007C1A1A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7C1A1A" w:rsidRDefault="007C1A1A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7C1A1A" w:rsidRDefault="007C1A1A" w:rsidP="007C1A1A">
      <w:pPr>
        <w:spacing w:after="200" w:line="360" w:lineRule="auto"/>
        <w:ind w:left="84"/>
        <w:rPr>
          <w:rFonts w:eastAsiaTheme="minorEastAsia" w:cs="David"/>
          <w:sz w:val="24"/>
          <w:szCs w:val="24"/>
          <w:rtl/>
        </w:rPr>
      </w:pPr>
    </w:p>
    <w:p w:rsidR="00EE06AF" w:rsidRDefault="00EE06AF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ג. השוו את כמות היונים שהתמוססו בכלי לכמות יוני מלח הבישול בניסוי הקודם. שימו לב כי כמויות המים שונות בשני כלי הניסוי. מה מסקנתכם?</w:t>
      </w:r>
    </w:p>
    <w:p w:rsidR="00EE06AF" w:rsidRDefault="00EE06AF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ד. פיתחו את הברז העליון והוסיפו מים. האם הוספת המים השפיעה על מסיסות המלח?</w:t>
      </w:r>
    </w:p>
    <w:p w:rsidR="00EE06AF" w:rsidRDefault="00EE06AF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ה. אפסו את הניסוי וחיזרו על ניעור המלחייה, אך הפעם נערו אותה 20 פעמים. מה התרחש? מדוע? הסבירו ברמה המולקולרית.</w:t>
      </w:r>
    </w:p>
    <w:p w:rsidR="00EE06AF" w:rsidRDefault="00B608A2" w:rsidP="00B608A2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ו. מה יקרה אם נוסיף מים לכלי? הסבירו ובידקו את השערתכם.</w:t>
      </w:r>
    </w:p>
    <w:p w:rsidR="00B608A2" w:rsidRDefault="00B608A2" w:rsidP="00B608A2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ז. אפסו את המערכת וחיזרו על הניסוי עם מלחים אחרים. נוסחת המלח  ברומיד כספית הוא: </w:t>
      </w:r>
      <w:r>
        <w:rPr>
          <w:rFonts w:cs="David"/>
          <w:sz w:val="24"/>
          <w:szCs w:val="24"/>
        </w:rPr>
        <w:t>HgBr</w:t>
      </w:r>
      <w:r>
        <w:rPr>
          <w:rFonts w:cs="David"/>
          <w:sz w:val="24"/>
          <w:szCs w:val="24"/>
          <w:vertAlign w:val="subscript"/>
        </w:rPr>
        <w:t>2</w:t>
      </w:r>
      <w:r>
        <w:rPr>
          <w:rFonts w:cs="David" w:hint="cs"/>
          <w:sz w:val="24"/>
          <w:szCs w:val="24"/>
          <w:vertAlign w:val="subscript"/>
          <w:rtl/>
        </w:rPr>
        <w:t xml:space="preserve">. </w:t>
      </w:r>
      <w:r>
        <w:rPr>
          <w:rFonts w:cs="David" w:hint="cs"/>
          <w:sz w:val="24"/>
          <w:szCs w:val="24"/>
          <w:rtl/>
        </w:rPr>
        <w:t>נערו מלחייה עם מלח זה 10 פעמים. מה שונה במלח זה לעומת הקודם?</w:t>
      </w:r>
    </w:p>
    <w:p w:rsidR="00EE06AF" w:rsidRDefault="00B608A2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ח. חיזרו על </w:t>
      </w:r>
      <w:r w:rsidR="0028630B">
        <w:rPr>
          <w:rFonts w:cs="David" w:hint="cs"/>
          <w:sz w:val="24"/>
          <w:szCs w:val="24"/>
          <w:rtl/>
        </w:rPr>
        <w:t xml:space="preserve">שלבי הוספת מלח למים עבור מלחים שונים קשי תמס. </w:t>
      </w:r>
    </w:p>
    <w:p w:rsidR="008008E1" w:rsidRDefault="008008E1" w:rsidP="00EE06AF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>
      <w:pPr>
        <w:bidi w:val="0"/>
        <w:rPr>
          <w:rFonts w:cs="David"/>
          <w:sz w:val="24"/>
          <w:szCs w:val="24"/>
          <w:rtl/>
        </w:rPr>
      </w:pPr>
    </w:p>
    <w:p w:rsidR="00F8602E" w:rsidRPr="0014521E" w:rsidRDefault="00F8602E" w:rsidP="00F8602E">
      <w:pPr>
        <w:pStyle w:val="a"/>
        <w:jc w:val="both"/>
        <w:rPr>
          <w:b/>
          <w:bCs/>
          <w:color w:val="C00000"/>
          <w:rtl/>
        </w:rPr>
      </w:pPr>
      <w:r w:rsidRPr="0014521E">
        <w:rPr>
          <w:rFonts w:hint="cs"/>
          <w:b/>
          <w:bCs/>
          <w:color w:val="C00000"/>
          <w:rtl/>
        </w:rPr>
        <w:t>משימה מתוקשבת 3 - הרחבה</w:t>
      </w:r>
    </w:p>
    <w:p w:rsidR="00F8602E" w:rsidRDefault="00F8602E" w:rsidP="00F8602E">
      <w:pPr>
        <w:pStyle w:val="a"/>
        <w:jc w:val="both"/>
        <w:rPr>
          <w:rtl/>
        </w:rPr>
      </w:pPr>
      <w:r w:rsidRPr="00BB1E1E">
        <w:rPr>
          <w:rFonts w:hint="cs"/>
          <w:rtl/>
        </w:rPr>
        <w:t xml:space="preserve">בחרו בלשונית: </w:t>
      </w:r>
      <w:r>
        <w:rPr>
          <w:rFonts w:hint="cs"/>
          <w:rtl/>
        </w:rPr>
        <w:t>בחר מלח</w:t>
      </w: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115570</wp:posOffset>
            </wp:positionV>
            <wp:extent cx="4199255" cy="3020060"/>
            <wp:effectExtent l="19050" t="0" r="0" b="0"/>
            <wp:wrapSquare wrapText="bothSides"/>
            <wp:docPr id="1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269" t="3516" r="10041" b="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Pr="00F8602E" w:rsidRDefault="00F8602E" w:rsidP="00F8602E">
      <w:pPr>
        <w:spacing w:line="360" w:lineRule="auto"/>
        <w:ind w:left="360"/>
        <w:rPr>
          <w:rFonts w:cs="David"/>
          <w:sz w:val="24"/>
          <w:szCs w:val="24"/>
        </w:rPr>
      </w:pPr>
    </w:p>
    <w:p w:rsidR="00F8602E" w:rsidRPr="00F8602E" w:rsidRDefault="00F8602E" w:rsidP="00F8602E">
      <w:pPr>
        <w:spacing w:line="360" w:lineRule="auto"/>
        <w:ind w:left="360"/>
        <w:rPr>
          <w:rFonts w:cs="David"/>
          <w:sz w:val="24"/>
          <w:szCs w:val="24"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בפעילות זו תוכל לחקור מסיסות של מלחים שונים לפי בחירתך. באפשרותך להשפיע על שני מדדים של המלח:</w:t>
      </w: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האחד - מטעני היונים של המלח (מטענים זהים, שונים ובדרגות יוניות שונות).</w:t>
      </w: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 xml:space="preserve">השני - מידת המסיסות של המלח. מידה זו ניקבעת לפי קבוע המסיסות של המלח </w:t>
      </w:r>
      <w:proofErr w:type="spellStart"/>
      <w:r>
        <w:rPr>
          <w:rFonts w:cs="David"/>
          <w:sz w:val="24"/>
          <w:szCs w:val="24"/>
        </w:rPr>
        <w:t>Ksp</w:t>
      </w:r>
      <w:proofErr w:type="spellEnd"/>
      <w:r>
        <w:rPr>
          <w:rFonts w:cs="David" w:hint="cs"/>
          <w:sz w:val="24"/>
          <w:szCs w:val="24"/>
          <w:rtl/>
        </w:rPr>
        <w:t xml:space="preserve">. ככל שערך זה נמוך יותר המלח קשה תמס יותר. </w:t>
      </w:r>
    </w:p>
    <w:p w:rsidR="00F8602E" w:rsidRDefault="00F8602E" w:rsidP="00F8602E">
      <w:pPr>
        <w:spacing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תכננו סידרת סימולציות אשר יאפשרו לכם לחקור את השפעת כל אחד מני מדדים אלו על מסיסות המלח</w:t>
      </w:r>
      <w:r w:rsidR="0042095B">
        <w:rPr>
          <w:rFonts w:cs="David" w:hint="cs"/>
          <w:sz w:val="24"/>
          <w:szCs w:val="24"/>
          <w:rtl/>
        </w:rPr>
        <w:t>.</w:t>
      </w:r>
    </w:p>
    <w:p w:rsidR="0042095B" w:rsidRDefault="0042095B" w:rsidP="00F8602E">
      <w:pPr>
        <w:spacing w:line="360" w:lineRule="auto"/>
        <w:ind w:left="360"/>
        <w:rPr>
          <w:rFonts w:cs="David" w:hint="cs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תארו מה ביצעתם, מה קיבלתם ומה מסקנתכם.</w:t>
      </w:r>
    </w:p>
    <w:sectPr w:rsidR="0042095B" w:rsidSect="006B7312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D50" w:rsidRDefault="00AD6D50" w:rsidP="00881B0D">
      <w:r>
        <w:separator/>
      </w:r>
    </w:p>
  </w:endnote>
  <w:endnote w:type="continuationSeparator" w:id="0">
    <w:p w:rsidR="00AD6D50" w:rsidRDefault="00AD6D50" w:rsidP="00881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F7" w:rsidRDefault="005F73F7" w:rsidP="00A7783A">
    <w:pPr>
      <w:jc w:val="center"/>
      <w:rPr>
        <w:rFonts w:cs="David"/>
        <w:b/>
        <w:bCs/>
        <w:sz w:val="24"/>
        <w:szCs w:val="24"/>
        <w:rtl/>
      </w:rPr>
    </w:pPr>
    <w:r w:rsidRPr="00660121">
      <w:rPr>
        <w:rFonts w:cs="David" w:hint="cs"/>
        <w:b/>
        <w:bCs/>
        <w:sz w:val="24"/>
        <w:szCs w:val="24"/>
        <w:rtl/>
      </w:rPr>
      <w:t>משימות הוראה והערכה מתוקשבות להוראת הכימיה</w:t>
    </w:r>
    <w:r w:rsidRPr="00660121">
      <w:rPr>
        <w:rFonts w:cs="David"/>
        <w:b/>
        <w:bCs/>
        <w:sz w:val="24"/>
        <w:szCs w:val="24"/>
        <w:rtl/>
      </w:rPr>
      <w:t>–</w:t>
    </w:r>
    <w:r w:rsidRPr="00660121">
      <w:rPr>
        <w:rFonts w:cs="David" w:hint="cs"/>
        <w:b/>
        <w:bCs/>
        <w:sz w:val="24"/>
        <w:szCs w:val="24"/>
        <w:rtl/>
      </w:rPr>
      <w:t xml:space="preserve"> פיתוח פעילויות מתוקשבות 3 יח"ל</w:t>
    </w:r>
  </w:p>
  <w:p w:rsidR="005F73F7" w:rsidRDefault="005F73F7" w:rsidP="00A7783A">
    <w:pPr>
      <w:pStyle w:val="Footer"/>
      <w:jc w:val="center"/>
      <w:rPr>
        <w:rFonts w:cs="David" w:hint="cs"/>
        <w:b/>
        <w:bCs/>
        <w:sz w:val="24"/>
        <w:szCs w:val="24"/>
        <w:rtl/>
      </w:rPr>
    </w:pPr>
    <w:r>
      <w:rPr>
        <w:rFonts w:cs="David" w:hint="cs"/>
        <w:b/>
        <w:bCs/>
        <w:sz w:val="24"/>
        <w:szCs w:val="24"/>
        <w:rtl/>
      </w:rPr>
      <w:t xml:space="preserve">בחסות </w:t>
    </w:r>
    <w:r>
      <w:rPr>
        <w:rFonts w:cs="David" w:hint="cs"/>
        <w:b/>
        <w:bCs/>
        <w:sz w:val="24"/>
        <w:szCs w:val="24"/>
        <w:rtl/>
      </w:rPr>
      <w:t>המרכז הארצי למורי הכימיה</w:t>
    </w:r>
  </w:p>
  <w:p w:rsidR="005F73F7" w:rsidRPr="00C9538D" w:rsidRDefault="00C9538D" w:rsidP="00C9538D">
    <w:pPr>
      <w:pStyle w:val="Footer"/>
      <w:jc w:val="center"/>
      <w:rPr>
        <w:rFonts w:cs="David"/>
        <w:b/>
        <w:bCs/>
        <w:sz w:val="24"/>
        <w:szCs w:val="24"/>
      </w:rPr>
    </w:pPr>
    <w:r w:rsidRPr="00C9538D">
      <w:rPr>
        <w:rFonts w:cs="David" w:hint="cs"/>
        <w:b/>
        <w:bCs/>
        <w:sz w:val="24"/>
        <w:szCs w:val="24"/>
        <w:rtl/>
      </w:rPr>
      <w:t xml:space="preserve">הפעילות מבוססת בחלקה הקטן על פעילות שפיתחו אירנה ריינין ואורית אבירן - סטודנטיות בקורס: דרכי הוראת הכימיה בטכניון, בהנחיית ד"ר אורית הרשקוביץ ועברו הרחבה והתאמה </w:t>
    </w:r>
    <w:r>
      <w:rPr>
        <w:rFonts w:cs="David" w:hint="cs"/>
        <w:b/>
        <w:bCs/>
        <w:sz w:val="24"/>
        <w:szCs w:val="24"/>
        <w:rtl/>
      </w:rPr>
      <w:t>ע</w:t>
    </w:r>
    <w:r w:rsidRPr="00C9538D">
      <w:rPr>
        <w:rFonts w:cs="David" w:hint="cs"/>
        <w:b/>
        <w:bCs/>
        <w:sz w:val="24"/>
        <w:szCs w:val="24"/>
        <w:rtl/>
      </w:rPr>
      <w:t>ל-ידי ד"ר אורית הרשקוביץ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D50" w:rsidRDefault="00AD6D50" w:rsidP="00881B0D">
      <w:r>
        <w:separator/>
      </w:r>
    </w:p>
  </w:footnote>
  <w:footnote w:type="continuationSeparator" w:id="0">
    <w:p w:rsidR="00AD6D50" w:rsidRDefault="00AD6D50" w:rsidP="00881B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67515845"/>
      <w:docPartObj>
        <w:docPartGallery w:val="Page Numbers (Top of Page)"/>
        <w:docPartUnique/>
      </w:docPartObj>
    </w:sdtPr>
    <w:sdtContent>
      <w:p w:rsidR="005F73F7" w:rsidRDefault="00297F70">
        <w:pPr>
          <w:pStyle w:val="Header"/>
          <w:jc w:val="center"/>
        </w:pPr>
        <w:r>
          <w:fldChar w:fldCharType="begin"/>
        </w:r>
        <w:r w:rsidR="00053D66">
          <w:instrText xml:space="preserve"> PAGE   \* MERGEFORMAT </w:instrText>
        </w:r>
        <w:r>
          <w:fldChar w:fldCharType="separate"/>
        </w:r>
        <w:r w:rsidR="0014521E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5F73F7" w:rsidRDefault="005F73F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4640"/>
    <w:multiLevelType w:val="hybridMultilevel"/>
    <w:tmpl w:val="F3721050"/>
    <w:lvl w:ilvl="0" w:tplc="38F6C592">
      <w:start w:val="1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">
    <w:nsid w:val="0D80151B"/>
    <w:multiLevelType w:val="hybridMultilevel"/>
    <w:tmpl w:val="92BA513A"/>
    <w:lvl w:ilvl="0" w:tplc="C8B20D9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06EAB"/>
    <w:multiLevelType w:val="hybridMultilevel"/>
    <w:tmpl w:val="CBF02A1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18384A8A"/>
    <w:multiLevelType w:val="hybridMultilevel"/>
    <w:tmpl w:val="2A6E2A52"/>
    <w:lvl w:ilvl="0" w:tplc="EFFE6906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A14A0"/>
    <w:multiLevelType w:val="hybridMultilevel"/>
    <w:tmpl w:val="D8AA69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F6606"/>
    <w:multiLevelType w:val="hybridMultilevel"/>
    <w:tmpl w:val="607865FA"/>
    <w:lvl w:ilvl="0" w:tplc="7E6EDE3C">
      <w:start w:val="1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335C4"/>
    <w:multiLevelType w:val="hybridMultilevel"/>
    <w:tmpl w:val="9D3481E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BA35A1"/>
    <w:multiLevelType w:val="hybridMultilevel"/>
    <w:tmpl w:val="31D8A42C"/>
    <w:lvl w:ilvl="0" w:tplc="95F8D4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00304"/>
    <w:multiLevelType w:val="hybridMultilevel"/>
    <w:tmpl w:val="AC280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6025B9"/>
    <w:multiLevelType w:val="hybridMultilevel"/>
    <w:tmpl w:val="7AE4044E"/>
    <w:lvl w:ilvl="0" w:tplc="09E02C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EE4117"/>
    <w:multiLevelType w:val="hybridMultilevel"/>
    <w:tmpl w:val="1BC23E48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018C3"/>
    <w:multiLevelType w:val="multilevel"/>
    <w:tmpl w:val="9DF070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51A7323C"/>
    <w:multiLevelType w:val="hybridMultilevel"/>
    <w:tmpl w:val="07A81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D41E3D"/>
    <w:multiLevelType w:val="hybridMultilevel"/>
    <w:tmpl w:val="D53CFC32"/>
    <w:lvl w:ilvl="0" w:tplc="CDD63EC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46FD3"/>
    <w:multiLevelType w:val="hybridMultilevel"/>
    <w:tmpl w:val="8416AB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C6432B"/>
    <w:multiLevelType w:val="hybridMultilevel"/>
    <w:tmpl w:val="2A6E2A52"/>
    <w:lvl w:ilvl="0" w:tplc="EFFE6906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A5F18"/>
    <w:multiLevelType w:val="hybridMultilevel"/>
    <w:tmpl w:val="CFA81116"/>
    <w:lvl w:ilvl="0" w:tplc="67C09E8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>
    <w:nsid w:val="5C4804FA"/>
    <w:multiLevelType w:val="hybridMultilevel"/>
    <w:tmpl w:val="8110BA5C"/>
    <w:lvl w:ilvl="0" w:tplc="EAEABC84">
      <w:start w:val="4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9A2FBE"/>
    <w:multiLevelType w:val="hybridMultilevel"/>
    <w:tmpl w:val="EB48EDEE"/>
    <w:lvl w:ilvl="0" w:tplc="7B503D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134B70"/>
    <w:multiLevelType w:val="hybridMultilevel"/>
    <w:tmpl w:val="A4C0E24C"/>
    <w:lvl w:ilvl="0" w:tplc="BEE4BB5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96332"/>
    <w:multiLevelType w:val="hybridMultilevel"/>
    <w:tmpl w:val="5D04F196"/>
    <w:lvl w:ilvl="0" w:tplc="FBE05D2C">
      <w:start w:val="5"/>
      <w:numFmt w:val="hebrew1"/>
      <w:lvlText w:val="%1."/>
      <w:lvlJc w:val="left"/>
      <w:pPr>
        <w:ind w:left="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7D402E"/>
    <w:multiLevelType w:val="hybridMultilevel"/>
    <w:tmpl w:val="964C7478"/>
    <w:lvl w:ilvl="0" w:tplc="9CCE20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Miri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A256E3"/>
    <w:multiLevelType w:val="hybridMultilevel"/>
    <w:tmpl w:val="63926A00"/>
    <w:lvl w:ilvl="0" w:tplc="8390B34E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E737D1A"/>
    <w:multiLevelType w:val="hybridMultilevel"/>
    <w:tmpl w:val="C038A5E2"/>
    <w:lvl w:ilvl="0" w:tplc="5DC83846">
      <w:start w:val="1"/>
      <w:numFmt w:val="bullet"/>
      <w:lvlText w:val=""/>
      <w:lvlJc w:val="left"/>
      <w:pPr>
        <w:ind w:left="804" w:hanging="360"/>
      </w:pPr>
      <w:rPr>
        <w:rFonts w:ascii="Wingdings" w:hAnsi="Wingdings" w:cs="David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4">
    <w:nsid w:val="73362EA3"/>
    <w:multiLevelType w:val="multilevel"/>
    <w:tmpl w:val="D076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FD6369"/>
    <w:multiLevelType w:val="hybridMultilevel"/>
    <w:tmpl w:val="63926A00"/>
    <w:lvl w:ilvl="0" w:tplc="8390B34E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A303C4"/>
    <w:multiLevelType w:val="hybridMultilevel"/>
    <w:tmpl w:val="63926A00"/>
    <w:lvl w:ilvl="0" w:tplc="8390B34E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CE82CDF"/>
    <w:multiLevelType w:val="multilevel"/>
    <w:tmpl w:val="9DF070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7F117FAB"/>
    <w:multiLevelType w:val="hybridMultilevel"/>
    <w:tmpl w:val="B2F264BE"/>
    <w:lvl w:ilvl="0" w:tplc="692AE80C">
      <w:start w:val="1"/>
      <w:numFmt w:val="hebrew1"/>
      <w:lvlText w:val="%1."/>
      <w:lvlJc w:val="left"/>
      <w:pPr>
        <w:ind w:left="720" w:hanging="360"/>
      </w:pPr>
      <w:rPr>
        <w:rFonts w:cs="Times New Roman" w:hint="default"/>
        <w:sz w:val="2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2"/>
  </w:num>
  <w:num w:numId="3">
    <w:abstractNumId w:val="26"/>
  </w:num>
  <w:num w:numId="4">
    <w:abstractNumId w:val="28"/>
  </w:num>
  <w:num w:numId="5">
    <w:abstractNumId w:val="2"/>
  </w:num>
  <w:num w:numId="6">
    <w:abstractNumId w:val="13"/>
  </w:num>
  <w:num w:numId="7">
    <w:abstractNumId w:val="16"/>
  </w:num>
  <w:num w:numId="8">
    <w:abstractNumId w:val="7"/>
  </w:num>
  <w:num w:numId="9">
    <w:abstractNumId w:val="12"/>
  </w:num>
  <w:num w:numId="10">
    <w:abstractNumId w:val="1"/>
  </w:num>
  <w:num w:numId="11">
    <w:abstractNumId w:val="23"/>
  </w:num>
  <w:num w:numId="12">
    <w:abstractNumId w:val="10"/>
  </w:num>
  <w:num w:numId="13">
    <w:abstractNumId w:val="8"/>
  </w:num>
  <w:num w:numId="14">
    <w:abstractNumId w:val="18"/>
  </w:num>
  <w:num w:numId="15">
    <w:abstractNumId w:val="0"/>
  </w:num>
  <w:num w:numId="16">
    <w:abstractNumId w:val="14"/>
  </w:num>
  <w:num w:numId="17">
    <w:abstractNumId w:val="4"/>
  </w:num>
  <w:num w:numId="18">
    <w:abstractNumId w:val="9"/>
  </w:num>
  <w:num w:numId="19">
    <w:abstractNumId w:val="21"/>
  </w:num>
  <w:num w:numId="20">
    <w:abstractNumId w:val="6"/>
  </w:num>
  <w:num w:numId="21">
    <w:abstractNumId w:val="5"/>
  </w:num>
  <w:num w:numId="22">
    <w:abstractNumId w:val="20"/>
  </w:num>
  <w:num w:numId="23">
    <w:abstractNumId w:val="17"/>
  </w:num>
  <w:num w:numId="24">
    <w:abstractNumId w:val="3"/>
  </w:num>
  <w:num w:numId="25">
    <w:abstractNumId w:val="24"/>
  </w:num>
  <w:num w:numId="26">
    <w:abstractNumId w:val="15"/>
  </w:num>
  <w:num w:numId="27">
    <w:abstractNumId w:val="19"/>
  </w:num>
  <w:num w:numId="28">
    <w:abstractNumId w:val="11"/>
  </w:num>
  <w:num w:numId="29">
    <w:abstractNumId w:val="27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embedSystemFonts/>
  <w:proofState w:spelling="clean" w:grammar="clean"/>
  <w:stylePaneFormatFilter w:val="3F01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8782D"/>
    <w:rsid w:val="000044D0"/>
    <w:rsid w:val="00006E43"/>
    <w:rsid w:val="00032566"/>
    <w:rsid w:val="00046CE3"/>
    <w:rsid w:val="00053D66"/>
    <w:rsid w:val="0007551B"/>
    <w:rsid w:val="00075AD5"/>
    <w:rsid w:val="000774AD"/>
    <w:rsid w:val="000817FB"/>
    <w:rsid w:val="0008701F"/>
    <w:rsid w:val="000A5B39"/>
    <w:rsid w:val="000B0D9C"/>
    <w:rsid w:val="000B4D5A"/>
    <w:rsid w:val="000C5D50"/>
    <w:rsid w:val="000D40B6"/>
    <w:rsid w:val="000E69C8"/>
    <w:rsid w:val="000F7072"/>
    <w:rsid w:val="00103D64"/>
    <w:rsid w:val="001075ED"/>
    <w:rsid w:val="00111F4C"/>
    <w:rsid w:val="00112573"/>
    <w:rsid w:val="00144D39"/>
    <w:rsid w:val="0014521E"/>
    <w:rsid w:val="00151EDA"/>
    <w:rsid w:val="001656A7"/>
    <w:rsid w:val="00175286"/>
    <w:rsid w:val="00185E2A"/>
    <w:rsid w:val="001A1709"/>
    <w:rsid w:val="001B0DA5"/>
    <w:rsid w:val="001B33F6"/>
    <w:rsid w:val="001B6228"/>
    <w:rsid w:val="001B65C7"/>
    <w:rsid w:val="001B6791"/>
    <w:rsid w:val="001D562D"/>
    <w:rsid w:val="001E53D7"/>
    <w:rsid w:val="001E6BA5"/>
    <w:rsid w:val="00236DBE"/>
    <w:rsid w:val="00237C5E"/>
    <w:rsid w:val="00253E6F"/>
    <w:rsid w:val="00257A2D"/>
    <w:rsid w:val="00283B3A"/>
    <w:rsid w:val="002848C7"/>
    <w:rsid w:val="0028630B"/>
    <w:rsid w:val="00286962"/>
    <w:rsid w:val="002955B9"/>
    <w:rsid w:val="00297F70"/>
    <w:rsid w:val="002D0EA4"/>
    <w:rsid w:val="002D4F84"/>
    <w:rsid w:val="002E344F"/>
    <w:rsid w:val="002E783C"/>
    <w:rsid w:val="002E7FF2"/>
    <w:rsid w:val="00304338"/>
    <w:rsid w:val="003046B7"/>
    <w:rsid w:val="00341696"/>
    <w:rsid w:val="00351ADD"/>
    <w:rsid w:val="0036457F"/>
    <w:rsid w:val="00370C6B"/>
    <w:rsid w:val="003809FE"/>
    <w:rsid w:val="00382619"/>
    <w:rsid w:val="00382B78"/>
    <w:rsid w:val="00383E55"/>
    <w:rsid w:val="00385237"/>
    <w:rsid w:val="00396319"/>
    <w:rsid w:val="003A3CB5"/>
    <w:rsid w:val="003A6AE9"/>
    <w:rsid w:val="003B177D"/>
    <w:rsid w:val="003B357C"/>
    <w:rsid w:val="003C1B99"/>
    <w:rsid w:val="003C1FBF"/>
    <w:rsid w:val="003C2CAF"/>
    <w:rsid w:val="003C6546"/>
    <w:rsid w:val="003D2F9C"/>
    <w:rsid w:val="003D4642"/>
    <w:rsid w:val="003D65EE"/>
    <w:rsid w:val="003F1AD6"/>
    <w:rsid w:val="004034BE"/>
    <w:rsid w:val="0042095B"/>
    <w:rsid w:val="004249DB"/>
    <w:rsid w:val="0046247D"/>
    <w:rsid w:val="004640C4"/>
    <w:rsid w:val="0047398A"/>
    <w:rsid w:val="00475096"/>
    <w:rsid w:val="00476226"/>
    <w:rsid w:val="00480D17"/>
    <w:rsid w:val="0048297D"/>
    <w:rsid w:val="0049059C"/>
    <w:rsid w:val="004A1654"/>
    <w:rsid w:val="004A7E79"/>
    <w:rsid w:val="004C2611"/>
    <w:rsid w:val="004D602B"/>
    <w:rsid w:val="004E1521"/>
    <w:rsid w:val="00513055"/>
    <w:rsid w:val="00515B87"/>
    <w:rsid w:val="005242DA"/>
    <w:rsid w:val="005246DE"/>
    <w:rsid w:val="0052621A"/>
    <w:rsid w:val="00540025"/>
    <w:rsid w:val="005433B7"/>
    <w:rsid w:val="005520AE"/>
    <w:rsid w:val="00574E05"/>
    <w:rsid w:val="00583404"/>
    <w:rsid w:val="00595BD3"/>
    <w:rsid w:val="005C46E7"/>
    <w:rsid w:val="005C7DA4"/>
    <w:rsid w:val="005D6F97"/>
    <w:rsid w:val="005F6A69"/>
    <w:rsid w:val="005F6E85"/>
    <w:rsid w:val="005F73F7"/>
    <w:rsid w:val="00605C18"/>
    <w:rsid w:val="006063FC"/>
    <w:rsid w:val="0062153E"/>
    <w:rsid w:val="00626E83"/>
    <w:rsid w:val="006351CC"/>
    <w:rsid w:val="00641FB4"/>
    <w:rsid w:val="00643D1F"/>
    <w:rsid w:val="00662EF2"/>
    <w:rsid w:val="00684C23"/>
    <w:rsid w:val="006B0EA1"/>
    <w:rsid w:val="006B7312"/>
    <w:rsid w:val="006C0162"/>
    <w:rsid w:val="006C1DC8"/>
    <w:rsid w:val="006C37EE"/>
    <w:rsid w:val="006E2702"/>
    <w:rsid w:val="007038EF"/>
    <w:rsid w:val="007141D8"/>
    <w:rsid w:val="00717569"/>
    <w:rsid w:val="00726E67"/>
    <w:rsid w:val="0073614E"/>
    <w:rsid w:val="00736218"/>
    <w:rsid w:val="00740524"/>
    <w:rsid w:val="00754B04"/>
    <w:rsid w:val="00757B16"/>
    <w:rsid w:val="007606BF"/>
    <w:rsid w:val="007636EE"/>
    <w:rsid w:val="007B15AA"/>
    <w:rsid w:val="007B6BB2"/>
    <w:rsid w:val="007C1A1A"/>
    <w:rsid w:val="007C712B"/>
    <w:rsid w:val="007E0B1C"/>
    <w:rsid w:val="007E148D"/>
    <w:rsid w:val="007E329C"/>
    <w:rsid w:val="007E66D5"/>
    <w:rsid w:val="007E6A92"/>
    <w:rsid w:val="007F22A3"/>
    <w:rsid w:val="007F6E81"/>
    <w:rsid w:val="008008E1"/>
    <w:rsid w:val="008042B7"/>
    <w:rsid w:val="00813E0C"/>
    <w:rsid w:val="0082726B"/>
    <w:rsid w:val="00873693"/>
    <w:rsid w:val="00881B0D"/>
    <w:rsid w:val="00895117"/>
    <w:rsid w:val="008979E4"/>
    <w:rsid w:val="008A1EE6"/>
    <w:rsid w:val="008A2379"/>
    <w:rsid w:val="008A3959"/>
    <w:rsid w:val="008D3A2B"/>
    <w:rsid w:val="008D5C00"/>
    <w:rsid w:val="008E0769"/>
    <w:rsid w:val="008E70DD"/>
    <w:rsid w:val="008F370A"/>
    <w:rsid w:val="008F72EE"/>
    <w:rsid w:val="00902A66"/>
    <w:rsid w:val="00910027"/>
    <w:rsid w:val="00912205"/>
    <w:rsid w:val="009210A5"/>
    <w:rsid w:val="00921CE5"/>
    <w:rsid w:val="00924F79"/>
    <w:rsid w:val="009371CC"/>
    <w:rsid w:val="00950873"/>
    <w:rsid w:val="009536AA"/>
    <w:rsid w:val="00971F87"/>
    <w:rsid w:val="00985665"/>
    <w:rsid w:val="00986A6C"/>
    <w:rsid w:val="009A29C5"/>
    <w:rsid w:val="009B2CF6"/>
    <w:rsid w:val="009B7116"/>
    <w:rsid w:val="009C4F36"/>
    <w:rsid w:val="009E2F4F"/>
    <w:rsid w:val="009E3F89"/>
    <w:rsid w:val="009E646C"/>
    <w:rsid w:val="009E793E"/>
    <w:rsid w:val="009F1B47"/>
    <w:rsid w:val="009F3FF0"/>
    <w:rsid w:val="00A271DB"/>
    <w:rsid w:val="00A30F4B"/>
    <w:rsid w:val="00A351D9"/>
    <w:rsid w:val="00A60F77"/>
    <w:rsid w:val="00A7783A"/>
    <w:rsid w:val="00AC3EC6"/>
    <w:rsid w:val="00AC7AC3"/>
    <w:rsid w:val="00AD014A"/>
    <w:rsid w:val="00AD6D50"/>
    <w:rsid w:val="00B35632"/>
    <w:rsid w:val="00B36828"/>
    <w:rsid w:val="00B41352"/>
    <w:rsid w:val="00B47873"/>
    <w:rsid w:val="00B510ED"/>
    <w:rsid w:val="00B545E8"/>
    <w:rsid w:val="00B552CF"/>
    <w:rsid w:val="00B608A2"/>
    <w:rsid w:val="00B62D2F"/>
    <w:rsid w:val="00B6557C"/>
    <w:rsid w:val="00B90D62"/>
    <w:rsid w:val="00B92089"/>
    <w:rsid w:val="00BA7509"/>
    <w:rsid w:val="00BA75CD"/>
    <w:rsid w:val="00BB1E1E"/>
    <w:rsid w:val="00BB3A12"/>
    <w:rsid w:val="00BB4096"/>
    <w:rsid w:val="00BB772F"/>
    <w:rsid w:val="00BC278B"/>
    <w:rsid w:val="00BC4C4A"/>
    <w:rsid w:val="00BC7BD8"/>
    <w:rsid w:val="00C051F2"/>
    <w:rsid w:val="00C07048"/>
    <w:rsid w:val="00C166AE"/>
    <w:rsid w:val="00C1757E"/>
    <w:rsid w:val="00C23478"/>
    <w:rsid w:val="00C269C6"/>
    <w:rsid w:val="00C27E9B"/>
    <w:rsid w:val="00C313C1"/>
    <w:rsid w:val="00C41CBF"/>
    <w:rsid w:val="00C4695B"/>
    <w:rsid w:val="00C46B40"/>
    <w:rsid w:val="00C50B48"/>
    <w:rsid w:val="00C569A5"/>
    <w:rsid w:val="00C71905"/>
    <w:rsid w:val="00C74F75"/>
    <w:rsid w:val="00C7635F"/>
    <w:rsid w:val="00C8782D"/>
    <w:rsid w:val="00C92297"/>
    <w:rsid w:val="00C9538D"/>
    <w:rsid w:val="00CA0863"/>
    <w:rsid w:val="00CB60DE"/>
    <w:rsid w:val="00CC22E5"/>
    <w:rsid w:val="00CC2A63"/>
    <w:rsid w:val="00CE08BA"/>
    <w:rsid w:val="00CE49AB"/>
    <w:rsid w:val="00D0212B"/>
    <w:rsid w:val="00D03200"/>
    <w:rsid w:val="00D11D93"/>
    <w:rsid w:val="00D4447B"/>
    <w:rsid w:val="00D46E21"/>
    <w:rsid w:val="00D51F44"/>
    <w:rsid w:val="00D52F03"/>
    <w:rsid w:val="00D568DE"/>
    <w:rsid w:val="00D80AA9"/>
    <w:rsid w:val="00D80E61"/>
    <w:rsid w:val="00D907BC"/>
    <w:rsid w:val="00DA5247"/>
    <w:rsid w:val="00DD17EA"/>
    <w:rsid w:val="00DE4E0C"/>
    <w:rsid w:val="00DF3795"/>
    <w:rsid w:val="00E03A49"/>
    <w:rsid w:val="00E2697B"/>
    <w:rsid w:val="00E30416"/>
    <w:rsid w:val="00E869D5"/>
    <w:rsid w:val="00EA6015"/>
    <w:rsid w:val="00ED4D05"/>
    <w:rsid w:val="00EE06AF"/>
    <w:rsid w:val="00F01636"/>
    <w:rsid w:val="00F06D06"/>
    <w:rsid w:val="00F23588"/>
    <w:rsid w:val="00F27460"/>
    <w:rsid w:val="00F47BA8"/>
    <w:rsid w:val="00F536C7"/>
    <w:rsid w:val="00F62C17"/>
    <w:rsid w:val="00F8602E"/>
    <w:rsid w:val="00F93C84"/>
    <w:rsid w:val="00F97310"/>
    <w:rsid w:val="00FB77BB"/>
    <w:rsid w:val="00FC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782D"/>
    <w:pPr>
      <w:bidi/>
    </w:pPr>
    <w:rPr>
      <w:rFonts w:ascii="Times New Roman" w:hAnsi="Times New Roman" w:cs="Miri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8782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semiHidden/>
    <w:rsid w:val="001B6791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4002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04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46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locked/>
    <w:rsid w:val="00D80E61"/>
    <w:pPr>
      <w:bidi/>
      <w:spacing w:line="36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80E61"/>
    <w:pPr>
      <w:bidi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rsid w:val="009122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12205"/>
  </w:style>
  <w:style w:type="character" w:customStyle="1" w:styleId="CommentTextChar">
    <w:name w:val="Comment Text Char"/>
    <w:basedOn w:val="DefaultParagraphFont"/>
    <w:link w:val="CommentText"/>
    <w:rsid w:val="00912205"/>
    <w:rPr>
      <w:rFonts w:ascii="Times New Roman" w:hAnsi="Times New Roman" w:cs="Miriam"/>
    </w:rPr>
  </w:style>
  <w:style w:type="paragraph" w:styleId="CommentSubject">
    <w:name w:val="annotation subject"/>
    <w:basedOn w:val="CommentText"/>
    <w:next w:val="CommentText"/>
    <w:link w:val="CommentSubjectChar"/>
    <w:rsid w:val="00912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12205"/>
    <w:rPr>
      <w:rFonts w:ascii="Times New Roman" w:hAnsi="Times New Roman" w:cs="Miriam"/>
      <w:b/>
      <w:bCs/>
    </w:rPr>
  </w:style>
  <w:style w:type="paragraph" w:styleId="Header">
    <w:name w:val="header"/>
    <w:basedOn w:val="Normal"/>
    <w:link w:val="HeaderChar"/>
    <w:uiPriority w:val="99"/>
    <w:rsid w:val="00881B0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0D"/>
    <w:rPr>
      <w:rFonts w:ascii="Times New Roman" w:hAnsi="Times New Roman" w:cs="Miriam"/>
    </w:rPr>
  </w:style>
  <w:style w:type="paragraph" w:styleId="Footer">
    <w:name w:val="footer"/>
    <w:basedOn w:val="Normal"/>
    <w:link w:val="FooterChar"/>
    <w:uiPriority w:val="99"/>
    <w:rsid w:val="00881B0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0D"/>
    <w:rPr>
      <w:rFonts w:ascii="Times New Roman" w:hAnsi="Times New Roman" w:cs="Miriam"/>
    </w:rPr>
  </w:style>
  <w:style w:type="character" w:styleId="PlaceholderText">
    <w:name w:val="Placeholder Text"/>
    <w:basedOn w:val="DefaultParagraphFont"/>
    <w:uiPriority w:val="99"/>
    <w:semiHidden/>
    <w:rsid w:val="009E793E"/>
    <w:rPr>
      <w:color w:val="808080"/>
    </w:rPr>
  </w:style>
  <w:style w:type="paragraph" w:styleId="BodyText3">
    <w:name w:val="Body Text 3"/>
    <w:basedOn w:val="Normal"/>
    <w:link w:val="BodyText3Char"/>
    <w:rsid w:val="00A7783A"/>
    <w:rPr>
      <w:rFonts w:cs="David"/>
      <w:color w:val="339966"/>
      <w:sz w:val="28"/>
      <w:szCs w:val="28"/>
      <w:lang w:eastAsia="he-IL"/>
    </w:rPr>
  </w:style>
  <w:style w:type="character" w:customStyle="1" w:styleId="BodyText3Char">
    <w:name w:val="Body Text 3 Char"/>
    <w:basedOn w:val="DefaultParagraphFont"/>
    <w:link w:val="BodyText3"/>
    <w:rsid w:val="00A7783A"/>
    <w:rPr>
      <w:rFonts w:ascii="Times New Roman" w:hAnsi="Times New Roman" w:cs="David"/>
      <w:color w:val="339966"/>
      <w:sz w:val="28"/>
      <w:szCs w:val="28"/>
      <w:lang w:eastAsia="he-IL"/>
    </w:rPr>
  </w:style>
  <w:style w:type="paragraph" w:customStyle="1" w:styleId="a">
    <w:name w:val="גוף"/>
    <w:basedOn w:val="Normal"/>
    <w:rsid w:val="00CC2A63"/>
    <w:pPr>
      <w:spacing w:line="360" w:lineRule="atLeast"/>
    </w:pPr>
    <w:rPr>
      <w:rFonts w:cs="David"/>
      <w:sz w:val="24"/>
      <w:szCs w:val="24"/>
    </w:rPr>
  </w:style>
  <w:style w:type="character" w:customStyle="1" w:styleId="apple-converted-space">
    <w:name w:val="apple-converted-space"/>
    <w:basedOn w:val="DefaultParagraphFont"/>
    <w:rsid w:val="005433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et.colorado.edu/sims/soluble-salts/soluble-salts_iw.ja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het.colorado.edu/en/simulation/soluble-sal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ava.com/inc/BrowserRedirect.jsp?locale=en&amp;host=www.java.com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EA95-2716-4C31-BC1B-37252F01B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598</Words>
  <Characters>2991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א</vt:lpstr>
      <vt:lpstr>א</vt:lpstr>
    </vt:vector>
  </TitlesOfParts>
  <Company>home</Company>
  <LinksUpToDate>false</LinksUpToDate>
  <CharactersWithSpaces>3582</CharactersWithSpaces>
  <SharedDoc>false</SharedDoc>
  <HLinks>
    <vt:vector size="18" baseType="variant">
      <vt:variant>
        <vt:i4>8</vt:i4>
      </vt:variant>
      <vt:variant>
        <vt:i4>6</vt:i4>
      </vt:variant>
      <vt:variant>
        <vt:i4>0</vt:i4>
      </vt:variant>
      <vt:variant>
        <vt:i4>5</vt:i4>
      </vt:variant>
      <vt:variant>
        <vt:lpwstr>http://www.chem.iastate.edu/group/Greenbowe/sections/projectfolder/flashfiles/stoichiometry/stoic_select_both.html</vt:lpwstr>
      </vt:variant>
      <vt:variant>
        <vt:lpwstr/>
      </vt:variant>
      <vt:variant>
        <vt:i4>2687009</vt:i4>
      </vt:variant>
      <vt:variant>
        <vt:i4>3</vt:i4>
      </vt:variant>
      <vt:variant>
        <vt:i4>0</vt:i4>
      </vt:variant>
      <vt:variant>
        <vt:i4>5</vt:i4>
      </vt:variant>
      <vt:variant>
        <vt:lpwstr>http://www.chem.iastate.edu/group/Greenbowe/sections/projectfolder/flashfiles/stoichiometry/stoic_excess_oxy.html</vt:lpwstr>
      </vt:variant>
      <vt:variant>
        <vt:lpwstr/>
      </vt:variant>
      <vt:variant>
        <vt:i4>6684796</vt:i4>
      </vt:variant>
      <vt:variant>
        <vt:i4>0</vt:i4>
      </vt:variant>
      <vt:variant>
        <vt:i4>0</vt:i4>
      </vt:variant>
      <vt:variant>
        <vt:i4>5</vt:i4>
      </vt:variant>
      <vt:variant>
        <vt:lpwstr>http://www.chem.iastate.edu/group/Greenbowe/sections/projectfolder/animationsindex.htm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</dc:title>
  <dc:creator>library</dc:creator>
  <cp:lastModifiedBy>Orit Herscovitz</cp:lastModifiedBy>
  <cp:revision>2</cp:revision>
  <dcterms:created xsi:type="dcterms:W3CDTF">2014-09-06T11:22:00Z</dcterms:created>
  <dcterms:modified xsi:type="dcterms:W3CDTF">2014-09-06T11:22:00Z</dcterms:modified>
</cp:coreProperties>
</file>