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82" w:rsidRPr="00CC37CF" w:rsidRDefault="009641BB" w:rsidP="00CC37CF">
      <w:pPr>
        <w:jc w:val="center"/>
        <w:rPr>
          <w:rFonts w:hint="cs"/>
          <w:b/>
          <w:bCs/>
          <w:sz w:val="28"/>
          <w:szCs w:val="28"/>
          <w:rtl/>
        </w:rPr>
      </w:pPr>
      <w:r w:rsidRPr="00CC37CF">
        <w:rPr>
          <w:rFonts w:hint="cs"/>
          <w:b/>
          <w:bCs/>
          <w:sz w:val="28"/>
          <w:szCs w:val="28"/>
          <w:rtl/>
        </w:rPr>
        <w:t>ניתוח אנלוגיות</w:t>
      </w:r>
    </w:p>
    <w:p w:rsidR="00CC37CF" w:rsidRDefault="00CC37CF">
      <w:pPr>
        <w:rPr>
          <w:rFonts w:hint="cs"/>
          <w:rtl/>
        </w:rPr>
      </w:pPr>
      <w:r>
        <w:rPr>
          <w:rFonts w:hint="cs"/>
          <w:rtl/>
        </w:rPr>
        <w:t>כתבו</w:t>
      </w:r>
      <w:r w:rsidR="00D80455">
        <w:rPr>
          <w:rFonts w:hint="cs"/>
          <w:rtl/>
        </w:rPr>
        <w:t>:</w:t>
      </w:r>
      <w:r>
        <w:rPr>
          <w:rFonts w:hint="cs"/>
          <w:rtl/>
        </w:rPr>
        <w:t xml:space="preserve"> דבורה ברוט ורעית </w:t>
      </w:r>
      <w:proofErr w:type="spellStart"/>
      <w:r>
        <w:rPr>
          <w:rFonts w:hint="cs"/>
          <w:rtl/>
        </w:rPr>
        <w:t>גרליץ</w:t>
      </w:r>
      <w:proofErr w:type="spellEnd"/>
    </w:p>
    <w:p w:rsidR="009641BB" w:rsidRPr="009641BB" w:rsidRDefault="009641BB">
      <w:pPr>
        <w:rPr>
          <w:rFonts w:hint="cs"/>
          <w:b/>
          <w:bCs/>
          <w:rtl/>
        </w:rPr>
      </w:pPr>
      <w:r w:rsidRPr="009641BB">
        <w:rPr>
          <w:rFonts w:hint="cs"/>
          <w:b/>
          <w:bCs/>
          <w:rtl/>
        </w:rPr>
        <w:t>"מגנטים"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97"/>
        <w:gridCol w:w="4297"/>
      </w:tblGrid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b/>
                <w:bCs/>
                <w:rtl/>
              </w:rPr>
              <w:t>הפריט באנלוגיה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b/>
                <w:bCs/>
                <w:rtl/>
              </w:rPr>
              <w:t>המושג הכימי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9641BB" w:rsidRDefault="009641BB" w:rsidP="009641BB">
            <w:r w:rsidRPr="009641BB">
              <w:rPr>
                <w:rtl/>
              </w:rPr>
              <w:t>שני מגנטים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שני גרעיני אטומים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641BB" w:rsidRPr="009641BB" w:rsidRDefault="009641BB" w:rsidP="009641BB"/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זוג אלקטרוני קשר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משיכה בין מגנטים (צפון דרום)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משיכה חשמלית של זוג האלקטרונים על ידי שני הגרעינים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אינטראקציה זניחה במרחק גדול בין המגנטים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אינטראקציה זניחה במרחק גדול בין האטומים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משיכה גדלה ככל שהמרחק בין המגנטים קטן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משיכה גדלה ככל שהמרחק בין הגרעינים קטן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אין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דחיה גדלה ככל שהמרחק בין הגרעינים קטן מאורך הקשר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אין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שיתוף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המגנטים הצמודים נשארים ביחד ולא זזים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יציבות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rPr>
                <w:rtl/>
              </w:rPr>
            </w:pPr>
            <w:r w:rsidRPr="009641BB">
              <w:rPr>
                <w:rtl/>
              </w:rPr>
              <w:t>דרושה אנרגיה כדי להרחיק אותם זה מזה</w:t>
            </w:r>
          </w:p>
          <w:p w:rsidR="00000000" w:rsidRPr="009641BB" w:rsidRDefault="009641BB" w:rsidP="009641BB">
            <w:r w:rsidRPr="009641BB">
              <w:rPr>
                <w:rtl/>
              </w:rPr>
              <w:t>ונפלטת אנרגיה כאשר הם נצמדים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אנרגיה</w:t>
            </w:r>
          </w:p>
        </w:tc>
      </w:tr>
    </w:tbl>
    <w:p w:rsidR="009641BB" w:rsidRDefault="009641BB">
      <w:pPr>
        <w:rPr>
          <w:rFonts w:hint="cs"/>
          <w:rtl/>
        </w:rPr>
      </w:pPr>
    </w:p>
    <w:p w:rsidR="001760F7" w:rsidRDefault="001760F7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9641BB" w:rsidRPr="009641BB" w:rsidRDefault="009641BB" w:rsidP="009641BB">
      <w:pPr>
        <w:rPr>
          <w:rFonts w:hint="cs"/>
          <w:b/>
          <w:bCs/>
          <w:rtl/>
        </w:rPr>
      </w:pPr>
      <w:r w:rsidRPr="009641BB">
        <w:rPr>
          <w:rFonts w:hint="cs"/>
          <w:b/>
          <w:bCs/>
          <w:rtl/>
        </w:rPr>
        <w:lastRenderedPageBreak/>
        <w:t>"</w:t>
      </w:r>
      <w:r>
        <w:rPr>
          <w:rFonts w:hint="cs"/>
          <w:b/>
          <w:bCs/>
          <w:rtl/>
        </w:rPr>
        <w:t>כדורים וקפיץ</w:t>
      </w:r>
      <w:r w:rsidRPr="009641BB">
        <w:rPr>
          <w:rFonts w:hint="cs"/>
          <w:b/>
          <w:bCs/>
          <w:rtl/>
        </w:rPr>
        <w:t>"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97"/>
        <w:gridCol w:w="4297"/>
      </w:tblGrid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b/>
                <w:bCs/>
                <w:rtl/>
              </w:rPr>
              <w:t>הפריט באנלוגיה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b/>
                <w:bCs/>
                <w:rtl/>
              </w:rPr>
              <w:t>המושג הכימי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9641BB" w:rsidRDefault="009641BB" w:rsidP="009641BB">
            <w:r w:rsidRPr="009641BB">
              <w:rPr>
                <w:rtl/>
              </w:rPr>
              <w:t>כדורים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שני גרעיני אטומים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641BB" w:rsidRPr="009641BB" w:rsidRDefault="009641BB" w:rsidP="009641BB"/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זוג אלקטרוני קשר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קפיץ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משיכה חשמלית של זוג האלקטרונים על ידי שני הגרעינים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אין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אינטראקציה זניחה במרחק גדול בין האטומים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קפיץ מתוח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משיכה גדלה ככל שהמרחק בין הגרעינים קטן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קפיץ מכווץ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דחיה גדלה ככל שהמרחק בין הגרעינים קטן מאורך הקשר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קפיץ משותף לשני הכדורים [?]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שיתוף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במצב של קפיץ רפוי הכדורים לא זזים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יציבות</w:t>
            </w:r>
          </w:p>
        </w:tc>
      </w:tr>
      <w:tr w:rsidR="009641BB" w:rsidRPr="009641BB" w:rsidTr="009641BB">
        <w:trPr>
          <w:trHeight w:val="2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דרושה אנרגיה כדי להרחיק או לקרב את הכדורים ממצב הקפיץ הרפוי, ונפלטת אנרגיה כאשר הכדורים חוזרים למצב הרפוי.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641BB" w:rsidRDefault="009641BB" w:rsidP="009641BB">
            <w:r w:rsidRPr="009641BB">
              <w:rPr>
                <w:rtl/>
              </w:rPr>
              <w:t>אנרגיה</w:t>
            </w:r>
          </w:p>
        </w:tc>
      </w:tr>
    </w:tbl>
    <w:p w:rsidR="009641BB" w:rsidRDefault="009641BB">
      <w:pPr>
        <w:rPr>
          <w:rFonts w:hint="cs"/>
          <w:rtl/>
        </w:rPr>
      </w:pPr>
    </w:p>
    <w:p w:rsidR="009641BB" w:rsidRDefault="009641BB">
      <w:pPr>
        <w:rPr>
          <w:rFonts w:hint="cs"/>
          <w:rtl/>
        </w:rPr>
      </w:pPr>
    </w:p>
    <w:p w:rsidR="001760F7" w:rsidRDefault="001760F7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:rsidR="009641BB" w:rsidRPr="001760F7" w:rsidRDefault="009641BB" w:rsidP="001760F7">
      <w:pPr>
        <w:jc w:val="center"/>
        <w:rPr>
          <w:rFonts w:hint="cs"/>
          <w:b/>
          <w:bCs/>
          <w:sz w:val="28"/>
          <w:szCs w:val="28"/>
          <w:rtl/>
        </w:rPr>
      </w:pPr>
      <w:r w:rsidRPr="001760F7">
        <w:rPr>
          <w:rFonts w:hint="cs"/>
          <w:b/>
          <w:bCs/>
          <w:sz w:val="28"/>
          <w:szCs w:val="28"/>
          <w:rtl/>
        </w:rPr>
        <w:lastRenderedPageBreak/>
        <w:t xml:space="preserve">ניתוח אנלוגיה: </w:t>
      </w:r>
      <w:r w:rsidRPr="001760F7">
        <w:rPr>
          <w:b/>
          <w:bCs/>
          <w:sz w:val="28"/>
          <w:szCs w:val="28"/>
          <w:rtl/>
        </w:rPr>
        <w:t>מטלה למורים</w:t>
      </w:r>
    </w:p>
    <w:p w:rsidR="009641BB" w:rsidRDefault="009641BB" w:rsidP="009641BB">
      <w:pPr>
        <w:pStyle w:val="a3"/>
        <w:numPr>
          <w:ilvl w:val="0"/>
          <w:numId w:val="2"/>
        </w:numPr>
        <w:rPr>
          <w:rFonts w:hint="cs"/>
          <w:rtl/>
        </w:rPr>
      </w:pPr>
      <w:r w:rsidRPr="009641BB">
        <w:rPr>
          <w:rtl/>
        </w:rPr>
        <w:t>צפו בסרטון של סיינפלד</w:t>
      </w:r>
    </w:p>
    <w:p w:rsidR="009641BB" w:rsidRPr="009641BB" w:rsidRDefault="009641BB" w:rsidP="009641BB">
      <w:pPr>
        <w:bidi w:val="0"/>
      </w:pPr>
      <w:r>
        <w:rPr>
          <w:rFonts w:hint="cs"/>
          <w:rtl/>
        </w:rPr>
        <w:br/>
      </w:r>
      <w:hyperlink r:id="rId6" w:history="1">
        <w:r w:rsidRPr="009641BB">
          <w:rPr>
            <w:rStyle w:val="Hyperlink"/>
          </w:rPr>
          <w:t>http://www.youtube.com/watch?v=Ipeh0WFAnhc&amp;list=PL395F5266BC351BFC&amp;index=23&amp;feature=plpp_video</w:t>
        </w:r>
      </w:hyperlink>
    </w:p>
    <w:p w:rsidR="009641BB" w:rsidRPr="009641BB" w:rsidRDefault="009641BB" w:rsidP="009641BB">
      <w:pPr>
        <w:bidi w:val="0"/>
        <w:rPr>
          <w:rtl/>
        </w:rPr>
      </w:pPr>
      <w:hyperlink r:id="rId7" w:history="1">
        <w:r w:rsidRPr="009641BB">
          <w:rPr>
            <w:rStyle w:val="Hyperlink"/>
          </w:rPr>
          <w:t>http://www.youtube.com/watch?v=Ipeh0WFAnhc&amp;feature=autoplay&amp;list=PL395F5266BC351BFC&amp;index=24&amp;playnext=1</w:t>
        </w:r>
      </w:hyperlink>
    </w:p>
    <w:p w:rsidR="009641BB" w:rsidRPr="009641BB" w:rsidRDefault="009641BB" w:rsidP="009641BB">
      <w:pPr>
        <w:rPr>
          <w:rtl/>
        </w:rPr>
      </w:pPr>
      <w:r w:rsidRPr="009641BB">
        <w:rPr>
          <w:rtl/>
        </w:rPr>
        <w:t>2.  נתחו את האנלוגיה לקשר כימי על פי המאפיינים המופיעים בטבלה.</w:t>
      </w:r>
    </w:p>
    <w:p w:rsidR="009641BB" w:rsidRPr="009641BB" w:rsidRDefault="009641BB" w:rsidP="009641BB">
      <w:pPr>
        <w:ind w:left="720"/>
        <w:rPr>
          <w:rtl/>
        </w:rPr>
      </w:pPr>
    </w:p>
    <w:tbl>
      <w:tblPr>
        <w:bidiVisual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37"/>
        <w:gridCol w:w="5357"/>
      </w:tblGrid>
      <w:tr w:rsidR="009641BB" w:rsidRPr="009641BB" w:rsidTr="009641BB">
        <w:trPr>
          <w:trHeight w:val="20"/>
        </w:trPr>
        <w:tc>
          <w:tcPr>
            <w:tcW w:w="188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b/>
                <w:bCs/>
                <w:color w:val="943634" w:themeColor="accent2" w:themeShade="BF"/>
                <w:kern w:val="24"/>
                <w:sz w:val="24"/>
                <w:szCs w:val="24"/>
                <w:rtl/>
              </w:rPr>
              <w:t>הפריט באנלוגיה</w:t>
            </w: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b/>
                <w:bCs/>
                <w:color w:val="943634" w:themeColor="accent2" w:themeShade="BF"/>
                <w:kern w:val="24"/>
                <w:sz w:val="24"/>
                <w:szCs w:val="24"/>
                <w:rtl/>
              </w:rPr>
              <w:t>המושג הכימי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שני גרעיני אטומים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זוג אלקטרוני קשר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משיכה חשמלית של זוג האלקטרונים על ידי שני הגרעינים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אינטראקציה זניחה במרחק גדול בין האטומים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משיכה גדלה ככל שהמרחק בין הגרעינים קטן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דחיה גדלה ככל שהמרחק בין הגרעינים קטן מאורך הקשר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שיתוף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יציבות</w:t>
            </w:r>
          </w:p>
        </w:tc>
      </w:tr>
      <w:tr w:rsidR="009641BB" w:rsidRPr="009641BB" w:rsidTr="009641BB">
        <w:trPr>
          <w:trHeight w:val="20"/>
        </w:trPr>
        <w:tc>
          <w:tcPr>
            <w:tcW w:w="18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9641BB" w:rsidRDefault="009641BB" w:rsidP="00964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41BB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rtl/>
              </w:rPr>
              <w:t>אנרגיה</w:t>
            </w:r>
          </w:p>
        </w:tc>
      </w:tr>
    </w:tbl>
    <w:p w:rsidR="009641BB" w:rsidRDefault="009641BB" w:rsidP="009641BB">
      <w:pPr>
        <w:ind w:left="720"/>
        <w:rPr>
          <w:rFonts w:hint="cs"/>
          <w:rtl/>
        </w:rPr>
      </w:pPr>
    </w:p>
    <w:p w:rsidR="009641BB" w:rsidRPr="009641BB" w:rsidRDefault="009641BB" w:rsidP="009641BB">
      <w:pPr>
        <w:ind w:left="720"/>
      </w:pPr>
      <w:r w:rsidRPr="009641BB">
        <w:rPr>
          <w:rtl/>
        </w:rPr>
        <w:t>3. הציעו אנלוגיה נוספת שיכולה להמחיש את הקשר הכימי לתלמידים.</w:t>
      </w:r>
    </w:p>
    <w:p w:rsidR="009641BB" w:rsidRPr="009641BB" w:rsidRDefault="009641BB" w:rsidP="009641BB">
      <w:pPr>
        <w:ind w:left="720"/>
        <w:rPr>
          <w:rtl/>
        </w:rPr>
      </w:pPr>
      <w:r w:rsidRPr="009641BB">
        <w:rPr>
          <w:rtl/>
        </w:rPr>
        <w:t>4. התייחסו ליתרונות והחסרונות של כל אחת מהאנלוגיות שהוצגו ושהוצעו על-ידיכם.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3"/>
        <w:gridCol w:w="3525"/>
        <w:gridCol w:w="1906"/>
      </w:tblGrid>
      <w:tr w:rsidR="009641BB" w:rsidRPr="001760F7" w:rsidTr="001760F7">
        <w:trPr>
          <w:trHeight w:val="340"/>
        </w:trPr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/>
            </w:pPr>
            <w:r w:rsidRPr="001760F7">
              <w:rPr>
                <w:b/>
                <w:bCs/>
                <w:rtl/>
              </w:rPr>
              <w:t>חסרונות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/>
            </w:pPr>
            <w:r w:rsidRPr="001760F7">
              <w:rPr>
                <w:b/>
                <w:bCs/>
                <w:rtl/>
              </w:rPr>
              <w:t>יתרונות</w:t>
            </w: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 w:hanging="720"/>
            </w:pPr>
            <w:r w:rsidRPr="001760F7">
              <w:rPr>
                <w:b/>
                <w:bCs/>
                <w:rtl/>
              </w:rPr>
              <w:t>האנלוגיה</w:t>
            </w:r>
          </w:p>
        </w:tc>
      </w:tr>
      <w:tr w:rsidR="009641BB" w:rsidRPr="001760F7" w:rsidTr="001760F7">
        <w:trPr>
          <w:trHeight w:val="340"/>
        </w:trPr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/>
            </w:pPr>
            <w:r w:rsidRPr="001760F7">
              <w:rPr>
                <w:rtl/>
              </w:rPr>
              <w:t>אין ייצוג לשיתוף של אלקטרוני-הקשר ע"י שני הגרעינים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/>
            </w:pPr>
            <w:r w:rsidRPr="001760F7">
              <w:rPr>
                <w:rtl/>
              </w:rPr>
              <w:t>ממחיש כוחות משיכה/דחיה כתלות בגודל המטענים ובמרחק ביניהם</w:t>
            </w: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 w:hanging="720"/>
            </w:pPr>
            <w:r w:rsidRPr="001760F7">
              <w:rPr>
                <w:rtl/>
              </w:rPr>
              <w:t>מגנטים</w:t>
            </w:r>
          </w:p>
        </w:tc>
      </w:tr>
      <w:tr w:rsidR="009641BB" w:rsidRPr="001760F7" w:rsidTr="001760F7">
        <w:trPr>
          <w:trHeight w:val="340"/>
        </w:trPr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1760F7" w:rsidRDefault="009641BB" w:rsidP="001760F7">
            <w:pPr>
              <w:spacing w:after="0" w:line="240" w:lineRule="auto"/>
              <w:ind w:left="720"/>
            </w:pP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1760F7" w:rsidRDefault="009641BB" w:rsidP="001760F7">
            <w:pPr>
              <w:spacing w:after="0" w:line="240" w:lineRule="auto"/>
              <w:ind w:left="720"/>
            </w:pP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 w:hanging="720"/>
            </w:pPr>
            <w:r w:rsidRPr="001760F7">
              <w:rPr>
                <w:rtl/>
              </w:rPr>
              <w:t>קפיץ</w:t>
            </w:r>
          </w:p>
        </w:tc>
      </w:tr>
      <w:tr w:rsidR="009641BB" w:rsidRPr="001760F7" w:rsidTr="001760F7">
        <w:trPr>
          <w:trHeight w:val="340"/>
        </w:trPr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1760F7" w:rsidRDefault="009641BB" w:rsidP="001760F7">
            <w:pPr>
              <w:spacing w:after="0" w:line="240" w:lineRule="auto"/>
              <w:ind w:left="720"/>
            </w:pP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1760F7" w:rsidRDefault="009641BB" w:rsidP="001760F7">
            <w:pPr>
              <w:spacing w:after="0" w:line="240" w:lineRule="auto"/>
              <w:ind w:left="720"/>
            </w:pP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 w:hanging="720"/>
            </w:pPr>
            <w:r w:rsidRPr="001760F7">
              <w:rPr>
                <w:rtl/>
              </w:rPr>
              <w:t>סיינפלד</w:t>
            </w:r>
          </w:p>
        </w:tc>
      </w:tr>
      <w:tr w:rsidR="009641BB" w:rsidRPr="001760F7" w:rsidTr="001760F7">
        <w:trPr>
          <w:trHeight w:val="340"/>
        </w:trPr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1760F7" w:rsidRDefault="009641BB" w:rsidP="001760F7">
            <w:pPr>
              <w:spacing w:after="0" w:line="240" w:lineRule="auto"/>
              <w:ind w:left="720"/>
            </w:pP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41BB" w:rsidRPr="001760F7" w:rsidRDefault="009641BB" w:rsidP="001760F7">
            <w:pPr>
              <w:spacing w:after="0" w:line="240" w:lineRule="auto"/>
              <w:ind w:left="720"/>
            </w:pP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760F7" w:rsidRDefault="009641BB" w:rsidP="001760F7">
            <w:pPr>
              <w:spacing w:after="0" w:line="240" w:lineRule="auto"/>
              <w:ind w:left="720" w:hanging="720"/>
            </w:pPr>
            <w:r w:rsidRPr="001760F7">
              <w:rPr>
                <w:rtl/>
              </w:rPr>
              <w:t>(דוגמה שלכם...)</w:t>
            </w:r>
          </w:p>
        </w:tc>
      </w:tr>
    </w:tbl>
    <w:p w:rsidR="009641BB" w:rsidRDefault="009641BB" w:rsidP="00B635C5">
      <w:pPr>
        <w:rPr>
          <w:rFonts w:hint="cs"/>
        </w:rPr>
      </w:pPr>
      <w:bookmarkStart w:id="0" w:name="_GoBack"/>
      <w:bookmarkEnd w:id="0"/>
    </w:p>
    <w:sectPr w:rsidR="009641BB" w:rsidSect="00600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29C"/>
    <w:multiLevelType w:val="hybridMultilevel"/>
    <w:tmpl w:val="5D7E1D74"/>
    <w:lvl w:ilvl="0" w:tplc="5E44B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483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25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8A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04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CE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E7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C62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C0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E6C55AE"/>
    <w:multiLevelType w:val="hybridMultilevel"/>
    <w:tmpl w:val="5D58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BB"/>
    <w:rsid w:val="00010C8C"/>
    <w:rsid w:val="00014147"/>
    <w:rsid w:val="00016307"/>
    <w:rsid w:val="00016353"/>
    <w:rsid w:val="00016B7D"/>
    <w:rsid w:val="00023C00"/>
    <w:rsid w:val="000260B3"/>
    <w:rsid w:val="000627BF"/>
    <w:rsid w:val="00066AF2"/>
    <w:rsid w:val="00083B44"/>
    <w:rsid w:val="000953B0"/>
    <w:rsid w:val="000A3EC6"/>
    <w:rsid w:val="000A796A"/>
    <w:rsid w:val="000B5C17"/>
    <w:rsid w:val="000B61D8"/>
    <w:rsid w:val="000C1D6C"/>
    <w:rsid w:val="000C7BE4"/>
    <w:rsid w:val="000D1ECF"/>
    <w:rsid w:val="000D64EF"/>
    <w:rsid w:val="000D683D"/>
    <w:rsid w:val="000E5216"/>
    <w:rsid w:val="000E5513"/>
    <w:rsid w:val="000E7829"/>
    <w:rsid w:val="000F7999"/>
    <w:rsid w:val="000F7F67"/>
    <w:rsid w:val="00107FCB"/>
    <w:rsid w:val="0011362E"/>
    <w:rsid w:val="001140A2"/>
    <w:rsid w:val="0011457A"/>
    <w:rsid w:val="00124132"/>
    <w:rsid w:val="00131B01"/>
    <w:rsid w:val="00133115"/>
    <w:rsid w:val="001364FA"/>
    <w:rsid w:val="00140703"/>
    <w:rsid w:val="00147EA6"/>
    <w:rsid w:val="001522C3"/>
    <w:rsid w:val="001561A1"/>
    <w:rsid w:val="001664AF"/>
    <w:rsid w:val="00174DFC"/>
    <w:rsid w:val="001760F7"/>
    <w:rsid w:val="001830AE"/>
    <w:rsid w:val="001942FA"/>
    <w:rsid w:val="001954A8"/>
    <w:rsid w:val="0019607D"/>
    <w:rsid w:val="001964D6"/>
    <w:rsid w:val="00197E60"/>
    <w:rsid w:val="001A2250"/>
    <w:rsid w:val="001A6D83"/>
    <w:rsid w:val="001A7B23"/>
    <w:rsid w:val="001C3D53"/>
    <w:rsid w:val="001C7C91"/>
    <w:rsid w:val="001D2B82"/>
    <w:rsid w:val="001E019C"/>
    <w:rsid w:val="001E37C2"/>
    <w:rsid w:val="001F152F"/>
    <w:rsid w:val="00203B88"/>
    <w:rsid w:val="00204C84"/>
    <w:rsid w:val="002075DA"/>
    <w:rsid w:val="002113CB"/>
    <w:rsid w:val="002132CA"/>
    <w:rsid w:val="00214E64"/>
    <w:rsid w:val="00217EFE"/>
    <w:rsid w:val="00233186"/>
    <w:rsid w:val="00237B9F"/>
    <w:rsid w:val="002400DE"/>
    <w:rsid w:val="0024296B"/>
    <w:rsid w:val="00244D54"/>
    <w:rsid w:val="002517F4"/>
    <w:rsid w:val="002520E5"/>
    <w:rsid w:val="00254CA7"/>
    <w:rsid w:val="00262F48"/>
    <w:rsid w:val="00265037"/>
    <w:rsid w:val="00273865"/>
    <w:rsid w:val="002757CC"/>
    <w:rsid w:val="00280A3C"/>
    <w:rsid w:val="00280B44"/>
    <w:rsid w:val="00284BDD"/>
    <w:rsid w:val="00292CAD"/>
    <w:rsid w:val="002954C0"/>
    <w:rsid w:val="002A1AF3"/>
    <w:rsid w:val="002A39F9"/>
    <w:rsid w:val="002A6112"/>
    <w:rsid w:val="002B1642"/>
    <w:rsid w:val="002C0797"/>
    <w:rsid w:val="002C0F1F"/>
    <w:rsid w:val="002D00CB"/>
    <w:rsid w:val="002D0128"/>
    <w:rsid w:val="002D1010"/>
    <w:rsid w:val="002D6678"/>
    <w:rsid w:val="002E168F"/>
    <w:rsid w:val="002F3620"/>
    <w:rsid w:val="002F5C53"/>
    <w:rsid w:val="00303995"/>
    <w:rsid w:val="00311045"/>
    <w:rsid w:val="00312C5A"/>
    <w:rsid w:val="003160B8"/>
    <w:rsid w:val="003175F6"/>
    <w:rsid w:val="00320736"/>
    <w:rsid w:val="003209C6"/>
    <w:rsid w:val="00321332"/>
    <w:rsid w:val="00332B34"/>
    <w:rsid w:val="0033656A"/>
    <w:rsid w:val="00336855"/>
    <w:rsid w:val="00346391"/>
    <w:rsid w:val="00352ED0"/>
    <w:rsid w:val="0035651F"/>
    <w:rsid w:val="0036579C"/>
    <w:rsid w:val="00371C6A"/>
    <w:rsid w:val="003748EB"/>
    <w:rsid w:val="00375552"/>
    <w:rsid w:val="00375AE6"/>
    <w:rsid w:val="00385F54"/>
    <w:rsid w:val="003870B9"/>
    <w:rsid w:val="003923A5"/>
    <w:rsid w:val="003961EA"/>
    <w:rsid w:val="00397380"/>
    <w:rsid w:val="003976C4"/>
    <w:rsid w:val="003A6A97"/>
    <w:rsid w:val="003A723A"/>
    <w:rsid w:val="003B3E08"/>
    <w:rsid w:val="003B41EC"/>
    <w:rsid w:val="003C7CD1"/>
    <w:rsid w:val="003D10B8"/>
    <w:rsid w:val="003D64CD"/>
    <w:rsid w:val="003E18D6"/>
    <w:rsid w:val="003E32AF"/>
    <w:rsid w:val="003F0D48"/>
    <w:rsid w:val="004118BB"/>
    <w:rsid w:val="0041485F"/>
    <w:rsid w:val="00416FC4"/>
    <w:rsid w:val="004376D0"/>
    <w:rsid w:val="004418E4"/>
    <w:rsid w:val="00441F72"/>
    <w:rsid w:val="0044357D"/>
    <w:rsid w:val="00450B2B"/>
    <w:rsid w:val="0045243B"/>
    <w:rsid w:val="004526E5"/>
    <w:rsid w:val="0045307F"/>
    <w:rsid w:val="0046213F"/>
    <w:rsid w:val="0046371C"/>
    <w:rsid w:val="00463B5E"/>
    <w:rsid w:val="00464134"/>
    <w:rsid w:val="0046529E"/>
    <w:rsid w:val="0046675F"/>
    <w:rsid w:val="00467849"/>
    <w:rsid w:val="00470F8C"/>
    <w:rsid w:val="004854AE"/>
    <w:rsid w:val="00490FC7"/>
    <w:rsid w:val="00493FFE"/>
    <w:rsid w:val="004A2067"/>
    <w:rsid w:val="004A712F"/>
    <w:rsid w:val="004A7761"/>
    <w:rsid w:val="004B14EF"/>
    <w:rsid w:val="004C5823"/>
    <w:rsid w:val="004D1A75"/>
    <w:rsid w:val="004D2256"/>
    <w:rsid w:val="004E0731"/>
    <w:rsid w:val="004F0942"/>
    <w:rsid w:val="004F2786"/>
    <w:rsid w:val="005136D1"/>
    <w:rsid w:val="005144E3"/>
    <w:rsid w:val="00525973"/>
    <w:rsid w:val="00537BA4"/>
    <w:rsid w:val="00542707"/>
    <w:rsid w:val="0055097E"/>
    <w:rsid w:val="0055578F"/>
    <w:rsid w:val="00561024"/>
    <w:rsid w:val="005676AB"/>
    <w:rsid w:val="00571B8D"/>
    <w:rsid w:val="0057643F"/>
    <w:rsid w:val="005949B6"/>
    <w:rsid w:val="005960B0"/>
    <w:rsid w:val="005A5F47"/>
    <w:rsid w:val="005A7284"/>
    <w:rsid w:val="005A733B"/>
    <w:rsid w:val="005C26DB"/>
    <w:rsid w:val="005D1BF0"/>
    <w:rsid w:val="005D35F5"/>
    <w:rsid w:val="005D67FE"/>
    <w:rsid w:val="005D73AF"/>
    <w:rsid w:val="005F6C92"/>
    <w:rsid w:val="006001E0"/>
    <w:rsid w:val="00607A7A"/>
    <w:rsid w:val="00611F88"/>
    <w:rsid w:val="006178E5"/>
    <w:rsid w:val="00617D32"/>
    <w:rsid w:val="00621755"/>
    <w:rsid w:val="0062474B"/>
    <w:rsid w:val="00632F0E"/>
    <w:rsid w:val="00633969"/>
    <w:rsid w:val="00640276"/>
    <w:rsid w:val="00651E2D"/>
    <w:rsid w:val="00654943"/>
    <w:rsid w:val="006574CF"/>
    <w:rsid w:val="006640AE"/>
    <w:rsid w:val="006701F0"/>
    <w:rsid w:val="00672934"/>
    <w:rsid w:val="00675C0F"/>
    <w:rsid w:val="00681EDB"/>
    <w:rsid w:val="006A2D81"/>
    <w:rsid w:val="006A60B9"/>
    <w:rsid w:val="006B2D66"/>
    <w:rsid w:val="006B42E8"/>
    <w:rsid w:val="006C0A8A"/>
    <w:rsid w:val="006C1978"/>
    <w:rsid w:val="006C232F"/>
    <w:rsid w:val="006C2853"/>
    <w:rsid w:val="006D5CE3"/>
    <w:rsid w:val="006D6176"/>
    <w:rsid w:val="006F53E3"/>
    <w:rsid w:val="006F5459"/>
    <w:rsid w:val="00700396"/>
    <w:rsid w:val="00710AB3"/>
    <w:rsid w:val="007123FE"/>
    <w:rsid w:val="00715317"/>
    <w:rsid w:val="007243D4"/>
    <w:rsid w:val="007314FF"/>
    <w:rsid w:val="0073328B"/>
    <w:rsid w:val="00737F0A"/>
    <w:rsid w:val="00737FB6"/>
    <w:rsid w:val="007569E0"/>
    <w:rsid w:val="007670F9"/>
    <w:rsid w:val="00780A13"/>
    <w:rsid w:val="00793CCF"/>
    <w:rsid w:val="007A582B"/>
    <w:rsid w:val="007A5CB9"/>
    <w:rsid w:val="007B5114"/>
    <w:rsid w:val="007D622C"/>
    <w:rsid w:val="007E1AD3"/>
    <w:rsid w:val="007E77BE"/>
    <w:rsid w:val="007F248B"/>
    <w:rsid w:val="007F4103"/>
    <w:rsid w:val="008012A1"/>
    <w:rsid w:val="008035F7"/>
    <w:rsid w:val="00803BE0"/>
    <w:rsid w:val="00811302"/>
    <w:rsid w:val="00833799"/>
    <w:rsid w:val="00834BD2"/>
    <w:rsid w:val="00843567"/>
    <w:rsid w:val="008470E1"/>
    <w:rsid w:val="00862B9B"/>
    <w:rsid w:val="008750D4"/>
    <w:rsid w:val="0087617E"/>
    <w:rsid w:val="008762F9"/>
    <w:rsid w:val="00876991"/>
    <w:rsid w:val="0088392B"/>
    <w:rsid w:val="0089306C"/>
    <w:rsid w:val="00895038"/>
    <w:rsid w:val="00896B61"/>
    <w:rsid w:val="008A7C62"/>
    <w:rsid w:val="008B5A36"/>
    <w:rsid w:val="008C7014"/>
    <w:rsid w:val="008E6DFC"/>
    <w:rsid w:val="008E71FB"/>
    <w:rsid w:val="008E7841"/>
    <w:rsid w:val="0090397E"/>
    <w:rsid w:val="009074A2"/>
    <w:rsid w:val="00913897"/>
    <w:rsid w:val="00914C31"/>
    <w:rsid w:val="009177A3"/>
    <w:rsid w:val="00927181"/>
    <w:rsid w:val="00940DF6"/>
    <w:rsid w:val="0094414D"/>
    <w:rsid w:val="00947D3F"/>
    <w:rsid w:val="00963E7E"/>
    <w:rsid w:val="009641BB"/>
    <w:rsid w:val="009830B1"/>
    <w:rsid w:val="00984E77"/>
    <w:rsid w:val="00991A70"/>
    <w:rsid w:val="009B03CC"/>
    <w:rsid w:val="009C265F"/>
    <w:rsid w:val="009C7E34"/>
    <w:rsid w:val="009D628B"/>
    <w:rsid w:val="009D76ED"/>
    <w:rsid w:val="009D7CE7"/>
    <w:rsid w:val="009E467F"/>
    <w:rsid w:val="009E4F31"/>
    <w:rsid w:val="009F2FC7"/>
    <w:rsid w:val="009F6119"/>
    <w:rsid w:val="009F7130"/>
    <w:rsid w:val="00A03E64"/>
    <w:rsid w:val="00A1385A"/>
    <w:rsid w:val="00A141D1"/>
    <w:rsid w:val="00A156B5"/>
    <w:rsid w:val="00A447B0"/>
    <w:rsid w:val="00A470DA"/>
    <w:rsid w:val="00A50D0B"/>
    <w:rsid w:val="00A55B83"/>
    <w:rsid w:val="00A60093"/>
    <w:rsid w:val="00A62204"/>
    <w:rsid w:val="00A66230"/>
    <w:rsid w:val="00A774F9"/>
    <w:rsid w:val="00A84A99"/>
    <w:rsid w:val="00A85443"/>
    <w:rsid w:val="00AA1575"/>
    <w:rsid w:val="00AA6C99"/>
    <w:rsid w:val="00AB52CA"/>
    <w:rsid w:val="00AB5A57"/>
    <w:rsid w:val="00AC1A23"/>
    <w:rsid w:val="00AC754F"/>
    <w:rsid w:val="00AD141C"/>
    <w:rsid w:val="00AD2301"/>
    <w:rsid w:val="00AD7EDF"/>
    <w:rsid w:val="00AE0CB7"/>
    <w:rsid w:val="00AE1605"/>
    <w:rsid w:val="00AF6F01"/>
    <w:rsid w:val="00AF6F42"/>
    <w:rsid w:val="00AF7DF4"/>
    <w:rsid w:val="00B02338"/>
    <w:rsid w:val="00B0672C"/>
    <w:rsid w:val="00B10307"/>
    <w:rsid w:val="00B11D26"/>
    <w:rsid w:val="00B13F4C"/>
    <w:rsid w:val="00B2206C"/>
    <w:rsid w:val="00B235ED"/>
    <w:rsid w:val="00B26B96"/>
    <w:rsid w:val="00B32602"/>
    <w:rsid w:val="00B378AA"/>
    <w:rsid w:val="00B43921"/>
    <w:rsid w:val="00B52122"/>
    <w:rsid w:val="00B55C53"/>
    <w:rsid w:val="00B560FC"/>
    <w:rsid w:val="00B60B65"/>
    <w:rsid w:val="00B635C5"/>
    <w:rsid w:val="00B7547D"/>
    <w:rsid w:val="00B9343F"/>
    <w:rsid w:val="00BA2D9F"/>
    <w:rsid w:val="00BB1DCD"/>
    <w:rsid w:val="00BB33D2"/>
    <w:rsid w:val="00BC1F6E"/>
    <w:rsid w:val="00BC5206"/>
    <w:rsid w:val="00BD75C4"/>
    <w:rsid w:val="00BD772B"/>
    <w:rsid w:val="00BE7914"/>
    <w:rsid w:val="00BF44F8"/>
    <w:rsid w:val="00BF525C"/>
    <w:rsid w:val="00C04FC5"/>
    <w:rsid w:val="00C0597D"/>
    <w:rsid w:val="00C15955"/>
    <w:rsid w:val="00C167AD"/>
    <w:rsid w:val="00C1751F"/>
    <w:rsid w:val="00C176FA"/>
    <w:rsid w:val="00C24C5F"/>
    <w:rsid w:val="00C258CC"/>
    <w:rsid w:val="00C30D31"/>
    <w:rsid w:val="00C362B5"/>
    <w:rsid w:val="00C41717"/>
    <w:rsid w:val="00C41D35"/>
    <w:rsid w:val="00C50A4B"/>
    <w:rsid w:val="00C55359"/>
    <w:rsid w:val="00C5596B"/>
    <w:rsid w:val="00C572F0"/>
    <w:rsid w:val="00C646E7"/>
    <w:rsid w:val="00C64D10"/>
    <w:rsid w:val="00C66D7E"/>
    <w:rsid w:val="00C70167"/>
    <w:rsid w:val="00C776F2"/>
    <w:rsid w:val="00C77ADD"/>
    <w:rsid w:val="00C82A86"/>
    <w:rsid w:val="00C857C5"/>
    <w:rsid w:val="00C85B37"/>
    <w:rsid w:val="00CA131A"/>
    <w:rsid w:val="00CA21B1"/>
    <w:rsid w:val="00CA3CF0"/>
    <w:rsid w:val="00CA79F6"/>
    <w:rsid w:val="00CA7A51"/>
    <w:rsid w:val="00CB37F9"/>
    <w:rsid w:val="00CC0884"/>
    <w:rsid w:val="00CC37CF"/>
    <w:rsid w:val="00CC39F4"/>
    <w:rsid w:val="00CD70F1"/>
    <w:rsid w:val="00CD7CC5"/>
    <w:rsid w:val="00CE6497"/>
    <w:rsid w:val="00D00D49"/>
    <w:rsid w:val="00D019CC"/>
    <w:rsid w:val="00D06FEF"/>
    <w:rsid w:val="00D071C5"/>
    <w:rsid w:val="00D125FC"/>
    <w:rsid w:val="00D30DB4"/>
    <w:rsid w:val="00D32078"/>
    <w:rsid w:val="00D36FBB"/>
    <w:rsid w:val="00D4110C"/>
    <w:rsid w:val="00D51A9E"/>
    <w:rsid w:val="00D533F9"/>
    <w:rsid w:val="00D57207"/>
    <w:rsid w:val="00D679FD"/>
    <w:rsid w:val="00D706F1"/>
    <w:rsid w:val="00D74D4F"/>
    <w:rsid w:val="00D80455"/>
    <w:rsid w:val="00D82CC3"/>
    <w:rsid w:val="00D845A5"/>
    <w:rsid w:val="00D86F9F"/>
    <w:rsid w:val="00DA44E8"/>
    <w:rsid w:val="00DB34DF"/>
    <w:rsid w:val="00DB350D"/>
    <w:rsid w:val="00DC4EE7"/>
    <w:rsid w:val="00DD0054"/>
    <w:rsid w:val="00DD09CB"/>
    <w:rsid w:val="00DD7E1A"/>
    <w:rsid w:val="00DE0F56"/>
    <w:rsid w:val="00DE1116"/>
    <w:rsid w:val="00DE6FC6"/>
    <w:rsid w:val="00E21344"/>
    <w:rsid w:val="00E3474B"/>
    <w:rsid w:val="00E34EF9"/>
    <w:rsid w:val="00E4122A"/>
    <w:rsid w:val="00E44704"/>
    <w:rsid w:val="00E622B1"/>
    <w:rsid w:val="00E6370F"/>
    <w:rsid w:val="00E64B26"/>
    <w:rsid w:val="00E66F38"/>
    <w:rsid w:val="00E73E25"/>
    <w:rsid w:val="00E7445D"/>
    <w:rsid w:val="00E87FAE"/>
    <w:rsid w:val="00E92A1C"/>
    <w:rsid w:val="00E962A6"/>
    <w:rsid w:val="00E96646"/>
    <w:rsid w:val="00EA19D2"/>
    <w:rsid w:val="00EA398B"/>
    <w:rsid w:val="00EA40DB"/>
    <w:rsid w:val="00EA427B"/>
    <w:rsid w:val="00EB0276"/>
    <w:rsid w:val="00EB5EFE"/>
    <w:rsid w:val="00EC751A"/>
    <w:rsid w:val="00ED0FD0"/>
    <w:rsid w:val="00ED2210"/>
    <w:rsid w:val="00ED555F"/>
    <w:rsid w:val="00ED5A59"/>
    <w:rsid w:val="00EE0F8C"/>
    <w:rsid w:val="00EE3DE3"/>
    <w:rsid w:val="00EE5382"/>
    <w:rsid w:val="00EF1864"/>
    <w:rsid w:val="00EF1C5C"/>
    <w:rsid w:val="00EF6CB5"/>
    <w:rsid w:val="00F03246"/>
    <w:rsid w:val="00F06B35"/>
    <w:rsid w:val="00F23511"/>
    <w:rsid w:val="00F246DC"/>
    <w:rsid w:val="00F31F6B"/>
    <w:rsid w:val="00F34883"/>
    <w:rsid w:val="00F37D1B"/>
    <w:rsid w:val="00F57242"/>
    <w:rsid w:val="00F66394"/>
    <w:rsid w:val="00F70FA1"/>
    <w:rsid w:val="00F7529C"/>
    <w:rsid w:val="00F76708"/>
    <w:rsid w:val="00F76C7E"/>
    <w:rsid w:val="00F81262"/>
    <w:rsid w:val="00F8260B"/>
    <w:rsid w:val="00F86A40"/>
    <w:rsid w:val="00F9037C"/>
    <w:rsid w:val="00F96CC3"/>
    <w:rsid w:val="00FA0770"/>
    <w:rsid w:val="00FA1981"/>
    <w:rsid w:val="00FA36BC"/>
    <w:rsid w:val="00FB0B8B"/>
    <w:rsid w:val="00FB658A"/>
    <w:rsid w:val="00FC19D1"/>
    <w:rsid w:val="00FC43A9"/>
    <w:rsid w:val="00FC6726"/>
    <w:rsid w:val="00FD430A"/>
    <w:rsid w:val="00FE2C50"/>
    <w:rsid w:val="00FE33C8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B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641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641B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64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B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641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641B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64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995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Ipeh0WFAnhc&amp;feature=autoplay&amp;list=PL395F5266BC351BFC&amp;index=24&amp;playnex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Ipeh0WFAnhc&amp;list=PL395F5266BC351BFC&amp;index=23&amp;feature=plpp_vide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2012-09-11T10:08:00Z</dcterms:created>
  <dcterms:modified xsi:type="dcterms:W3CDTF">2012-09-11T10:18:00Z</dcterms:modified>
</cp:coreProperties>
</file>