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A8" w:rsidRDefault="00F40CA8" w:rsidP="00F40CA8">
      <w:pPr>
        <w:pStyle w:val="1"/>
        <w:bidi/>
        <w:rPr>
          <w:rtl/>
        </w:rPr>
      </w:pPr>
      <w:bookmarkStart w:id="0" w:name="_GoBack"/>
      <w:bookmarkEnd w:id="0"/>
      <w:r>
        <w:rPr>
          <w:rFonts w:hint="cs"/>
          <w:rtl/>
        </w:rPr>
        <w:t>הפחם הפעיל פועל!</w:t>
      </w:r>
    </w:p>
    <w:p w:rsidR="00F40CA8" w:rsidRDefault="00F40CA8" w:rsidP="00F40CA8">
      <w:pPr>
        <w:pStyle w:val="2"/>
        <w:bidi/>
        <w:jc w:val="center"/>
        <w:rPr>
          <w:rtl/>
        </w:rPr>
      </w:pPr>
      <w:r>
        <w:rPr>
          <w:rFonts w:hint="cs"/>
          <w:rtl/>
        </w:rPr>
        <w:t>מטרות:</w:t>
      </w:r>
    </w:p>
    <w:p w:rsidR="00F40CA8" w:rsidRDefault="00F40CA8" w:rsidP="00F40CA8">
      <w:pPr>
        <w:pStyle w:val="a3"/>
        <w:numPr>
          <w:ilvl w:val="0"/>
          <w:numId w:val="1"/>
        </w:numPr>
        <w:bidi/>
      </w:pPr>
      <w:r>
        <w:rPr>
          <w:rFonts w:hint="cs"/>
          <w:rtl/>
        </w:rPr>
        <w:t>הכרת פעולות ספיחה של פחם פעיל</w:t>
      </w:r>
    </w:p>
    <w:p w:rsidR="00F40CA8" w:rsidRDefault="00F40CA8" w:rsidP="00F40CA8">
      <w:pPr>
        <w:pStyle w:val="a3"/>
        <w:numPr>
          <w:ilvl w:val="0"/>
          <w:numId w:val="1"/>
        </w:numPr>
        <w:bidi/>
      </w:pPr>
      <w:r>
        <w:rPr>
          <w:rFonts w:hint="cs"/>
          <w:rtl/>
        </w:rPr>
        <w:t>ההשוואה בין פעולת הספיחה של צורות שונות של פחם פעיל בעלות גודל שונה של גרגירים.</w:t>
      </w:r>
    </w:p>
    <w:p w:rsidR="00F40CA8" w:rsidRDefault="00F40CA8" w:rsidP="00F40CA8">
      <w:pPr>
        <w:pStyle w:val="a3"/>
        <w:numPr>
          <w:ilvl w:val="0"/>
          <w:numId w:val="1"/>
        </w:numPr>
        <w:bidi/>
      </w:pPr>
      <w:r>
        <w:rPr>
          <w:rFonts w:hint="cs"/>
          <w:rtl/>
        </w:rPr>
        <w:t>תרגול של מאפייני ניסוי חקר (מבחנת ביקורת, משתנה תלוי ובלתי תלוי, בידוד משתנים).</w:t>
      </w:r>
    </w:p>
    <w:p w:rsidR="00F40CA8" w:rsidRDefault="00F40CA8" w:rsidP="00F40CA8">
      <w:pPr>
        <w:pStyle w:val="a3"/>
        <w:numPr>
          <w:ilvl w:val="0"/>
          <w:numId w:val="1"/>
        </w:numPr>
        <w:bidi/>
      </w:pPr>
      <w:r>
        <w:rPr>
          <w:rFonts w:hint="cs"/>
          <w:rtl/>
        </w:rPr>
        <w:t>יישום בתעשייה ובחיי היום יום.</w:t>
      </w:r>
    </w:p>
    <w:p w:rsidR="00BF5ECA" w:rsidRDefault="00BF5ECA" w:rsidP="00BF5ECA">
      <w:pPr>
        <w:pStyle w:val="2"/>
        <w:bidi/>
        <w:jc w:val="center"/>
        <w:rPr>
          <w:rtl/>
        </w:rPr>
      </w:pPr>
      <w:r>
        <w:rPr>
          <w:rFonts w:hint="cs"/>
          <w:rtl/>
        </w:rPr>
        <w:t>שילוב ברצף ההוראה:</w:t>
      </w:r>
    </w:p>
    <w:p w:rsidR="00BF5ECA" w:rsidRPr="00BF5ECA" w:rsidRDefault="00BF5ECA" w:rsidP="00DE2D22">
      <w:pPr>
        <w:bidi/>
      </w:pPr>
      <w:r>
        <w:rPr>
          <w:rFonts w:hint="cs"/>
          <w:rtl/>
        </w:rPr>
        <w:t>ניסוי זה מתאים לתלמידי כיתות ט', בפתיחת הנושא של תרכובות פחמן. ניסוי זה מהווה הע</w:t>
      </w:r>
      <w:r w:rsidR="00DE2D22">
        <w:rPr>
          <w:rFonts w:hint="cs"/>
          <w:rtl/>
        </w:rPr>
        <w:t>ש</w:t>
      </w:r>
      <w:r>
        <w:rPr>
          <w:rFonts w:hint="cs"/>
          <w:rtl/>
        </w:rPr>
        <w:t>רה לנושא, והכרה</w:t>
      </w:r>
      <w:r w:rsidR="00DE2D22">
        <w:rPr>
          <w:rFonts w:hint="cs"/>
          <w:rtl/>
        </w:rPr>
        <w:t xml:space="preserve"> עם תכונות הפחם הפעיל.</w:t>
      </w:r>
    </w:p>
    <w:p w:rsidR="00F40CA8" w:rsidRDefault="00F40CA8" w:rsidP="00F40CA8">
      <w:pPr>
        <w:pStyle w:val="2"/>
        <w:bidi/>
        <w:jc w:val="center"/>
        <w:rPr>
          <w:rtl/>
        </w:rPr>
      </w:pPr>
      <w:r>
        <w:rPr>
          <w:rFonts w:hint="cs"/>
          <w:rtl/>
        </w:rPr>
        <w:t>מהלך הניסוי:</w:t>
      </w:r>
    </w:p>
    <w:p w:rsidR="00DE2D22" w:rsidRDefault="00A31DBA" w:rsidP="00FA37F2">
      <w:pPr>
        <w:numPr>
          <w:ilvl w:val="0"/>
          <w:numId w:val="2"/>
        </w:numPr>
        <w:bidi/>
        <w:spacing w:after="0" w:line="360" w:lineRule="auto"/>
        <w:rPr>
          <w:rFonts w:cs="David"/>
        </w:rPr>
      </w:pPr>
      <w:r>
        <w:rPr>
          <w:rFonts w:cs="David" w:hint="cs"/>
          <w:rtl/>
        </w:rPr>
        <w:t>שיקלו 0.2</w:t>
      </w:r>
      <w:r w:rsidR="00DE2D22">
        <w:rPr>
          <w:rFonts w:cs="David" w:hint="cs"/>
          <w:rtl/>
        </w:rPr>
        <w:t xml:space="preserve"> גר' פחם פעיל </w:t>
      </w:r>
      <w:r w:rsidR="00DE2D22" w:rsidRPr="000151A1">
        <w:rPr>
          <w:rFonts w:cs="David" w:hint="cs"/>
          <w:u w:val="single"/>
          <w:rtl/>
        </w:rPr>
        <w:t>אבקתי</w:t>
      </w:r>
      <w:r w:rsidR="00DE2D22">
        <w:rPr>
          <w:rFonts w:cs="David" w:hint="cs"/>
          <w:rtl/>
        </w:rPr>
        <w:t xml:space="preserve"> והכניסו אותו לתוך מבחנה</w:t>
      </w:r>
      <w:r w:rsidR="000C0A0C">
        <w:rPr>
          <w:rFonts w:cs="David" w:hint="cs"/>
          <w:rtl/>
        </w:rPr>
        <w:t xml:space="preserve"> (מבחנה </w:t>
      </w:r>
      <w:r w:rsidR="00A10AAB">
        <w:rPr>
          <w:rFonts w:cs="David" w:hint="cs"/>
          <w:rtl/>
        </w:rPr>
        <w:t>מס' 1</w:t>
      </w:r>
      <w:r w:rsidR="00411089">
        <w:rPr>
          <w:rFonts w:cs="David" w:hint="cs"/>
          <w:rtl/>
        </w:rPr>
        <w:t xml:space="preserve"> </w:t>
      </w:r>
      <w:r w:rsidR="000C0A0C">
        <w:rPr>
          <w:rFonts w:cs="David" w:hint="cs"/>
          <w:rtl/>
        </w:rPr>
        <w:t xml:space="preserve"> )</w:t>
      </w:r>
      <w:r w:rsidR="00DE2D22">
        <w:rPr>
          <w:rFonts w:cs="David" w:hint="cs"/>
          <w:rtl/>
        </w:rPr>
        <w:t xml:space="preserve">. </w:t>
      </w:r>
    </w:p>
    <w:p w:rsidR="00DE2D22" w:rsidRDefault="00DE2D22" w:rsidP="00A31DBA">
      <w:pPr>
        <w:numPr>
          <w:ilvl w:val="0"/>
          <w:numId w:val="2"/>
        </w:numPr>
        <w:bidi/>
        <w:spacing w:after="0" w:line="360" w:lineRule="auto"/>
        <w:rPr>
          <w:rFonts w:cs="David"/>
        </w:rPr>
      </w:pPr>
      <w:r>
        <w:rPr>
          <w:rFonts w:cs="David" w:hint="cs"/>
          <w:rtl/>
        </w:rPr>
        <w:t xml:space="preserve">שיקלו </w:t>
      </w:r>
      <w:r w:rsidR="00A31DBA">
        <w:rPr>
          <w:rFonts w:cs="David" w:hint="cs"/>
          <w:rtl/>
        </w:rPr>
        <w:t xml:space="preserve">0.2 </w:t>
      </w:r>
      <w:r>
        <w:rPr>
          <w:rFonts w:cs="David" w:hint="cs"/>
          <w:rtl/>
        </w:rPr>
        <w:t xml:space="preserve">גר' פחם פעיל </w:t>
      </w:r>
      <w:r w:rsidRPr="000151A1">
        <w:rPr>
          <w:rFonts w:cs="David" w:hint="cs"/>
          <w:u w:val="single"/>
          <w:rtl/>
        </w:rPr>
        <w:t>גרגרי</w:t>
      </w:r>
      <w:r>
        <w:rPr>
          <w:rFonts w:cs="David" w:hint="cs"/>
          <w:rtl/>
        </w:rPr>
        <w:t xml:space="preserve"> והכניסו אותו לתוך מבחנה</w:t>
      </w:r>
      <w:r w:rsidR="000C0A0C">
        <w:rPr>
          <w:rFonts w:cs="David" w:hint="cs"/>
          <w:rtl/>
        </w:rPr>
        <w:t xml:space="preserve"> </w:t>
      </w:r>
      <w:r w:rsidR="00A10AAB">
        <w:rPr>
          <w:rFonts w:cs="David" w:hint="cs"/>
          <w:rtl/>
        </w:rPr>
        <w:t>(</w:t>
      </w:r>
      <w:r w:rsidR="000C0A0C">
        <w:rPr>
          <w:rFonts w:cs="David" w:hint="cs"/>
          <w:rtl/>
        </w:rPr>
        <w:t>מבחנה מס' 2)</w:t>
      </w:r>
      <w:r>
        <w:rPr>
          <w:rFonts w:cs="David" w:hint="cs"/>
          <w:rtl/>
        </w:rPr>
        <w:t xml:space="preserve">. </w:t>
      </w:r>
    </w:p>
    <w:p w:rsidR="00DE2D22" w:rsidRPr="00DE2D22" w:rsidRDefault="00DE2D22" w:rsidP="00CD3427">
      <w:pPr>
        <w:numPr>
          <w:ilvl w:val="0"/>
          <w:numId w:val="2"/>
        </w:numPr>
        <w:bidi/>
        <w:spacing w:after="0" w:line="360" w:lineRule="auto"/>
        <w:rPr>
          <w:rFonts w:cs="David"/>
        </w:rPr>
      </w:pPr>
      <w:r>
        <w:rPr>
          <w:rFonts w:cs="David" w:hint="cs"/>
          <w:rtl/>
        </w:rPr>
        <w:t xml:space="preserve">הוסיפו למבחנה שלישית </w:t>
      </w:r>
      <w:r w:rsidR="00CD3427">
        <w:rPr>
          <w:rFonts w:cs="David" w:hint="cs"/>
          <w:rtl/>
        </w:rPr>
        <w:t>4</w:t>
      </w:r>
      <w:r>
        <w:rPr>
          <w:rFonts w:cs="David" w:hint="cs"/>
          <w:rtl/>
        </w:rPr>
        <w:t xml:space="preserve"> מ"ל תמיסה </w:t>
      </w:r>
      <w:r w:rsidRPr="001B5ADF">
        <w:rPr>
          <w:rFonts w:cs="David" w:hint="cs"/>
          <w:u w:val="single"/>
          <w:rtl/>
        </w:rPr>
        <w:t>מרוכזת</w:t>
      </w:r>
      <w:r>
        <w:rPr>
          <w:rFonts w:cs="David" w:hint="cs"/>
          <w:rtl/>
        </w:rPr>
        <w:t xml:space="preserve"> של צבע מאכל אדום.</w:t>
      </w:r>
    </w:p>
    <w:p w:rsidR="00DE2D22" w:rsidRDefault="00DE2D22" w:rsidP="00CD3427">
      <w:pPr>
        <w:numPr>
          <w:ilvl w:val="0"/>
          <w:numId w:val="2"/>
        </w:numPr>
        <w:bidi/>
        <w:spacing w:after="0" w:line="360" w:lineRule="auto"/>
        <w:rPr>
          <w:rFonts w:cs="David"/>
          <w:rtl/>
        </w:rPr>
      </w:pPr>
      <w:r>
        <w:rPr>
          <w:rFonts w:cs="David" w:hint="cs"/>
          <w:rtl/>
        </w:rPr>
        <w:t xml:space="preserve">הוסיפו לכל אחת משלוש המבחנות </w:t>
      </w:r>
      <w:r w:rsidR="00CD3427">
        <w:rPr>
          <w:rFonts w:cs="David" w:hint="cs"/>
          <w:rtl/>
        </w:rPr>
        <w:t>4</w:t>
      </w:r>
      <w:r>
        <w:rPr>
          <w:rFonts w:cs="David" w:hint="cs"/>
          <w:rtl/>
        </w:rPr>
        <w:t xml:space="preserve"> מ"ל תמיסה </w:t>
      </w:r>
      <w:r w:rsidRPr="001B5ADF">
        <w:rPr>
          <w:rFonts w:cs="David" w:hint="cs"/>
          <w:u w:val="single"/>
          <w:rtl/>
        </w:rPr>
        <w:t>מרוכזת</w:t>
      </w:r>
      <w:r>
        <w:rPr>
          <w:rFonts w:cs="David" w:hint="cs"/>
          <w:rtl/>
        </w:rPr>
        <w:t xml:space="preserve"> של צבע מאכל אדום.</w:t>
      </w:r>
    </w:p>
    <w:p w:rsidR="00DE2D22" w:rsidRDefault="00DE2D22" w:rsidP="00DE2D22">
      <w:pPr>
        <w:numPr>
          <w:ilvl w:val="0"/>
          <w:numId w:val="2"/>
        </w:numPr>
        <w:bidi/>
        <w:spacing w:after="0" w:line="360" w:lineRule="auto"/>
        <w:rPr>
          <w:rFonts w:cs="David"/>
        </w:rPr>
      </w:pPr>
      <w:r>
        <w:rPr>
          <w:rFonts w:cs="David" w:hint="cs"/>
          <w:rtl/>
        </w:rPr>
        <w:t>הכינו 3משפכים עם נייר סינון מקופל בתוכם (לפי הדרכת המורה).</w:t>
      </w:r>
    </w:p>
    <w:p w:rsidR="00F40CA8" w:rsidRDefault="00DE2D22" w:rsidP="00DA7DD2">
      <w:pPr>
        <w:numPr>
          <w:ilvl w:val="0"/>
          <w:numId w:val="2"/>
        </w:numPr>
        <w:bidi/>
        <w:spacing w:after="0" w:line="360" w:lineRule="auto"/>
        <w:rPr>
          <w:rFonts w:cs="David"/>
        </w:rPr>
      </w:pPr>
      <w:r>
        <w:rPr>
          <w:rFonts w:cs="David" w:hint="cs"/>
          <w:rtl/>
        </w:rPr>
        <w:t xml:space="preserve">לאחר </w:t>
      </w:r>
      <w:r w:rsidRPr="00DA7DD2">
        <w:rPr>
          <w:rFonts w:cs="David" w:hint="cs"/>
          <w:b/>
          <w:bCs/>
          <w:rtl/>
        </w:rPr>
        <w:t>כדקה</w:t>
      </w:r>
      <w:r>
        <w:rPr>
          <w:rFonts w:cs="David" w:hint="cs"/>
          <w:rtl/>
        </w:rPr>
        <w:t xml:space="preserve"> סננו כל אחת מ-3 התמיסות דרך משפך עם נייר סינון לתוך 3מבחנות נקיות.</w:t>
      </w:r>
    </w:p>
    <w:p w:rsidR="00DA7DD2" w:rsidRDefault="00DA7DD2" w:rsidP="00B0091F">
      <w:pPr>
        <w:numPr>
          <w:ilvl w:val="0"/>
          <w:numId w:val="2"/>
        </w:numPr>
        <w:bidi/>
        <w:spacing w:after="0" w:line="360" w:lineRule="auto"/>
        <w:rPr>
          <w:rFonts w:cs="David"/>
          <w:b/>
          <w:bCs/>
        </w:rPr>
      </w:pPr>
      <w:r w:rsidRPr="00DA7DD2">
        <w:rPr>
          <w:rFonts w:cs="David" w:hint="cs"/>
          <w:b/>
          <w:bCs/>
          <w:rtl/>
        </w:rPr>
        <w:t>השוו</w:t>
      </w:r>
      <w:r>
        <w:rPr>
          <w:rFonts w:cs="David" w:hint="cs"/>
          <w:b/>
          <w:bCs/>
          <w:rtl/>
        </w:rPr>
        <w:t xml:space="preserve"> ורשמו את צבעי התמיסות המסוננות בשלוש המבחנות.</w:t>
      </w:r>
    </w:p>
    <w:p w:rsidR="00DA7DD2" w:rsidRDefault="00DA7DD2" w:rsidP="00DA7DD2">
      <w:pPr>
        <w:pStyle w:val="4"/>
        <w:bidi/>
        <w:rPr>
          <w:rtl/>
        </w:rPr>
      </w:pPr>
      <w:r>
        <w:rPr>
          <w:rFonts w:hint="cs"/>
          <w:rtl/>
        </w:rPr>
        <w:t>שאלות</w:t>
      </w:r>
    </w:p>
    <w:p w:rsidR="00DA7DD2" w:rsidRDefault="00DA7DD2" w:rsidP="00DA7DD2">
      <w:pPr>
        <w:pStyle w:val="a3"/>
        <w:numPr>
          <w:ilvl w:val="0"/>
          <w:numId w:val="3"/>
        </w:numPr>
        <w:bidi/>
      </w:pPr>
      <w:r>
        <w:rPr>
          <w:rFonts w:hint="cs"/>
          <w:rtl/>
        </w:rPr>
        <w:t>האם תוכלו לשער מה קרה</w:t>
      </w:r>
      <w:r w:rsidR="00C303AB">
        <w:rPr>
          <w:rFonts w:hint="cs"/>
          <w:rtl/>
        </w:rPr>
        <w:t xml:space="preserve"> במבחנות שבהן היה פחם פעיל?</w:t>
      </w:r>
    </w:p>
    <w:p w:rsidR="00C303AB" w:rsidRDefault="00C303AB" w:rsidP="00C303AB">
      <w:pPr>
        <w:pStyle w:val="a3"/>
        <w:numPr>
          <w:ilvl w:val="0"/>
          <w:numId w:val="3"/>
        </w:numPr>
        <w:bidi/>
      </w:pPr>
      <w:r>
        <w:rPr>
          <w:rFonts w:hint="cs"/>
          <w:rtl/>
        </w:rPr>
        <w:t>האם תוכלו להסביר מדוע היה הבדל בין מבחנה מספר 1 למבחנה מספר 2?</w:t>
      </w:r>
    </w:p>
    <w:p w:rsidR="00C303AB" w:rsidRDefault="00C303AB" w:rsidP="00C303AB">
      <w:pPr>
        <w:pStyle w:val="a3"/>
        <w:numPr>
          <w:ilvl w:val="0"/>
          <w:numId w:val="3"/>
        </w:numPr>
        <w:bidi/>
      </w:pPr>
      <w:r>
        <w:rPr>
          <w:rFonts w:hint="cs"/>
          <w:rtl/>
        </w:rPr>
        <w:t>אילו תנאים בניסוי היו זהים?</w:t>
      </w:r>
    </w:p>
    <w:p w:rsidR="00547EEC" w:rsidRDefault="00547EEC" w:rsidP="00547EEC">
      <w:pPr>
        <w:pStyle w:val="a3"/>
        <w:numPr>
          <w:ilvl w:val="0"/>
          <w:numId w:val="3"/>
        </w:numPr>
        <w:bidi/>
      </w:pPr>
      <w:r>
        <w:rPr>
          <w:rFonts w:hint="cs"/>
          <w:rtl/>
        </w:rPr>
        <w:t>מה היה תפקיד המבחנה השלישית? מדוע?</w:t>
      </w:r>
    </w:p>
    <w:p w:rsidR="00547EEC" w:rsidRDefault="00547EEC" w:rsidP="00547EEC">
      <w:pPr>
        <w:pStyle w:val="a3"/>
        <w:numPr>
          <w:ilvl w:val="0"/>
          <w:numId w:val="3"/>
        </w:numPr>
        <w:bidi/>
      </w:pPr>
      <w:r>
        <w:rPr>
          <w:rFonts w:hint="cs"/>
          <w:rtl/>
        </w:rPr>
        <w:t>מה המשתנה התלוי?</w:t>
      </w:r>
    </w:p>
    <w:p w:rsidR="00547EEC" w:rsidRDefault="00547EEC" w:rsidP="00547EEC">
      <w:pPr>
        <w:pStyle w:val="a3"/>
        <w:numPr>
          <w:ilvl w:val="0"/>
          <w:numId w:val="3"/>
        </w:numPr>
        <w:bidi/>
      </w:pPr>
      <w:r>
        <w:rPr>
          <w:rFonts w:hint="cs"/>
          <w:rtl/>
        </w:rPr>
        <w:t>מה המשתנה הבלתי תלוי?</w:t>
      </w:r>
    </w:p>
    <w:p w:rsidR="00547EEC" w:rsidRPr="00DA7DD2" w:rsidRDefault="001435BE" w:rsidP="00547EEC">
      <w:pPr>
        <w:pStyle w:val="a3"/>
        <w:bidi/>
      </w:pPr>
      <w:r>
        <w:rPr>
          <w:noProof/>
        </w:rPr>
        <mc:AlternateContent>
          <mc:Choice Requires="wps">
            <w:drawing>
              <wp:anchor distT="0" distB="0" distL="114300" distR="114300" simplePos="0" relativeHeight="251659264" behindDoc="0" locked="0" layoutInCell="1" allowOverlap="1">
                <wp:simplePos x="0" y="0"/>
                <wp:positionH relativeFrom="column">
                  <wp:posOffset>133985</wp:posOffset>
                </wp:positionH>
                <wp:positionV relativeFrom="paragraph">
                  <wp:posOffset>123190</wp:posOffset>
                </wp:positionV>
                <wp:extent cx="5105400" cy="1447800"/>
                <wp:effectExtent l="57150" t="38100" r="76200" b="95250"/>
                <wp:wrapNone/>
                <wp:docPr id="1" name="מגילה אופקית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5400" cy="1447800"/>
                        </a:xfrm>
                        <a:prstGeom prst="horizontalScroll">
                          <a:avLst/>
                        </a:prstGeom>
                      </wps:spPr>
                      <wps:style>
                        <a:lnRef idx="1">
                          <a:schemeClr val="accent1"/>
                        </a:lnRef>
                        <a:fillRef idx="2">
                          <a:schemeClr val="accent1"/>
                        </a:fillRef>
                        <a:effectRef idx="1">
                          <a:schemeClr val="accent1"/>
                        </a:effectRef>
                        <a:fontRef idx="minor">
                          <a:schemeClr val="dk1"/>
                        </a:fontRef>
                      </wps:style>
                      <wps:txbx>
                        <w:txbxContent>
                          <w:p w:rsidR="00547EEC" w:rsidRPr="00547EEC" w:rsidRDefault="00547EEC" w:rsidP="00547EEC">
                            <w:pPr>
                              <w:bidi/>
                              <w:jc w:val="center"/>
                              <w:rPr>
                                <w:b/>
                                <w:bCs/>
                                <w:rtl/>
                              </w:rPr>
                            </w:pPr>
                            <w:r w:rsidRPr="00547EEC">
                              <w:rPr>
                                <w:rFonts w:hint="cs"/>
                                <w:b/>
                                <w:bCs/>
                                <w:rtl/>
                              </w:rPr>
                              <w:t>שאלה לדיון:</w:t>
                            </w:r>
                          </w:p>
                          <w:p w:rsidR="00547EEC" w:rsidRPr="00547EEC" w:rsidRDefault="00547EEC" w:rsidP="00547EEC">
                            <w:pPr>
                              <w:bidi/>
                              <w:jc w:val="center"/>
                              <w:rPr>
                                <w:b/>
                                <w:bCs/>
                              </w:rPr>
                            </w:pPr>
                            <w:r w:rsidRPr="00547EEC">
                              <w:rPr>
                                <w:rFonts w:hint="cs"/>
                                <w:b/>
                                <w:bCs/>
                                <w:rtl/>
                              </w:rPr>
                              <w:t>אילו שימושים ניתן לעשות בתכונות שגילינו בניסוי?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מגילה אופקית 1" o:spid="_x0000_s1026" type="#_x0000_t98" style="position:absolute;left:0;text-align:left;margin-left:10.55pt;margin-top:9.7pt;width:402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jwIAAFUFAAAOAAAAZHJzL2Uyb0RvYy54bWysVN1qFDEUvhd8h5B7O7vL1tahs2VpqQhL&#10;W9xKr7OZpDs0kxOT7M5sn0JELwTxShB8oXkdTzI/1lpQxJuQk/P/ne/k6LguFdkK6wrQGR3vjSgR&#10;mkNe6JuMvrk6e3ZIifNM50yBFhndCUePZ0+fHFUmFRNYg8qFJRhEu7QyGV17b9IkcXwtSub2wAiN&#10;Sgm2ZB5Fe5PkllUYvVTJZDR6nlRgc2OBC+fw9bRV0lmML6Xg/kJKJzxRGcXafDxtPFfhTGZHLL2x&#10;zKwL3pXB/qGKkhUakw6hTplnZGOL30KVBbfgQPo9DmUCUhZcxB6wm/HoQTfLNTMi9oLgODPA5P5f&#10;WH6+vbSkyHF2lGhW4oiaL8375lPzuflAmnfNx+Zr8w3F72QcwKqMS9FnaS5taNeZBfBbh4rkF00Q&#10;XGdTS1sGW2yW1BH53YC8qD3h+Lg/Hu1PRzggjrrxdHpwiEKIytLe3VjnXwooSbggAGCLO9CeqSUi&#10;qlREn20XzrduvXlXWVtMLMvvlAj1KP1aSGwd04+jdySdOFGWbBnShXEutI9dYxnROrjJQqnBcfJn&#10;x84+uIpIyMH5L7IOHjEztjs4l4UG+1j2/LYvWbb2PQJt3wECX6/qbpYryHdIAAvtZjjDzwrEd8Gc&#10;v2QWVwFnguvtL/CQCqqMQnejBEdw99h7sI8DuqOkwtXKqHu7YVZQol5p5O4LHHDYxShM9w8mKNj7&#10;mtV9jd6UJ4DjQH5idfEa7L3qr9JCeY2/wDxkRRXTHCvLKPe2F058u/L4j3Axn0cz3D/D/EIvDe8J&#10;EDhzVV8zazqSeeTnOfRryNIH/Gptw2g0zDceZBHJFyBuce2gx92NVO7+mfA53Jej1c/fcPYDAAD/&#10;/wMAUEsDBBQABgAIAAAAIQBXmSS13gAAAAkBAAAPAAAAZHJzL2Rvd25yZXYueG1sTI/NTsMwEITv&#10;SLyDtUjcqJPItCWNU0X8CHFMmws3N3aTqPE62G4b3p7lBMedbzQ7U2xnO7KL8WFwKCFdJMAMtk4P&#10;2Elo9m8Pa2AhKtRqdGgkfJsA2/L2plC5dleszWUXO0YhGHIloY9xyjkPbW+sCgs3GSR2dN6qSKfv&#10;uPbqSuF25FmSLLlVA9KHXk3muTftaXe2Eo7N+7T/WjaifqlEeMX6o1r5Tynv7+ZqAyyaOf6Z4bc+&#10;VYeSOh3cGXVgo4QsTclJ+pMARnydPZJwICBWAnhZ8P8Lyh8AAAD//wMAUEsBAi0AFAAGAAgAAAAh&#10;ALaDOJL+AAAA4QEAABMAAAAAAAAAAAAAAAAAAAAAAFtDb250ZW50X1R5cGVzXS54bWxQSwECLQAU&#10;AAYACAAAACEAOP0h/9YAAACUAQAACwAAAAAAAAAAAAAAAAAvAQAAX3JlbHMvLnJlbHNQSwECLQAU&#10;AAYACAAAACEAviSq048CAABVBQAADgAAAAAAAAAAAAAAAAAuAgAAZHJzL2Uyb0RvYy54bWxQSwEC&#10;LQAUAAYACAAAACEAV5kktd4AAAAJAQAADwAAAAAAAAAAAAAAAADpBAAAZHJzL2Rvd25yZXYueG1s&#10;UEsFBgAAAAAEAAQA8wAAAPQFAAAAAA==&#10;" fillcolor="#a7bfde [1620]" strokecolor="#4579b8 [3044]">
                <v:fill color2="#e4ecf5 [500]" rotate="t" angle="180" colors="0 #a3c4ff;22938f #bfd5ff;1 #e5eeff" focus="100%" type="gradient"/>
                <v:shadow on="t" color="black" opacity="24903f" origin=",.5" offset="0,.55556mm"/>
                <v:path arrowok="t"/>
                <v:textbox>
                  <w:txbxContent>
                    <w:p w:rsidR="00547EEC" w:rsidRPr="00547EEC" w:rsidRDefault="00547EEC" w:rsidP="00547EEC">
                      <w:pPr>
                        <w:bidi/>
                        <w:jc w:val="center"/>
                        <w:rPr>
                          <w:b/>
                          <w:bCs/>
                          <w:rtl/>
                        </w:rPr>
                      </w:pPr>
                      <w:r w:rsidRPr="00547EEC">
                        <w:rPr>
                          <w:rFonts w:hint="cs"/>
                          <w:b/>
                          <w:bCs/>
                          <w:rtl/>
                        </w:rPr>
                        <w:t>שאלה לדיון:</w:t>
                      </w:r>
                    </w:p>
                    <w:p w:rsidR="00547EEC" w:rsidRPr="00547EEC" w:rsidRDefault="00547EEC" w:rsidP="00547EEC">
                      <w:pPr>
                        <w:bidi/>
                        <w:jc w:val="center"/>
                        <w:rPr>
                          <w:b/>
                          <w:bCs/>
                        </w:rPr>
                      </w:pPr>
                      <w:r w:rsidRPr="00547EEC">
                        <w:rPr>
                          <w:rFonts w:hint="cs"/>
                          <w:b/>
                          <w:bCs/>
                          <w:rtl/>
                        </w:rPr>
                        <w:t>אילו שימושים ניתן לעשות בתכונות שגילינו בניסוי?</w:t>
                      </w:r>
                    </w:p>
                  </w:txbxContent>
                </v:textbox>
              </v:shape>
            </w:pict>
          </mc:Fallback>
        </mc:AlternateContent>
      </w:r>
    </w:p>
    <w:p w:rsidR="00DA7DD2" w:rsidRDefault="00DA7DD2" w:rsidP="00DA7DD2">
      <w:pPr>
        <w:bidi/>
        <w:rPr>
          <w:rtl/>
        </w:rPr>
      </w:pPr>
    </w:p>
    <w:p w:rsidR="00547EEC" w:rsidRDefault="00547EEC" w:rsidP="00547EEC">
      <w:pPr>
        <w:bidi/>
        <w:rPr>
          <w:rtl/>
        </w:rPr>
      </w:pPr>
    </w:p>
    <w:p w:rsidR="00547EEC" w:rsidRDefault="00547EEC" w:rsidP="00547EEC">
      <w:pPr>
        <w:bidi/>
        <w:rPr>
          <w:rtl/>
        </w:rPr>
      </w:pPr>
    </w:p>
    <w:p w:rsidR="00547EEC" w:rsidRDefault="00547EEC" w:rsidP="00547EEC">
      <w:pPr>
        <w:bidi/>
        <w:rPr>
          <w:rtl/>
        </w:rPr>
      </w:pPr>
    </w:p>
    <w:p w:rsidR="00547EEC" w:rsidRDefault="00547EEC" w:rsidP="00547EEC">
      <w:pPr>
        <w:bidi/>
        <w:rPr>
          <w:rtl/>
        </w:rPr>
      </w:pPr>
    </w:p>
    <w:p w:rsidR="00440EBA" w:rsidRDefault="001971D1" w:rsidP="00547EEC">
      <w:pPr>
        <w:bidi/>
        <w:rPr>
          <w:rtl/>
        </w:rPr>
      </w:pPr>
      <w:r>
        <w:rPr>
          <w:rtl/>
        </w:rPr>
        <w:br w:type="page"/>
      </w:r>
    </w:p>
    <w:p w:rsidR="001971D1" w:rsidRDefault="00440EBA" w:rsidP="00440EBA">
      <w:pPr>
        <w:pStyle w:val="2"/>
        <w:bidi/>
        <w:jc w:val="center"/>
        <w:rPr>
          <w:rtl/>
        </w:rPr>
      </w:pPr>
      <w:r>
        <w:rPr>
          <w:rFonts w:hint="cs"/>
          <w:rtl/>
        </w:rPr>
        <w:lastRenderedPageBreak/>
        <w:t>תרכובות הפחמן- צפייה בסרטון</w:t>
      </w:r>
    </w:p>
    <w:p w:rsidR="00440EBA" w:rsidRDefault="00440EBA" w:rsidP="00440EBA">
      <w:pPr>
        <w:bidi/>
        <w:rPr>
          <w:rtl/>
        </w:rPr>
      </w:pPr>
      <w:r>
        <w:rPr>
          <w:rFonts w:hint="cs"/>
          <w:rtl/>
        </w:rPr>
        <w:t>צפו בסרטון:</w:t>
      </w:r>
    </w:p>
    <w:p w:rsidR="00440EBA" w:rsidRDefault="006E2329" w:rsidP="00440EBA">
      <w:pPr>
        <w:bidi/>
        <w:rPr>
          <w:rtl/>
        </w:rPr>
      </w:pPr>
      <w:hyperlink r:id="rId8" w:history="1">
        <w:r w:rsidR="00440EBA" w:rsidRPr="00A61406">
          <w:rPr>
            <w:rStyle w:val="Hyperlink"/>
          </w:rPr>
          <w:t>http://www.youtube.com/watch?v=_U4iaZgaP3E</w:t>
        </w:r>
      </w:hyperlink>
    </w:p>
    <w:p w:rsidR="00440EBA" w:rsidRDefault="00440EBA" w:rsidP="00440EBA">
      <w:pPr>
        <w:pStyle w:val="a3"/>
        <w:numPr>
          <w:ilvl w:val="0"/>
          <w:numId w:val="6"/>
        </w:numPr>
        <w:bidi/>
      </w:pPr>
      <w:r>
        <w:rPr>
          <w:rFonts w:hint="cs"/>
          <w:rtl/>
        </w:rPr>
        <w:t>היכן ניתן למצוא תרכובות פחמן בעולם?</w:t>
      </w:r>
    </w:p>
    <w:p w:rsidR="001435BE" w:rsidRDefault="00440EBA" w:rsidP="001435BE">
      <w:pPr>
        <w:pStyle w:val="a3"/>
        <w:numPr>
          <w:ilvl w:val="0"/>
          <w:numId w:val="6"/>
        </w:numPr>
        <w:bidi/>
      </w:pPr>
      <w:r>
        <w:rPr>
          <w:rFonts w:hint="cs"/>
          <w:rtl/>
        </w:rPr>
        <w:t>תאר את מחזור הפחמן בטבע</w:t>
      </w:r>
      <w:r w:rsidR="001435BE">
        <w:rPr>
          <w:rFonts w:hint="cs"/>
          <w:rtl/>
        </w:rPr>
        <w:t>.</w:t>
      </w:r>
    </w:p>
    <w:p w:rsidR="001435BE" w:rsidRDefault="001435BE" w:rsidP="001435BE">
      <w:pPr>
        <w:pStyle w:val="a3"/>
        <w:numPr>
          <w:ilvl w:val="0"/>
          <w:numId w:val="6"/>
        </w:numPr>
        <w:bidi/>
      </w:pPr>
      <w:r>
        <w:rPr>
          <w:rFonts w:hint="cs"/>
          <w:rtl/>
        </w:rPr>
        <w:t>מה תפקיד הפיטופלנקטון?</w:t>
      </w:r>
    </w:p>
    <w:p w:rsidR="001435BE" w:rsidRDefault="001435BE" w:rsidP="001435BE">
      <w:pPr>
        <w:pStyle w:val="a3"/>
        <w:numPr>
          <w:ilvl w:val="0"/>
          <w:numId w:val="6"/>
        </w:numPr>
        <w:bidi/>
      </w:pPr>
      <w:r>
        <w:rPr>
          <w:rFonts w:hint="cs"/>
          <w:rtl/>
        </w:rPr>
        <w:t>כיצד מחזור הפחמן מתקשר לשינויים באקלים?</w:t>
      </w:r>
    </w:p>
    <w:p w:rsidR="001435BE" w:rsidRDefault="001435BE" w:rsidP="001435BE">
      <w:pPr>
        <w:pStyle w:val="a3"/>
        <w:numPr>
          <w:ilvl w:val="0"/>
          <w:numId w:val="6"/>
        </w:numPr>
        <w:bidi/>
      </w:pPr>
      <w:r>
        <w:rPr>
          <w:rFonts w:hint="cs"/>
          <w:rtl/>
        </w:rPr>
        <w:t>כיצד התערבות אנושית משבשת את מחזור הפחמן?</w:t>
      </w:r>
    </w:p>
    <w:p w:rsidR="001435BE" w:rsidRDefault="001435BE" w:rsidP="001435BE">
      <w:pPr>
        <w:pStyle w:val="a3"/>
        <w:numPr>
          <w:ilvl w:val="0"/>
          <w:numId w:val="6"/>
        </w:numPr>
        <w:bidi/>
      </w:pPr>
      <w:r>
        <w:rPr>
          <w:rFonts w:hint="cs"/>
          <w:rtl/>
        </w:rPr>
        <w:t xml:space="preserve">מדוע הגדלת כמות </w:t>
      </w:r>
      <w:proofErr w:type="spellStart"/>
      <w:r>
        <w:rPr>
          <w:rFonts w:hint="cs"/>
          <w:rtl/>
        </w:rPr>
        <w:t>הפד"ח</w:t>
      </w:r>
      <w:proofErr w:type="spellEnd"/>
      <w:r>
        <w:rPr>
          <w:rFonts w:hint="cs"/>
          <w:rtl/>
        </w:rPr>
        <w:t xml:space="preserve"> באטמוספירה יכולה לפגוע ביצורים ימיים?</w:t>
      </w:r>
    </w:p>
    <w:p w:rsidR="001435BE" w:rsidRPr="00440EBA" w:rsidRDefault="001435BE" w:rsidP="001435BE">
      <w:pPr>
        <w:pStyle w:val="a3"/>
        <w:numPr>
          <w:ilvl w:val="0"/>
          <w:numId w:val="6"/>
        </w:numPr>
        <w:bidi/>
        <w:rPr>
          <w:rtl/>
        </w:rPr>
      </w:pPr>
      <w:r>
        <w:rPr>
          <w:rFonts w:hint="cs"/>
          <w:rtl/>
        </w:rPr>
        <w:t xml:space="preserve">כיצד מדענים עוקבים אחר שינויים במחזור הפחמן </w:t>
      </w:r>
      <w:proofErr w:type="spellStart"/>
      <w:r>
        <w:rPr>
          <w:rFonts w:hint="cs"/>
          <w:rtl/>
        </w:rPr>
        <w:t>בכדה"א</w:t>
      </w:r>
      <w:proofErr w:type="spellEnd"/>
      <w:r>
        <w:rPr>
          <w:rFonts w:hint="cs"/>
          <w:rtl/>
        </w:rPr>
        <w:t xml:space="preserve">? </w:t>
      </w:r>
    </w:p>
    <w:p w:rsidR="00440EBA" w:rsidRDefault="00440EBA" w:rsidP="00440EBA">
      <w:pPr>
        <w:bidi/>
        <w:rPr>
          <w:rtl/>
        </w:rPr>
      </w:pPr>
    </w:p>
    <w:p w:rsidR="001971D1" w:rsidRDefault="001971D1" w:rsidP="001971D1">
      <w:pPr>
        <w:pStyle w:val="1"/>
        <w:bidi/>
      </w:pPr>
      <w:r>
        <w:rPr>
          <w:rFonts w:hint="cs"/>
          <w:rtl/>
        </w:rPr>
        <w:t>תרכובות פחמן "מדליקות"</w:t>
      </w:r>
    </w:p>
    <w:p w:rsidR="00850115" w:rsidRPr="00850115" w:rsidRDefault="00850115" w:rsidP="009536A0">
      <w:pPr>
        <w:bidi/>
        <w:rPr>
          <w:rtl/>
        </w:rPr>
      </w:pPr>
      <w:r w:rsidRPr="00850115">
        <w:rPr>
          <w:i/>
          <w:iCs/>
        </w:rPr>
        <w:t>*</w:t>
      </w:r>
      <w:r>
        <w:rPr>
          <w:rFonts w:hint="cs"/>
          <w:i/>
          <w:iCs/>
          <w:rtl/>
        </w:rPr>
        <w:t>עב</w:t>
      </w:r>
      <w:r w:rsidR="009536A0">
        <w:rPr>
          <w:rFonts w:hint="cs"/>
          <w:i/>
          <w:iCs/>
          <w:rtl/>
        </w:rPr>
        <w:t>ו</w:t>
      </w:r>
      <w:r>
        <w:rPr>
          <w:rFonts w:hint="cs"/>
          <w:i/>
          <w:iCs/>
          <w:rtl/>
        </w:rPr>
        <w:t>דה</w:t>
      </w:r>
      <w:r w:rsidRPr="00850115">
        <w:rPr>
          <w:rFonts w:hint="cs"/>
          <w:i/>
          <w:iCs/>
          <w:rtl/>
        </w:rPr>
        <w:t xml:space="preserve"> מתוך "</w:t>
      </w:r>
      <w:proofErr w:type="spellStart"/>
      <w:r w:rsidRPr="00850115">
        <w:rPr>
          <w:rFonts w:hint="cs"/>
          <w:i/>
          <w:iCs/>
          <w:rtl/>
        </w:rPr>
        <w:t>מודולת</w:t>
      </w:r>
      <w:proofErr w:type="spellEnd"/>
      <w:r w:rsidRPr="00850115">
        <w:rPr>
          <w:rFonts w:hint="cs"/>
          <w:i/>
          <w:iCs/>
          <w:rtl/>
        </w:rPr>
        <w:t xml:space="preserve"> הביודיזל", שפיתחו: ליאורה </w:t>
      </w:r>
      <w:proofErr w:type="spellStart"/>
      <w:r w:rsidRPr="00850115">
        <w:rPr>
          <w:rFonts w:hint="cs"/>
          <w:i/>
          <w:iCs/>
          <w:rtl/>
        </w:rPr>
        <w:t>עזרא</w:t>
      </w:r>
      <w:proofErr w:type="gramStart"/>
      <w:r w:rsidRPr="00850115">
        <w:rPr>
          <w:rFonts w:hint="cs"/>
          <w:i/>
          <w:iCs/>
          <w:rtl/>
        </w:rPr>
        <w:t>,בלה</w:t>
      </w:r>
      <w:proofErr w:type="spellEnd"/>
      <w:proofErr w:type="gramEnd"/>
      <w:r w:rsidRPr="00850115">
        <w:rPr>
          <w:rFonts w:hint="cs"/>
          <w:i/>
          <w:iCs/>
          <w:rtl/>
        </w:rPr>
        <w:t xml:space="preserve"> שקולניק, </w:t>
      </w:r>
      <w:proofErr w:type="spellStart"/>
      <w:r w:rsidRPr="00850115">
        <w:rPr>
          <w:rFonts w:hint="cs"/>
          <w:i/>
          <w:iCs/>
          <w:rtl/>
        </w:rPr>
        <w:t>ג'ואד</w:t>
      </w:r>
      <w:proofErr w:type="spellEnd"/>
      <w:r w:rsidRPr="00850115">
        <w:rPr>
          <w:rFonts w:hint="cs"/>
          <w:i/>
          <w:iCs/>
          <w:rtl/>
        </w:rPr>
        <w:t xml:space="preserve"> </w:t>
      </w:r>
      <w:proofErr w:type="spellStart"/>
      <w:r w:rsidRPr="00850115">
        <w:rPr>
          <w:rFonts w:hint="cs"/>
          <w:i/>
          <w:iCs/>
          <w:rtl/>
        </w:rPr>
        <w:t>אגבריה</w:t>
      </w:r>
      <w:proofErr w:type="spellEnd"/>
      <w:r>
        <w:rPr>
          <w:rFonts w:hint="cs"/>
          <w:rtl/>
        </w:rPr>
        <w:t>.</w:t>
      </w:r>
    </w:p>
    <w:p w:rsidR="000558BD" w:rsidRDefault="000558BD" w:rsidP="000558BD">
      <w:pPr>
        <w:pStyle w:val="2"/>
        <w:bidi/>
        <w:jc w:val="left"/>
        <w:rPr>
          <w:rtl/>
        </w:rPr>
      </w:pPr>
      <w:r>
        <w:rPr>
          <w:rFonts w:hint="cs"/>
          <w:rtl/>
        </w:rPr>
        <w:t>מטרות:</w:t>
      </w:r>
    </w:p>
    <w:p w:rsidR="000558BD" w:rsidRPr="000558BD" w:rsidRDefault="000558BD" w:rsidP="000558BD">
      <w:pPr>
        <w:bidi/>
        <w:rPr>
          <w:rtl/>
        </w:rPr>
      </w:pPr>
      <w:r>
        <w:rPr>
          <w:rFonts w:hint="cs"/>
          <w:rtl/>
        </w:rPr>
        <w:t>העשרה בנושא חומרי דלק. הכרת תרכובות הפחמן בחומרי הדלק</w:t>
      </w:r>
    </w:p>
    <w:p w:rsidR="001971D1" w:rsidRDefault="001971D1" w:rsidP="001971D1">
      <w:pPr>
        <w:pStyle w:val="a3"/>
        <w:bidi/>
        <w:spacing w:line="360" w:lineRule="auto"/>
        <w:rPr>
          <w:rFonts w:cs="David"/>
          <w:sz w:val="24"/>
          <w:szCs w:val="24"/>
        </w:rPr>
      </w:pPr>
      <w:r>
        <w:rPr>
          <w:rFonts w:cs="David" w:hint="cs"/>
          <w:sz w:val="24"/>
          <w:szCs w:val="24"/>
          <w:rtl/>
        </w:rPr>
        <w:t xml:space="preserve">שמשון, נוהג שנים רבות ברכב פרטי. הוא מקפיד למלא ברכבו הפרטי בנזין 95. יום בהיר אחד, שמשון קנה מונית. יבואן הרכב אמר לו כי עליו למלא דלק מסוג "דיזל". למרות, שהוא קנה דגם דומה לרכבו הפרטי. </w:t>
      </w:r>
    </w:p>
    <w:p w:rsidR="001971D1" w:rsidRDefault="001971D1" w:rsidP="001971D1">
      <w:pPr>
        <w:pStyle w:val="a3"/>
        <w:bidi/>
        <w:spacing w:line="360" w:lineRule="auto"/>
        <w:rPr>
          <w:rFonts w:cs="David"/>
          <w:sz w:val="24"/>
          <w:szCs w:val="24"/>
        </w:rPr>
      </w:pPr>
      <w:r>
        <w:rPr>
          <w:rFonts w:cs="David" w:hint="cs"/>
          <w:sz w:val="24"/>
          <w:szCs w:val="24"/>
          <w:rtl/>
        </w:rPr>
        <w:t xml:space="preserve">עד אותו יום שמשון לא ידע על קיומם של סוגי דלק שונים בשוק. סקרנותו של שמשון התגברה והוא החליט לקרוא על הנושא על מנת להרחיב את אופקיו. אבל הוא אדם מאד עסוק, מבלה את רוב ימיו במונית. </w:t>
      </w:r>
    </w:p>
    <w:p w:rsidR="001971D1" w:rsidRPr="001971D1" w:rsidRDefault="001971D1" w:rsidP="001971D1">
      <w:pPr>
        <w:pStyle w:val="a3"/>
        <w:bidi/>
        <w:spacing w:line="360" w:lineRule="auto"/>
        <w:rPr>
          <w:rFonts w:cs="David"/>
          <w:b/>
          <w:bCs/>
          <w:sz w:val="24"/>
          <w:szCs w:val="24"/>
          <w:rtl/>
        </w:rPr>
      </w:pPr>
      <w:r w:rsidRPr="001971D1">
        <w:rPr>
          <w:rFonts w:cs="David" w:hint="cs"/>
          <w:b/>
          <w:bCs/>
          <w:sz w:val="24"/>
          <w:szCs w:val="24"/>
          <w:rtl/>
        </w:rPr>
        <w:t>נבחרתם לעזור לשמשון להשוות בין סוגי הדלק. לשם כך תוכלו, ללכת לתחנת הדלק הקרובה, לברר מחירים ובנוסף לחפש מידע באינטרנט.</w:t>
      </w:r>
    </w:p>
    <w:p w:rsidR="001971D1" w:rsidRDefault="001971D1" w:rsidP="001971D1">
      <w:pPr>
        <w:pStyle w:val="a3"/>
        <w:bidi/>
        <w:spacing w:line="360" w:lineRule="auto"/>
        <w:rPr>
          <w:rFonts w:cs="David"/>
          <w:sz w:val="28"/>
          <w:szCs w:val="28"/>
          <w:rtl/>
        </w:rPr>
      </w:pPr>
    </w:p>
    <w:p w:rsidR="001971D1" w:rsidRDefault="001971D1" w:rsidP="001971D1">
      <w:pPr>
        <w:pStyle w:val="a3"/>
        <w:bidi/>
        <w:rPr>
          <w:rFonts w:cs="David"/>
          <w:sz w:val="28"/>
          <w:szCs w:val="28"/>
          <w:rtl/>
        </w:rPr>
      </w:pPr>
    </w:p>
    <w:p w:rsidR="001971D1" w:rsidRDefault="001971D1" w:rsidP="001971D1">
      <w:pPr>
        <w:pStyle w:val="a3"/>
        <w:bidi/>
        <w:rPr>
          <w:rFonts w:cs="David"/>
          <w:sz w:val="28"/>
          <w:szCs w:val="28"/>
          <w:rtl/>
        </w:rPr>
      </w:pPr>
      <w:r>
        <w:rPr>
          <w:rFonts w:cs="David" w:hint="cs"/>
          <w:sz w:val="28"/>
          <w:szCs w:val="28"/>
          <w:rtl/>
        </w:rPr>
        <w:t>תוכלו להיעזר בטבלה אשר לפניכם על מנת לרכז את המידע שתאספו.</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130"/>
        <w:gridCol w:w="2131"/>
        <w:gridCol w:w="2131"/>
      </w:tblGrid>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הקריטריון</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tl/>
              </w:rPr>
            </w:pPr>
            <w:r>
              <w:rPr>
                <w:rFonts w:cs="David" w:hint="cs"/>
                <w:sz w:val="28"/>
                <w:szCs w:val="28"/>
                <w:rtl/>
              </w:rPr>
              <w:t>בנזין</w:t>
            </w:r>
          </w:p>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סולר</w:t>
            </w:r>
          </w:p>
        </w:tc>
        <w:tc>
          <w:tcPr>
            <w:tcW w:w="2131"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ביו דיזל</w:t>
            </w:r>
          </w:p>
        </w:tc>
      </w:tr>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מחיר</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rPr>
          <w:trHeight w:val="724"/>
        </w:trPr>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תוצרי שריפה </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tl/>
              </w:rPr>
            </w:pPr>
          </w:p>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מתאים ל</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תכולת האנרגיה </w:t>
            </w:r>
            <w:r>
              <w:rPr>
                <w:rFonts w:cs="David" w:hint="cs"/>
                <w:sz w:val="28"/>
                <w:szCs w:val="28"/>
                <w:rtl/>
              </w:rPr>
              <w:lastRenderedPageBreak/>
              <w:t>לליטר</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rPr>
          <w:trHeight w:val="1789"/>
        </w:trPr>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lastRenderedPageBreak/>
              <w:t xml:space="preserve"> דרכי הפקה</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 </w:t>
            </w:r>
          </w:p>
        </w:tc>
        <w:tc>
          <w:tcPr>
            <w:tcW w:w="2131"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 </w:t>
            </w:r>
          </w:p>
        </w:tc>
      </w:tr>
      <w:tr w:rsidR="001971D1" w:rsidTr="001971D1">
        <w:trPr>
          <w:trHeight w:val="553"/>
        </w:trPr>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טמפ' רתיחה </w:t>
            </w:r>
          </w:p>
        </w:tc>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sz w:val="28"/>
                <w:szCs w:val="28"/>
              </w:rPr>
              <w:t xml:space="preserve">  </w:t>
            </w:r>
          </w:p>
        </w:tc>
        <w:tc>
          <w:tcPr>
            <w:tcW w:w="2131"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sz w:val="28"/>
                <w:szCs w:val="28"/>
              </w:rPr>
              <w:t xml:space="preserve">   </w:t>
            </w: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הרכב כימי</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מצב צבירה</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פליטת חומרים מזהמים</w:t>
            </w:r>
          </w:p>
        </w:tc>
        <w:tc>
          <w:tcPr>
            <w:tcW w:w="2130"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 </w:t>
            </w: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r>
      <w:tr w:rsidR="001971D1" w:rsidTr="001971D1">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tl/>
              </w:rPr>
            </w:pPr>
          </w:p>
          <w:p w:rsidR="001971D1" w:rsidRDefault="001971D1">
            <w:pPr>
              <w:bidi/>
              <w:spacing w:after="0" w:line="240" w:lineRule="auto"/>
              <w:rPr>
                <w:rFonts w:ascii="Calibri" w:hAnsi="Calibri" w:cs="David"/>
                <w:sz w:val="28"/>
                <w:szCs w:val="28"/>
              </w:rPr>
            </w:pPr>
            <w:r>
              <w:rPr>
                <w:rFonts w:cs="David" w:hint="cs"/>
                <w:sz w:val="28"/>
                <w:szCs w:val="28"/>
                <w:rtl/>
              </w:rPr>
              <w:t>אחר</w:t>
            </w:r>
          </w:p>
        </w:tc>
        <w:tc>
          <w:tcPr>
            <w:tcW w:w="2130"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Pr>
            </w:pPr>
          </w:p>
        </w:tc>
        <w:tc>
          <w:tcPr>
            <w:tcW w:w="2131" w:type="dxa"/>
            <w:tcBorders>
              <w:top w:val="single" w:sz="4" w:space="0" w:color="auto"/>
              <w:left w:val="single" w:sz="4" w:space="0" w:color="auto"/>
              <w:bottom w:val="single" w:sz="4" w:space="0" w:color="auto"/>
              <w:right w:val="single" w:sz="4" w:space="0" w:color="auto"/>
            </w:tcBorders>
            <w:hideMark/>
          </w:tcPr>
          <w:p w:rsidR="001971D1" w:rsidRDefault="001971D1">
            <w:pPr>
              <w:bidi/>
              <w:spacing w:after="0" w:line="240" w:lineRule="auto"/>
              <w:rPr>
                <w:rFonts w:ascii="Calibri" w:hAnsi="Calibri" w:cs="David"/>
                <w:sz w:val="28"/>
                <w:szCs w:val="28"/>
              </w:rPr>
            </w:pPr>
            <w:r>
              <w:rPr>
                <w:rFonts w:cs="David" w:hint="cs"/>
                <w:sz w:val="28"/>
                <w:szCs w:val="28"/>
                <w:rtl/>
              </w:rPr>
              <w:t xml:space="preserve"> </w:t>
            </w:r>
          </w:p>
        </w:tc>
        <w:tc>
          <w:tcPr>
            <w:tcW w:w="2131" w:type="dxa"/>
            <w:tcBorders>
              <w:top w:val="single" w:sz="4" w:space="0" w:color="auto"/>
              <w:left w:val="single" w:sz="4" w:space="0" w:color="auto"/>
              <w:bottom w:val="single" w:sz="4" w:space="0" w:color="auto"/>
              <w:right w:val="single" w:sz="4" w:space="0" w:color="auto"/>
            </w:tcBorders>
          </w:tcPr>
          <w:p w:rsidR="001971D1" w:rsidRDefault="001971D1">
            <w:pPr>
              <w:bidi/>
              <w:spacing w:after="0" w:line="240" w:lineRule="auto"/>
              <w:rPr>
                <w:rFonts w:ascii="Calibri" w:hAnsi="Calibri" w:cs="David"/>
                <w:sz w:val="28"/>
                <w:szCs w:val="28"/>
                <w:rtl/>
              </w:rPr>
            </w:pPr>
          </w:p>
          <w:p w:rsidR="001971D1" w:rsidRDefault="001971D1">
            <w:pPr>
              <w:bidi/>
              <w:spacing w:after="0" w:line="240" w:lineRule="auto"/>
              <w:rPr>
                <w:rFonts w:ascii="Calibri" w:hAnsi="Calibri" w:cs="David"/>
                <w:sz w:val="28"/>
                <w:szCs w:val="28"/>
              </w:rPr>
            </w:pPr>
          </w:p>
        </w:tc>
      </w:tr>
    </w:tbl>
    <w:p w:rsidR="001971D1" w:rsidRDefault="001971D1" w:rsidP="001971D1">
      <w:pPr>
        <w:pStyle w:val="a3"/>
        <w:bidi/>
        <w:rPr>
          <w:rFonts w:ascii="Calibri" w:hAnsi="Calibri" w:cs="David"/>
          <w:sz w:val="28"/>
          <w:szCs w:val="28"/>
          <w:rtl/>
        </w:rPr>
      </w:pPr>
    </w:p>
    <w:p w:rsidR="001971D1" w:rsidRDefault="001971D1" w:rsidP="001971D1">
      <w:pPr>
        <w:pStyle w:val="a3"/>
        <w:bidi/>
        <w:rPr>
          <w:rFonts w:cs="David"/>
          <w:sz w:val="28"/>
          <w:szCs w:val="28"/>
          <w:rtl/>
        </w:rPr>
      </w:pPr>
    </w:p>
    <w:p w:rsidR="001971D1" w:rsidRDefault="001971D1" w:rsidP="001971D1">
      <w:pPr>
        <w:pStyle w:val="a3"/>
        <w:bidi/>
        <w:rPr>
          <w:rFonts w:cs="David"/>
          <w:sz w:val="28"/>
          <w:szCs w:val="28"/>
          <w:rtl/>
        </w:rPr>
      </w:pPr>
    </w:p>
    <w:p w:rsidR="001971D1" w:rsidRDefault="001971D1" w:rsidP="001971D1">
      <w:pPr>
        <w:pStyle w:val="a3"/>
        <w:bidi/>
        <w:rPr>
          <w:rFonts w:cs="David"/>
          <w:rtl/>
        </w:rPr>
      </w:pPr>
      <w:r>
        <w:rPr>
          <w:rFonts w:cs="David" w:hint="cs"/>
          <w:rtl/>
        </w:rPr>
        <w:t>לאחר מילוי הטבלה , ישנה רשימת שאלות. עליכם לדון על השאלות  ולאחר דיון לענות עליהן. יש להקפיד על תשובות מלאות ומפורטות.</w:t>
      </w:r>
    </w:p>
    <w:p w:rsidR="001971D1" w:rsidRDefault="001971D1" w:rsidP="001971D1">
      <w:pPr>
        <w:pStyle w:val="a3"/>
        <w:bidi/>
        <w:spacing w:line="360" w:lineRule="auto"/>
        <w:rPr>
          <w:rFonts w:cs="David"/>
          <w:b/>
          <w:bCs/>
          <w:sz w:val="24"/>
          <w:szCs w:val="24"/>
          <w:rtl/>
        </w:rPr>
      </w:pPr>
      <w:r>
        <w:rPr>
          <w:rFonts w:cs="David" w:hint="cs"/>
          <w:b/>
          <w:bCs/>
          <w:sz w:val="24"/>
          <w:szCs w:val="24"/>
          <w:rtl/>
        </w:rPr>
        <w:t>שאלות:</w:t>
      </w:r>
    </w:p>
    <w:p w:rsidR="001971D1" w:rsidRDefault="001971D1" w:rsidP="001971D1">
      <w:pPr>
        <w:pStyle w:val="a3"/>
        <w:numPr>
          <w:ilvl w:val="0"/>
          <w:numId w:val="4"/>
        </w:numPr>
        <w:bidi/>
        <w:spacing w:line="360" w:lineRule="auto"/>
        <w:rPr>
          <w:rFonts w:cs="David"/>
          <w:sz w:val="24"/>
          <w:szCs w:val="24"/>
          <w:rtl/>
        </w:rPr>
      </w:pPr>
      <w:r>
        <w:rPr>
          <w:rFonts w:cs="David" w:hint="cs"/>
          <w:sz w:val="24"/>
          <w:szCs w:val="24"/>
          <w:rtl/>
        </w:rPr>
        <w:t>שריפת ליטר דלק מסוג "דיזל" משחררת כמות אנרגיה גדולה יותר. משריפת "אוקטן 95". בכל זאת רכבים פרטיים אינם מורשים להשתמש בדיזל. מהן הסיבות היכולות להיות לכך? הסבר ופרט.</w:t>
      </w:r>
    </w:p>
    <w:p w:rsidR="001971D1" w:rsidRDefault="001971D1" w:rsidP="001971D1">
      <w:pPr>
        <w:pStyle w:val="a3"/>
        <w:numPr>
          <w:ilvl w:val="0"/>
          <w:numId w:val="4"/>
        </w:numPr>
        <w:bidi/>
        <w:spacing w:line="360" w:lineRule="auto"/>
        <w:rPr>
          <w:rFonts w:cs="David"/>
          <w:sz w:val="24"/>
          <w:szCs w:val="24"/>
          <w:rtl/>
        </w:rPr>
      </w:pPr>
      <w:r>
        <w:rPr>
          <w:rFonts w:cs="David" w:hint="cs"/>
          <w:sz w:val="24"/>
          <w:szCs w:val="24"/>
          <w:rtl/>
        </w:rPr>
        <w:t>הכן לכל חומר דלק רשימת יתרונות ורשימת חסרונות בהתבסס על הטבלה.</w:t>
      </w:r>
    </w:p>
    <w:p w:rsidR="001971D1" w:rsidRDefault="001971D1" w:rsidP="001971D1">
      <w:pPr>
        <w:pStyle w:val="a3"/>
        <w:numPr>
          <w:ilvl w:val="0"/>
          <w:numId w:val="4"/>
        </w:numPr>
        <w:bidi/>
        <w:spacing w:after="0" w:line="360" w:lineRule="auto"/>
        <w:rPr>
          <w:rFonts w:cs="David"/>
          <w:b/>
          <w:bCs/>
          <w:sz w:val="24"/>
          <w:szCs w:val="24"/>
        </w:rPr>
      </w:pPr>
      <w:r>
        <w:rPr>
          <w:rFonts w:cs="David" w:hint="cs"/>
          <w:sz w:val="24"/>
          <w:szCs w:val="24"/>
          <w:rtl/>
        </w:rPr>
        <w:t>לאור הטבלה לעיל, אילו מהחומרים הוא הטוב ביותר כחומר דלק לדעתך ? ציין 3 סיבות לקביעתך ופרט לגביהן.</w:t>
      </w:r>
    </w:p>
    <w:p w:rsidR="001971D1" w:rsidRDefault="001971D1" w:rsidP="001971D1">
      <w:pPr>
        <w:pStyle w:val="a3"/>
        <w:bidi/>
        <w:spacing w:after="0" w:line="360" w:lineRule="auto"/>
        <w:rPr>
          <w:rFonts w:cs="David"/>
          <w:b/>
          <w:bCs/>
          <w:sz w:val="28"/>
          <w:szCs w:val="28"/>
        </w:rPr>
      </w:pPr>
    </w:p>
    <w:p w:rsidR="00547EEC" w:rsidRPr="001971D1" w:rsidRDefault="00547EEC" w:rsidP="00547EEC">
      <w:pPr>
        <w:bidi/>
      </w:pPr>
    </w:p>
    <w:sectPr w:rsidR="00547EEC" w:rsidRPr="001971D1" w:rsidSect="00850115">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23C" w:rsidRDefault="0096223C" w:rsidP="00850115">
      <w:pPr>
        <w:spacing w:after="0" w:line="240" w:lineRule="auto"/>
      </w:pPr>
      <w:r>
        <w:separator/>
      </w:r>
    </w:p>
  </w:endnote>
  <w:endnote w:type="continuationSeparator" w:id="0">
    <w:p w:rsidR="0096223C" w:rsidRDefault="0096223C" w:rsidP="0085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23C" w:rsidRDefault="0096223C" w:rsidP="00850115">
      <w:pPr>
        <w:spacing w:after="0" w:line="240" w:lineRule="auto"/>
      </w:pPr>
      <w:r>
        <w:separator/>
      </w:r>
    </w:p>
  </w:footnote>
  <w:footnote w:type="continuationSeparator" w:id="0">
    <w:p w:rsidR="0096223C" w:rsidRDefault="0096223C" w:rsidP="008501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115" w:rsidRDefault="00850115">
    <w:pPr>
      <w:pStyle w:val="a4"/>
    </w:pPr>
    <w:r>
      <w:rPr>
        <w:rFonts w:hint="cs"/>
        <w:rtl/>
      </w:rPr>
      <w:t xml:space="preserve">מגישות: אסתר </w:t>
    </w:r>
    <w:proofErr w:type="spellStart"/>
    <w:r>
      <w:rPr>
        <w:rFonts w:hint="cs"/>
        <w:rtl/>
      </w:rPr>
      <w:t>פרידלנדר</w:t>
    </w:r>
    <w:proofErr w:type="spellEnd"/>
    <w:r>
      <w:rPr>
        <w:rFonts w:hint="cs"/>
        <w:rtl/>
      </w:rPr>
      <w:t xml:space="preserve"> וליאורה עזרא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41E3A"/>
    <w:multiLevelType w:val="hybridMultilevel"/>
    <w:tmpl w:val="CEBA5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E0E15"/>
    <w:multiLevelType w:val="hybridMultilevel"/>
    <w:tmpl w:val="CF36CC44"/>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CB0CDF"/>
    <w:multiLevelType w:val="hybridMultilevel"/>
    <w:tmpl w:val="18BAE9D4"/>
    <w:lvl w:ilvl="0" w:tplc="0116F14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38E02F5B"/>
    <w:multiLevelType w:val="hybridMultilevel"/>
    <w:tmpl w:val="9C2CF3BE"/>
    <w:lvl w:ilvl="0" w:tplc="E5405B58">
      <w:start w:val="1"/>
      <w:numFmt w:val="decimal"/>
      <w:lvlText w:val="%1."/>
      <w:lvlJc w:val="left"/>
      <w:pPr>
        <w:ind w:left="501" w:hanging="360"/>
      </w:p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4">
    <w:nsid w:val="39DE3A93"/>
    <w:multiLevelType w:val="hybridMultilevel"/>
    <w:tmpl w:val="DF264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633612"/>
    <w:multiLevelType w:val="hybridMultilevel"/>
    <w:tmpl w:val="3FDC4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CA8"/>
    <w:rsid w:val="000558BD"/>
    <w:rsid w:val="000C0A0C"/>
    <w:rsid w:val="001435BE"/>
    <w:rsid w:val="001971D1"/>
    <w:rsid w:val="001E432B"/>
    <w:rsid w:val="00234AB4"/>
    <w:rsid w:val="00333841"/>
    <w:rsid w:val="00411089"/>
    <w:rsid w:val="00440EBA"/>
    <w:rsid w:val="00547EEC"/>
    <w:rsid w:val="00604B5A"/>
    <w:rsid w:val="00623FA9"/>
    <w:rsid w:val="006E2329"/>
    <w:rsid w:val="006F5FA9"/>
    <w:rsid w:val="00850115"/>
    <w:rsid w:val="0087309A"/>
    <w:rsid w:val="009536A0"/>
    <w:rsid w:val="0096223C"/>
    <w:rsid w:val="00A10AAB"/>
    <w:rsid w:val="00A24E85"/>
    <w:rsid w:val="00A31DBA"/>
    <w:rsid w:val="00AD6153"/>
    <w:rsid w:val="00AF5634"/>
    <w:rsid w:val="00B0091F"/>
    <w:rsid w:val="00B76B84"/>
    <w:rsid w:val="00BF5ECA"/>
    <w:rsid w:val="00C303AB"/>
    <w:rsid w:val="00CD3427"/>
    <w:rsid w:val="00DA7DD2"/>
    <w:rsid w:val="00DE2D22"/>
    <w:rsid w:val="00EB7C21"/>
    <w:rsid w:val="00F40CA8"/>
    <w:rsid w:val="00FA37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0CA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2">
    <w:name w:val="heading 2"/>
    <w:basedOn w:val="a"/>
    <w:next w:val="a"/>
    <w:link w:val="20"/>
    <w:uiPriority w:val="9"/>
    <w:unhideWhenUsed/>
    <w:qFormat/>
    <w:rsid w:val="00F40CA8"/>
    <w:pPr>
      <w:keepNext/>
      <w:keepLines/>
      <w:spacing w:before="200" w:after="0"/>
      <w:jc w:val="right"/>
      <w:outlineLvl w:val="1"/>
    </w:pPr>
    <w:rPr>
      <w:rFonts w:asciiTheme="majorHAnsi" w:eastAsiaTheme="majorEastAsia" w:hAnsiTheme="majorHAnsi" w:cstheme="majorBidi"/>
      <w:b/>
      <w:bCs/>
      <w:color w:val="000000" w:themeColor="text1"/>
      <w:sz w:val="26"/>
      <w:szCs w:val="28"/>
    </w:rPr>
  </w:style>
  <w:style w:type="paragraph" w:styleId="3">
    <w:name w:val="heading 3"/>
    <w:basedOn w:val="a"/>
    <w:next w:val="a"/>
    <w:link w:val="30"/>
    <w:uiPriority w:val="9"/>
    <w:unhideWhenUsed/>
    <w:qFormat/>
    <w:rsid w:val="00DE2D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A7D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0CA8"/>
    <w:rPr>
      <w:rFonts w:asciiTheme="majorHAnsi" w:eastAsiaTheme="majorEastAsia" w:hAnsiTheme="majorHAnsi" w:cstheme="majorBidi"/>
      <w:b/>
      <w:bCs/>
      <w:color w:val="000000" w:themeColor="text1"/>
      <w:sz w:val="28"/>
      <w:szCs w:val="32"/>
    </w:rPr>
  </w:style>
  <w:style w:type="character" w:customStyle="1" w:styleId="20">
    <w:name w:val="כותרת 2 תו"/>
    <w:basedOn w:val="a0"/>
    <w:link w:val="2"/>
    <w:uiPriority w:val="9"/>
    <w:rsid w:val="00F40CA8"/>
    <w:rPr>
      <w:rFonts w:asciiTheme="majorHAnsi" w:eastAsiaTheme="majorEastAsia" w:hAnsiTheme="majorHAnsi" w:cstheme="majorBidi"/>
      <w:b/>
      <w:bCs/>
      <w:color w:val="000000" w:themeColor="text1"/>
      <w:sz w:val="26"/>
      <w:szCs w:val="28"/>
    </w:rPr>
  </w:style>
  <w:style w:type="paragraph" w:styleId="a3">
    <w:name w:val="List Paragraph"/>
    <w:basedOn w:val="a"/>
    <w:uiPriority w:val="34"/>
    <w:qFormat/>
    <w:rsid w:val="00F40CA8"/>
    <w:pPr>
      <w:ind w:left="720"/>
      <w:contextualSpacing/>
    </w:pPr>
  </w:style>
  <w:style w:type="character" w:customStyle="1" w:styleId="30">
    <w:name w:val="כותרת 3 תו"/>
    <w:basedOn w:val="a0"/>
    <w:link w:val="3"/>
    <w:uiPriority w:val="9"/>
    <w:rsid w:val="00DE2D22"/>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DA7DD2"/>
    <w:rPr>
      <w:rFonts w:asciiTheme="majorHAnsi" w:eastAsiaTheme="majorEastAsia" w:hAnsiTheme="majorHAnsi" w:cstheme="majorBidi"/>
      <w:b/>
      <w:bCs/>
      <w:i/>
      <w:iCs/>
      <w:color w:val="4F81BD" w:themeColor="accent1"/>
    </w:rPr>
  </w:style>
  <w:style w:type="paragraph" w:styleId="a4">
    <w:name w:val="header"/>
    <w:basedOn w:val="a"/>
    <w:link w:val="a5"/>
    <w:uiPriority w:val="99"/>
    <w:unhideWhenUsed/>
    <w:rsid w:val="00850115"/>
    <w:pPr>
      <w:tabs>
        <w:tab w:val="center" w:pos="4320"/>
        <w:tab w:val="right" w:pos="8640"/>
      </w:tabs>
      <w:spacing w:after="0" w:line="240" w:lineRule="auto"/>
    </w:pPr>
  </w:style>
  <w:style w:type="character" w:customStyle="1" w:styleId="a5">
    <w:name w:val="כותרת עליונה תו"/>
    <w:basedOn w:val="a0"/>
    <w:link w:val="a4"/>
    <w:uiPriority w:val="99"/>
    <w:rsid w:val="00850115"/>
  </w:style>
  <w:style w:type="paragraph" w:styleId="a6">
    <w:name w:val="footer"/>
    <w:basedOn w:val="a"/>
    <w:link w:val="a7"/>
    <w:uiPriority w:val="99"/>
    <w:unhideWhenUsed/>
    <w:rsid w:val="00850115"/>
    <w:pPr>
      <w:tabs>
        <w:tab w:val="center" w:pos="4320"/>
        <w:tab w:val="right" w:pos="8640"/>
      </w:tabs>
      <w:spacing w:after="0" w:line="240" w:lineRule="auto"/>
    </w:pPr>
  </w:style>
  <w:style w:type="character" w:customStyle="1" w:styleId="a7">
    <w:name w:val="כותרת תחתונה תו"/>
    <w:basedOn w:val="a0"/>
    <w:link w:val="a6"/>
    <w:uiPriority w:val="99"/>
    <w:rsid w:val="00850115"/>
  </w:style>
  <w:style w:type="character" w:styleId="Hyperlink">
    <w:name w:val="Hyperlink"/>
    <w:basedOn w:val="a0"/>
    <w:uiPriority w:val="99"/>
    <w:unhideWhenUsed/>
    <w:rsid w:val="00440E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40CA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2">
    <w:name w:val="heading 2"/>
    <w:basedOn w:val="a"/>
    <w:next w:val="a"/>
    <w:link w:val="20"/>
    <w:uiPriority w:val="9"/>
    <w:unhideWhenUsed/>
    <w:qFormat/>
    <w:rsid w:val="00F40CA8"/>
    <w:pPr>
      <w:keepNext/>
      <w:keepLines/>
      <w:spacing w:before="200" w:after="0"/>
      <w:jc w:val="right"/>
      <w:outlineLvl w:val="1"/>
    </w:pPr>
    <w:rPr>
      <w:rFonts w:asciiTheme="majorHAnsi" w:eastAsiaTheme="majorEastAsia" w:hAnsiTheme="majorHAnsi" w:cstheme="majorBidi"/>
      <w:b/>
      <w:bCs/>
      <w:color w:val="000000" w:themeColor="text1"/>
      <w:sz w:val="26"/>
      <w:szCs w:val="28"/>
    </w:rPr>
  </w:style>
  <w:style w:type="paragraph" w:styleId="3">
    <w:name w:val="heading 3"/>
    <w:basedOn w:val="a"/>
    <w:next w:val="a"/>
    <w:link w:val="30"/>
    <w:uiPriority w:val="9"/>
    <w:unhideWhenUsed/>
    <w:qFormat/>
    <w:rsid w:val="00DE2D2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A7DD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0CA8"/>
    <w:rPr>
      <w:rFonts w:asciiTheme="majorHAnsi" w:eastAsiaTheme="majorEastAsia" w:hAnsiTheme="majorHAnsi" w:cstheme="majorBidi"/>
      <w:b/>
      <w:bCs/>
      <w:color w:val="000000" w:themeColor="text1"/>
      <w:sz w:val="28"/>
      <w:szCs w:val="32"/>
    </w:rPr>
  </w:style>
  <w:style w:type="character" w:customStyle="1" w:styleId="20">
    <w:name w:val="כותרת 2 תו"/>
    <w:basedOn w:val="a0"/>
    <w:link w:val="2"/>
    <w:uiPriority w:val="9"/>
    <w:rsid w:val="00F40CA8"/>
    <w:rPr>
      <w:rFonts w:asciiTheme="majorHAnsi" w:eastAsiaTheme="majorEastAsia" w:hAnsiTheme="majorHAnsi" w:cstheme="majorBidi"/>
      <w:b/>
      <w:bCs/>
      <w:color w:val="000000" w:themeColor="text1"/>
      <w:sz w:val="26"/>
      <w:szCs w:val="28"/>
    </w:rPr>
  </w:style>
  <w:style w:type="paragraph" w:styleId="a3">
    <w:name w:val="List Paragraph"/>
    <w:basedOn w:val="a"/>
    <w:uiPriority w:val="34"/>
    <w:qFormat/>
    <w:rsid w:val="00F40CA8"/>
    <w:pPr>
      <w:ind w:left="720"/>
      <w:contextualSpacing/>
    </w:pPr>
  </w:style>
  <w:style w:type="character" w:customStyle="1" w:styleId="30">
    <w:name w:val="כותרת 3 תו"/>
    <w:basedOn w:val="a0"/>
    <w:link w:val="3"/>
    <w:uiPriority w:val="9"/>
    <w:rsid w:val="00DE2D22"/>
    <w:rPr>
      <w:rFonts w:asciiTheme="majorHAnsi" w:eastAsiaTheme="majorEastAsia" w:hAnsiTheme="majorHAnsi" w:cstheme="majorBidi"/>
      <w:b/>
      <w:bCs/>
      <w:color w:val="4F81BD" w:themeColor="accent1"/>
    </w:rPr>
  </w:style>
  <w:style w:type="character" w:customStyle="1" w:styleId="40">
    <w:name w:val="כותרת 4 תו"/>
    <w:basedOn w:val="a0"/>
    <w:link w:val="4"/>
    <w:uiPriority w:val="9"/>
    <w:rsid w:val="00DA7DD2"/>
    <w:rPr>
      <w:rFonts w:asciiTheme="majorHAnsi" w:eastAsiaTheme="majorEastAsia" w:hAnsiTheme="majorHAnsi" w:cstheme="majorBidi"/>
      <w:b/>
      <w:bCs/>
      <w:i/>
      <w:iCs/>
      <w:color w:val="4F81BD" w:themeColor="accent1"/>
    </w:rPr>
  </w:style>
  <w:style w:type="paragraph" w:styleId="a4">
    <w:name w:val="header"/>
    <w:basedOn w:val="a"/>
    <w:link w:val="a5"/>
    <w:uiPriority w:val="99"/>
    <w:unhideWhenUsed/>
    <w:rsid w:val="00850115"/>
    <w:pPr>
      <w:tabs>
        <w:tab w:val="center" w:pos="4320"/>
        <w:tab w:val="right" w:pos="8640"/>
      </w:tabs>
      <w:spacing w:after="0" w:line="240" w:lineRule="auto"/>
    </w:pPr>
  </w:style>
  <w:style w:type="character" w:customStyle="1" w:styleId="a5">
    <w:name w:val="כותרת עליונה תו"/>
    <w:basedOn w:val="a0"/>
    <w:link w:val="a4"/>
    <w:uiPriority w:val="99"/>
    <w:rsid w:val="00850115"/>
  </w:style>
  <w:style w:type="paragraph" w:styleId="a6">
    <w:name w:val="footer"/>
    <w:basedOn w:val="a"/>
    <w:link w:val="a7"/>
    <w:uiPriority w:val="99"/>
    <w:unhideWhenUsed/>
    <w:rsid w:val="00850115"/>
    <w:pPr>
      <w:tabs>
        <w:tab w:val="center" w:pos="4320"/>
        <w:tab w:val="right" w:pos="8640"/>
      </w:tabs>
      <w:spacing w:after="0" w:line="240" w:lineRule="auto"/>
    </w:pPr>
  </w:style>
  <w:style w:type="character" w:customStyle="1" w:styleId="a7">
    <w:name w:val="כותרת תחתונה תו"/>
    <w:basedOn w:val="a0"/>
    <w:link w:val="a6"/>
    <w:uiPriority w:val="99"/>
    <w:rsid w:val="00850115"/>
  </w:style>
  <w:style w:type="character" w:styleId="Hyperlink">
    <w:name w:val="Hyperlink"/>
    <w:basedOn w:val="a0"/>
    <w:uiPriority w:val="99"/>
    <w:unhideWhenUsed/>
    <w:rsid w:val="00440E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_U4iaZgaP3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477</Words>
  <Characters>2385</Characters>
  <Application>Microsoft Office Word</Application>
  <DocSecurity>4</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Weizmann Institute of Science</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weizmann</dc:creator>
  <cp:lastModifiedBy>MARCEL</cp:lastModifiedBy>
  <cp:revision>2</cp:revision>
  <dcterms:created xsi:type="dcterms:W3CDTF">2012-10-24T08:00:00Z</dcterms:created>
  <dcterms:modified xsi:type="dcterms:W3CDTF">2012-10-24T08:00:00Z</dcterms:modified>
</cp:coreProperties>
</file>