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EF4" w:rsidRDefault="003E3EF4" w:rsidP="003E3EF4">
      <w:pPr>
        <w:spacing w:after="0" w:line="360" w:lineRule="auto"/>
        <w:jc w:val="center"/>
        <w:rPr>
          <w:rFonts w:ascii="David" w:eastAsiaTheme="minorEastAsia" w:hAnsi="David" w:cs="David"/>
          <w:b/>
          <w:bCs/>
          <w:sz w:val="28"/>
          <w:szCs w:val="28"/>
          <w:rtl/>
        </w:rPr>
      </w:pPr>
      <w:r>
        <w:rPr>
          <w:rFonts w:ascii="David" w:hAnsi="David" w:cs="David" w:hint="cs"/>
          <w:b/>
          <w:bCs/>
          <w:sz w:val="28"/>
          <w:szCs w:val="28"/>
          <w:rtl/>
        </w:rPr>
        <w:t xml:space="preserve">פעילות בנושא </w:t>
      </w:r>
      <w:r w:rsidRPr="008A6E9C">
        <w:rPr>
          <w:rFonts w:ascii="David" w:eastAsiaTheme="minorEastAsia" w:hAnsi="David" w:cs="David" w:hint="cs"/>
          <w:b/>
          <w:bCs/>
          <w:sz w:val="28"/>
          <w:szCs w:val="28"/>
          <w:rtl/>
        </w:rPr>
        <w:t>ספקטרום אלקטרומגנטי ו</w:t>
      </w:r>
      <w:r w:rsidRPr="00A85E2A">
        <w:rPr>
          <w:rFonts w:ascii="David" w:eastAsiaTheme="minorEastAsia" w:hAnsi="David" w:cs="David" w:hint="cs"/>
          <w:b/>
          <w:bCs/>
          <w:sz w:val="28"/>
          <w:szCs w:val="28"/>
          <w:rtl/>
        </w:rPr>
        <w:t>לומינסנציה</w:t>
      </w:r>
    </w:p>
    <w:p w:rsidR="003E3EF4" w:rsidRDefault="00AA1665" w:rsidP="003E3EF4">
      <w:pPr>
        <w:spacing w:after="0" w:line="360" w:lineRule="auto"/>
        <w:jc w:val="center"/>
        <w:rPr>
          <w:rFonts w:ascii="David" w:eastAsiaTheme="minorEastAsia" w:hAnsi="David" w:cs="David"/>
          <w:b/>
          <w:bCs/>
          <w:sz w:val="28"/>
          <w:szCs w:val="28"/>
          <w:rtl/>
        </w:rPr>
      </w:pPr>
      <w:r>
        <w:rPr>
          <w:rFonts w:ascii="David" w:eastAsiaTheme="minorEastAsia" w:hAnsi="David" w:cs="David" w:hint="cs"/>
          <w:b/>
          <w:bCs/>
          <w:sz w:val="28"/>
          <w:szCs w:val="28"/>
          <w:rtl/>
        </w:rPr>
        <w:t>לתלמיד</w:t>
      </w:r>
    </w:p>
    <w:p w:rsidR="00F74BCB" w:rsidRPr="00064380" w:rsidRDefault="00F74BCB" w:rsidP="00064380">
      <w:pPr>
        <w:spacing w:after="0" w:line="360" w:lineRule="auto"/>
        <w:ind w:left="2186" w:right="386" w:hanging="2193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B449E2" w:rsidRDefault="00AA1665" w:rsidP="00B449E2">
      <w:pPr>
        <w:spacing w:after="0" w:line="360" w:lineRule="auto"/>
        <w:ind w:left="2186" w:right="386" w:hanging="2193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ניסוי </w:t>
      </w:r>
      <w:r w:rsidR="00B449E2" w:rsidRPr="00064380">
        <w:rPr>
          <w:rFonts w:ascii="Arial" w:eastAsia="Times New Roman" w:hAnsi="Arial" w:cs="David" w:hint="cs"/>
          <w:b/>
          <w:bCs/>
          <w:sz w:val="24"/>
          <w:szCs w:val="24"/>
          <w:rtl/>
        </w:rPr>
        <w:t>הדגמה</w:t>
      </w:r>
      <w:r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1</w:t>
      </w:r>
      <w:r w:rsidR="00B449E2" w:rsidRPr="00064380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: </w:t>
      </w:r>
      <w:r w:rsidR="00B449E2" w:rsidRPr="00B449E2">
        <w:rPr>
          <w:rFonts w:ascii="Arial" w:eastAsia="Times New Roman" w:hAnsi="Arial" w:cs="David" w:hint="cs"/>
          <w:b/>
          <w:bCs/>
          <w:sz w:val="24"/>
          <w:szCs w:val="24"/>
          <w:rtl/>
        </w:rPr>
        <w:t>מנורות ספקטרום</w:t>
      </w:r>
    </w:p>
    <w:p w:rsidR="00487C15" w:rsidRPr="00487C15" w:rsidRDefault="00487C15" w:rsidP="00487C15">
      <w:pPr>
        <w:spacing w:after="120" w:line="360" w:lineRule="auto"/>
        <w:ind w:left="34" w:right="386" w:hanging="40"/>
        <w:rPr>
          <w:rFonts w:ascii="Arial" w:eastAsia="Times New Roman" w:hAnsi="Arial" w:cs="David"/>
          <w:sz w:val="24"/>
          <w:szCs w:val="24"/>
          <w:rtl/>
          <w:lang w:eastAsia="he-IL"/>
        </w:rPr>
      </w:pPr>
      <w:r w:rsidRPr="00487C15">
        <w:rPr>
          <w:rFonts w:ascii="Arial" w:eastAsia="Times New Roman" w:hAnsi="Arial" w:cs="David" w:hint="cs"/>
          <w:sz w:val="24"/>
          <w:szCs w:val="24"/>
          <w:rtl/>
          <w:lang w:eastAsia="he-IL"/>
        </w:rPr>
        <w:t>המורה מבצע הדגמה והתלמידים מתייחסים לאיסוף הנתונים או התצפית על פי ההנחיה בדפים.</w:t>
      </w:r>
    </w:p>
    <w:p w:rsidR="00A5612A" w:rsidRPr="00A5612A" w:rsidRDefault="00A5612A" w:rsidP="00C47DDE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A5612A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מהלך </w:t>
      </w:r>
      <w:r w:rsidR="00AA1665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ניסוי </w:t>
      </w:r>
      <w:r w:rsidRPr="00A5612A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ההדגמה: </w:t>
      </w:r>
    </w:p>
    <w:p w:rsidR="00A5612A" w:rsidRPr="00B449E2" w:rsidRDefault="00A5612A" w:rsidP="00A5612A">
      <w:pPr>
        <w:bidi w:val="0"/>
        <w:spacing w:after="0" w:line="240" w:lineRule="auto"/>
        <w:jc w:val="right"/>
        <w:rPr>
          <w:rFonts w:ascii="Times New Roman" w:eastAsia="Times New Roman" w:hAnsi="Times New Roman" w:cs="David"/>
          <w:sz w:val="24"/>
          <w:szCs w:val="24"/>
          <w:rtl/>
        </w:rPr>
      </w:pPr>
    </w:p>
    <w:p w:rsidR="00AA1665" w:rsidRDefault="00CD704C" w:rsidP="00AA1665">
      <w:pPr>
        <w:keepNext/>
        <w:tabs>
          <w:tab w:val="left" w:pos="7920"/>
        </w:tabs>
        <w:spacing w:after="0" w:line="360" w:lineRule="auto"/>
        <w:ind w:left="26"/>
        <w:outlineLvl w:val="2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א</w:t>
      </w:r>
      <w:r w:rsidR="00285F40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B449E2" w:rsidRPr="00B449E2">
        <w:rPr>
          <w:rFonts w:ascii="Arial" w:eastAsia="Times New Roman" w:hAnsi="Arial" w:cs="David" w:hint="cs"/>
          <w:sz w:val="24"/>
          <w:szCs w:val="24"/>
          <w:rtl/>
        </w:rPr>
        <w:t xml:space="preserve">לפניכם פנס עם אלומת אור צרה. הדליקו את הפנס, מהו צבע אלומת האור? </w:t>
      </w:r>
    </w:p>
    <w:p w:rsidR="00B449E2" w:rsidRPr="00B449E2" w:rsidRDefault="00B449E2" w:rsidP="00AA1665">
      <w:pPr>
        <w:keepNext/>
        <w:tabs>
          <w:tab w:val="left" w:pos="7920"/>
        </w:tabs>
        <w:spacing w:after="0" w:line="360" w:lineRule="auto"/>
        <w:ind w:left="26"/>
        <w:outlineLvl w:val="2"/>
        <w:rPr>
          <w:rFonts w:ascii="Arial" w:eastAsia="Times New Roman" w:hAnsi="Arial" w:cs="David"/>
          <w:sz w:val="24"/>
          <w:szCs w:val="24"/>
          <w:rtl/>
        </w:rPr>
      </w:pPr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ב. הרכיבו את משקפי הספקטרום, הדליקו את הפנס והתבוננו מבעד למשקפיים. מה  אתם רואים?  </w:t>
      </w:r>
    </w:p>
    <w:p w:rsidR="00CD704C" w:rsidRPr="00EF1E0A" w:rsidRDefault="00CD704C" w:rsidP="00AA1665">
      <w:pPr>
        <w:spacing w:line="360" w:lineRule="auto"/>
        <w:rPr>
          <w:rFonts w:ascii="Arial" w:eastAsia="Times New Roman" w:hAnsi="Arial" w:cs="David"/>
          <w:color w:val="4F81BD" w:themeColor="accent1"/>
          <w:sz w:val="24"/>
          <w:szCs w:val="24"/>
          <w:u w:val="single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ג</w:t>
      </w:r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Pr="00285F40">
        <w:rPr>
          <w:rFonts w:ascii="Arial" w:eastAsia="Times New Roman" w:hAnsi="Arial" w:cs="David" w:hint="cs"/>
          <w:sz w:val="24"/>
          <w:szCs w:val="24"/>
          <w:rtl/>
        </w:rPr>
        <w:t>אילו סוגי מנורות אתם מכירים?</w:t>
      </w:r>
      <w:r w:rsidR="00B0669F">
        <w:rPr>
          <w:rFonts w:ascii="Arial" w:eastAsia="Times New Roman" w:hAnsi="Arial" w:cs="David" w:hint="cs"/>
          <w:i/>
          <w:iCs/>
          <w:sz w:val="24"/>
          <w:szCs w:val="24"/>
          <w:u w:val="single"/>
          <w:rtl/>
        </w:rPr>
        <w:t xml:space="preserve"> </w:t>
      </w:r>
    </w:p>
    <w:p w:rsidR="00B449E2" w:rsidRPr="00B449E2" w:rsidRDefault="00CD704C" w:rsidP="00B449E2">
      <w:pPr>
        <w:keepNext/>
        <w:tabs>
          <w:tab w:val="left" w:pos="7920"/>
        </w:tabs>
        <w:spacing w:after="0" w:line="360" w:lineRule="auto"/>
        <w:ind w:left="26"/>
        <w:outlineLvl w:val="2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ד</w:t>
      </w:r>
      <w:r w:rsidR="00B449E2" w:rsidRPr="00B449E2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487C15" w:rsidRPr="00487C15">
        <w:rPr>
          <w:rFonts w:ascii="Arial" w:eastAsia="Times New Roman" w:hAnsi="Arial" w:cs="David" w:hint="cs"/>
          <w:color w:val="FF0000"/>
          <w:sz w:val="24"/>
          <w:szCs w:val="24"/>
          <w:highlight w:val="yellow"/>
          <w:rtl/>
        </w:rPr>
        <w:t xml:space="preserve">המורה מפעיל את מערכת </w:t>
      </w:r>
      <w:proofErr w:type="spellStart"/>
      <w:r w:rsidR="00487C15" w:rsidRPr="00487C15">
        <w:rPr>
          <w:rFonts w:ascii="Arial" w:eastAsia="Times New Roman" w:hAnsi="Arial" w:cs="David" w:hint="cs"/>
          <w:color w:val="FF0000"/>
          <w:sz w:val="24"/>
          <w:szCs w:val="24"/>
          <w:highlight w:val="yellow"/>
          <w:rtl/>
        </w:rPr>
        <w:t>השפפרות</w:t>
      </w:r>
      <w:proofErr w:type="spellEnd"/>
      <w:r w:rsidR="00487C15" w:rsidRPr="00487C15">
        <w:rPr>
          <w:rFonts w:ascii="Arial" w:eastAsia="Times New Roman" w:hAnsi="Arial" w:cs="David" w:hint="cs"/>
          <w:sz w:val="24"/>
          <w:szCs w:val="24"/>
          <w:highlight w:val="yellow"/>
          <w:rtl/>
        </w:rPr>
        <w:t>.</w:t>
      </w:r>
      <w:r w:rsidR="00487C15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B449E2" w:rsidRPr="00B449E2">
        <w:rPr>
          <w:rFonts w:ascii="Arial" w:eastAsia="Times New Roman" w:hAnsi="Arial" w:cs="David" w:hint="cs"/>
          <w:sz w:val="24"/>
          <w:szCs w:val="24"/>
          <w:rtl/>
        </w:rPr>
        <w:t xml:space="preserve">התבוננו </w:t>
      </w:r>
      <w:r w:rsidR="00B449E2" w:rsidRPr="00487C15">
        <w:rPr>
          <w:rFonts w:ascii="Arial" w:eastAsia="Times New Roman" w:hAnsi="Arial" w:cs="David" w:hint="cs"/>
          <w:sz w:val="24"/>
          <w:szCs w:val="24"/>
          <w:highlight w:val="yellow"/>
          <w:rtl/>
        </w:rPr>
        <w:t>במנורות</w:t>
      </w:r>
      <w:r w:rsidR="00B449E2" w:rsidRPr="00B449E2">
        <w:rPr>
          <w:rFonts w:ascii="Arial" w:eastAsia="Times New Roman" w:hAnsi="Arial" w:cs="David" w:hint="cs"/>
          <w:sz w:val="24"/>
          <w:szCs w:val="24"/>
          <w:rtl/>
        </w:rPr>
        <w:t xml:space="preserve"> שלפניכם. מהו הצבע הנפלט מכל מנורה? השלימו את הטבלה.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2887"/>
        <w:gridCol w:w="2094"/>
      </w:tblGrid>
      <w:tr w:rsidR="00B449E2" w:rsidRPr="00B449E2" w:rsidTr="00B449E2">
        <w:tc>
          <w:tcPr>
            <w:tcW w:w="5894" w:type="dxa"/>
            <w:gridSpan w:val="2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B449E2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הצבע הנפלט מהמנורה</w:t>
            </w: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B449E2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סוג המנורה</w:t>
            </w: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914F5F">
            <w:pPr>
              <w:bidi w:val="0"/>
              <w:spacing w:after="0" w:line="360" w:lineRule="auto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התבוננות עם משקפי ספקטרום</w:t>
            </w:r>
          </w:p>
        </w:tc>
        <w:tc>
          <w:tcPr>
            <w:tcW w:w="2887" w:type="dxa"/>
          </w:tcPr>
          <w:p w:rsidR="00B449E2" w:rsidRPr="00B449E2" w:rsidRDefault="00B449E2" w:rsidP="00914F5F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David" w:hint="cs"/>
                <w:sz w:val="24"/>
                <w:szCs w:val="24"/>
                <w:rtl/>
              </w:rPr>
              <w:t>התבוננות בעין רגילה</w:t>
            </w: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</w:rPr>
            </w:pP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>(H</w:t>
            </w:r>
            <w:r w:rsidRPr="00B449E2">
              <w:rPr>
                <w:rFonts w:ascii="Arial" w:eastAsia="Times New Roman" w:hAnsi="Arial" w:cs="David"/>
                <w:sz w:val="24"/>
                <w:szCs w:val="24"/>
                <w:vertAlign w:val="subscript"/>
              </w:rPr>
              <w:t>2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 xml:space="preserve">) </w:t>
            </w: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מימן</w:t>
            </w: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>(Hg)</w:t>
            </w: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כספית </w:t>
            </w: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  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>(</w:t>
            </w:r>
            <w:r w:rsidRPr="00B449E2">
              <w:rPr>
                <w:rFonts w:ascii="Arial" w:eastAsia="Times New Roman" w:hAnsi="Arial" w:cs="David" w:hint="cs"/>
                <w:sz w:val="24"/>
                <w:szCs w:val="24"/>
              </w:rPr>
              <w:t>H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>e)</w:t>
            </w: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הליום </w:t>
            </w: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88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</w:rPr>
            </w:pP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</w:rPr>
            </w:pP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Pr="004B76AE">
              <w:rPr>
                <w:rFonts w:ascii="Arial" w:eastAsia="Times New Roman" w:hAnsi="Arial" w:cs="David"/>
                <w:sz w:val="24"/>
                <w:szCs w:val="24"/>
                <w:highlight w:val="yellow"/>
              </w:rPr>
              <w:t>(</w:t>
            </w:r>
            <w:r w:rsidRPr="004B76AE">
              <w:rPr>
                <w:rFonts w:ascii="Arial" w:eastAsia="Times New Roman" w:hAnsi="Arial" w:cs="David" w:hint="cs"/>
                <w:sz w:val="24"/>
                <w:szCs w:val="24"/>
                <w:highlight w:val="yellow"/>
              </w:rPr>
              <w:t>N</w:t>
            </w:r>
            <w:r w:rsidRPr="004B76AE">
              <w:rPr>
                <w:rFonts w:ascii="Arial" w:eastAsia="Times New Roman" w:hAnsi="Arial" w:cs="David"/>
                <w:sz w:val="24"/>
                <w:szCs w:val="24"/>
                <w:highlight w:val="yellow"/>
                <w:vertAlign w:val="subscript"/>
              </w:rPr>
              <w:t>2</w:t>
            </w:r>
            <w:r w:rsidRPr="004B76AE">
              <w:rPr>
                <w:rFonts w:ascii="Arial" w:eastAsia="Times New Roman" w:hAnsi="Arial" w:cs="David"/>
                <w:sz w:val="24"/>
                <w:szCs w:val="24"/>
                <w:highlight w:val="yellow"/>
              </w:rPr>
              <w:t xml:space="preserve">) </w:t>
            </w:r>
            <w:r w:rsidRPr="004B76AE">
              <w:rPr>
                <w:rFonts w:ascii="Arial" w:eastAsia="Times New Roman" w:hAnsi="Arial" w:cs="David" w:hint="cs"/>
                <w:sz w:val="24"/>
                <w:szCs w:val="24"/>
                <w:highlight w:val="yellow"/>
                <w:rtl/>
              </w:rPr>
              <w:t xml:space="preserve"> חנקן</w:t>
            </w: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</w:rPr>
            </w:pP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>(</w:t>
            </w:r>
            <w:proofErr w:type="spellStart"/>
            <w:r w:rsidRPr="00B449E2">
              <w:rPr>
                <w:rFonts w:ascii="Arial" w:eastAsia="Times New Roman" w:hAnsi="Arial" w:cs="David"/>
                <w:sz w:val="24"/>
                <w:szCs w:val="24"/>
              </w:rPr>
              <w:t>Ar</w:t>
            </w:r>
            <w:proofErr w:type="spellEnd"/>
            <w:r w:rsidRPr="00B449E2">
              <w:rPr>
                <w:rFonts w:ascii="Arial" w:eastAsia="Times New Roman" w:hAnsi="Arial" w:cs="David"/>
                <w:sz w:val="24"/>
                <w:szCs w:val="24"/>
              </w:rPr>
              <w:t xml:space="preserve">) </w:t>
            </w: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ארגון</w:t>
            </w:r>
          </w:p>
        </w:tc>
      </w:tr>
      <w:tr w:rsidR="00B449E2" w:rsidRPr="00B449E2" w:rsidTr="00B449E2">
        <w:tc>
          <w:tcPr>
            <w:tcW w:w="300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887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right"/>
              <w:rPr>
                <w:rFonts w:ascii="Times New Roman" w:eastAsia="Times New Roman" w:hAnsi="Times New Roman" w:cs="David"/>
                <w:sz w:val="24"/>
                <w:szCs w:val="24"/>
                <w:rtl/>
              </w:rPr>
            </w:pPr>
          </w:p>
        </w:tc>
        <w:tc>
          <w:tcPr>
            <w:tcW w:w="2094" w:type="dxa"/>
          </w:tcPr>
          <w:p w:rsidR="00B449E2" w:rsidRPr="00B449E2" w:rsidRDefault="00B449E2" w:rsidP="006756DD">
            <w:pPr>
              <w:bidi w:val="0"/>
              <w:spacing w:after="0" w:line="360" w:lineRule="auto"/>
              <w:jc w:val="center"/>
              <w:rPr>
                <w:rFonts w:ascii="Arial" w:eastAsia="Times New Roman" w:hAnsi="Arial" w:cs="David"/>
                <w:sz w:val="24"/>
                <w:szCs w:val="24"/>
              </w:rPr>
            </w:pP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 </w:t>
            </w:r>
            <w:r w:rsidRPr="00B449E2">
              <w:rPr>
                <w:rFonts w:ascii="Arial" w:eastAsia="Times New Roman" w:hAnsi="Arial" w:cs="David"/>
                <w:sz w:val="24"/>
                <w:szCs w:val="24"/>
              </w:rPr>
              <w:t xml:space="preserve">(Ne) </w:t>
            </w:r>
            <w:r w:rsidRPr="00B449E2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ניאון</w:t>
            </w:r>
          </w:p>
        </w:tc>
      </w:tr>
    </w:tbl>
    <w:p w:rsidR="00B449E2" w:rsidRPr="00B449E2" w:rsidRDefault="00B449E2" w:rsidP="00B449E2">
      <w:pPr>
        <w:spacing w:after="0" w:line="360" w:lineRule="auto"/>
        <w:ind w:left="2186" w:hanging="2193"/>
        <w:rPr>
          <w:rFonts w:ascii="Arial" w:eastAsia="Times New Roman" w:hAnsi="Arial" w:cs="David"/>
          <w:sz w:val="24"/>
          <w:szCs w:val="24"/>
          <w:rtl/>
        </w:rPr>
      </w:pPr>
    </w:p>
    <w:p w:rsidR="00322E36" w:rsidRPr="00B449E2" w:rsidRDefault="00CD704C" w:rsidP="00322E36">
      <w:pPr>
        <w:spacing w:after="0" w:line="360" w:lineRule="auto"/>
        <w:ind w:left="2186" w:hanging="2193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ה</w:t>
      </w:r>
      <w:r w:rsidR="00B449E2" w:rsidRPr="00B449E2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="00322E36">
        <w:rPr>
          <w:rFonts w:ascii="Arial" w:eastAsia="Times New Roman" w:hAnsi="Arial" w:cs="David" w:hint="cs"/>
          <w:sz w:val="24"/>
          <w:szCs w:val="24"/>
          <w:rtl/>
        </w:rPr>
        <w:t xml:space="preserve">במה שונה </w:t>
      </w:r>
      <w:r w:rsidR="00322E36" w:rsidRPr="00B449E2">
        <w:rPr>
          <w:rFonts w:ascii="Arial" w:eastAsia="Times New Roman" w:hAnsi="Arial" w:cs="David" w:hint="cs"/>
          <w:sz w:val="24"/>
          <w:szCs w:val="24"/>
          <w:rtl/>
        </w:rPr>
        <w:t>התבוננות</w:t>
      </w:r>
      <w:r w:rsidR="00322E36">
        <w:rPr>
          <w:rFonts w:ascii="Arial" w:eastAsia="Times New Roman" w:hAnsi="Arial" w:cs="David" w:hint="cs"/>
          <w:sz w:val="24"/>
          <w:szCs w:val="24"/>
          <w:rtl/>
        </w:rPr>
        <w:t xml:space="preserve"> במנורות באמצעות משקפי הספקטרום מהתבוננות על האור הלבן? </w:t>
      </w:r>
    </w:p>
    <w:p w:rsidR="002B4BDE" w:rsidRDefault="002B4BDE" w:rsidP="00A5612A">
      <w:pPr>
        <w:spacing w:after="0" w:line="360" w:lineRule="auto"/>
        <w:ind w:left="-58"/>
        <w:rPr>
          <w:rFonts w:ascii="Arial" w:eastAsia="Times New Roman" w:hAnsi="Arial" w:cs="David"/>
          <w:color w:val="FF0000"/>
          <w:sz w:val="24"/>
          <w:szCs w:val="24"/>
          <w:rtl/>
        </w:rPr>
      </w:pPr>
    </w:p>
    <w:p w:rsidR="00B449E2" w:rsidRPr="00CD704C" w:rsidRDefault="008177E2" w:rsidP="00AA1665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>
        <w:rPr>
          <w:rFonts w:ascii="Arial" w:eastAsia="Times New Roman" w:hAnsi="Arial" w:cs="David"/>
          <w:noProof/>
          <w:color w:val="FF0000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-140970</wp:posOffset>
                </wp:positionH>
                <wp:positionV relativeFrom="paragraph">
                  <wp:posOffset>156210</wp:posOffset>
                </wp:positionV>
                <wp:extent cx="5526405" cy="1892300"/>
                <wp:effectExtent l="0" t="0" r="0" b="0"/>
                <wp:wrapNone/>
                <wp:docPr id="1" name="מלבן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26405" cy="189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1" o:spid="_x0000_s1026" style="position:absolute;left:0;text-align:left;margin-left:-11.1pt;margin-top:12.3pt;width:435.15pt;height:14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" filled="f" stroked="f" strokeweight="2pt">
                <v:path arrowok="t"/>
              </v:rect>
            </w:pict>
          </mc:Fallback>
        </mc:AlternateContent>
      </w:r>
      <w:r w:rsidR="00CD704C">
        <w:rPr>
          <w:rFonts w:ascii="Arial" w:eastAsia="Times New Roman" w:hAnsi="Arial" w:cs="David" w:hint="cs"/>
          <w:sz w:val="24"/>
          <w:szCs w:val="24"/>
          <w:rtl/>
        </w:rPr>
        <w:t>ו</w:t>
      </w:r>
      <w:r w:rsidR="00E714F2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. </w:t>
      </w:r>
      <w:r w:rsidR="00322E36">
        <w:rPr>
          <w:rFonts w:ascii="Arial" w:eastAsia="Times New Roman" w:hAnsi="Arial" w:cs="David" w:hint="cs"/>
          <w:sz w:val="24"/>
          <w:szCs w:val="24"/>
          <w:rtl/>
        </w:rPr>
        <w:t xml:space="preserve">הסבירו את תופעת פליטת האור כפי שצפיתם במנורות.  </w:t>
      </w:r>
      <w:r w:rsidR="00322E36" w:rsidRPr="00DE5A11">
        <w:rPr>
          <w:rFonts w:ascii="Arial" w:eastAsia="Times New Roman" w:hAnsi="Arial" w:cs="David" w:hint="cs"/>
          <w:sz w:val="24"/>
          <w:szCs w:val="24"/>
          <w:rtl/>
        </w:rPr>
        <w:t xml:space="preserve">מדוע נפלט אור בצבע שונה? מה גרם לפליטת האור? </w:t>
      </w:r>
    </w:p>
    <w:p w:rsidR="00CD704C" w:rsidRPr="00B449E2" w:rsidRDefault="00CD704C" w:rsidP="00B449E2">
      <w:pPr>
        <w:spacing w:after="0" w:line="360" w:lineRule="auto"/>
        <w:ind w:left="2186" w:right="386" w:hanging="2193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AA1665" w:rsidRDefault="00AA1665">
      <w:pPr>
        <w:bidi w:val="0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  <w:r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  <w:br w:type="page"/>
      </w:r>
    </w:p>
    <w:p w:rsidR="008D1710" w:rsidRPr="00AA1665" w:rsidRDefault="00D940A5" w:rsidP="00AA1665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</w:rPr>
      </w:pPr>
      <w:r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lastRenderedPageBreak/>
        <w:t>נ</w:t>
      </w:r>
      <w:r w:rsidR="001D5A4E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יסוי </w:t>
      </w:r>
      <w:r w:rsidR="00AA1665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>הדגמה 2</w:t>
      </w:r>
      <w:r w:rsidR="001D5A4E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1D5A4E" w:rsidRPr="00AA1665">
        <w:rPr>
          <w:rFonts w:ascii="Arial" w:eastAsia="Times New Roman" w:hAnsi="Arial" w:cs="David"/>
          <w:b/>
          <w:bCs/>
          <w:sz w:val="24"/>
          <w:szCs w:val="24"/>
          <w:rtl/>
        </w:rPr>
        <w:t>–</w:t>
      </w:r>
      <w:r w:rsidR="008D1710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1D5A4E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  <w:r w:rsidR="008D1710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>איתור כתמי דם</w:t>
      </w:r>
      <w:r w:rsidR="00AA1665" w:rsidRPr="00AA1665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 </w:t>
      </w:r>
    </w:p>
    <w:p w:rsidR="00D940A5" w:rsidRDefault="008177E2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noProof/>
          <w:color w:val="FF0000"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527050</wp:posOffset>
                </wp:positionH>
                <wp:positionV relativeFrom="paragraph">
                  <wp:posOffset>119380</wp:posOffset>
                </wp:positionV>
                <wp:extent cx="4730750" cy="1447165"/>
                <wp:effectExtent l="0" t="0" r="12700" b="19685"/>
                <wp:wrapNone/>
                <wp:docPr id="5" name="תיבת טקסט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730750" cy="14471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  <a:alpha val="51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EF4" w:rsidRDefault="003E3EF4" w:rsidP="00D940A5">
                            <w:pPr>
                              <w:spacing w:after="0" w:line="360" w:lineRule="auto"/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 xml:space="preserve">רעיון הבסיסי 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באיתור כתמי דם הוא 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 xml:space="preserve">השימוש בחומר </w:t>
                            </w:r>
                            <w:proofErr w:type="spellStart"/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>לומינול</w:t>
                            </w:r>
                            <w:proofErr w:type="spellEnd"/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 xml:space="preserve"> (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</w:rPr>
                              <w:t>C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vertAlign w:val="subscript"/>
                              </w:rPr>
                              <w:t>8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</w:rPr>
                              <w:t>H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vertAlign w:val="subscript"/>
                              </w:rPr>
                              <w:t>7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</w:rPr>
                              <w:t>O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</w:rPr>
                              <w:t>N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vertAlign w:val="subscript"/>
                              </w:rPr>
                              <w:t>3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 xml:space="preserve">) 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המזהה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 xml:space="preserve"> את השרידים הללו באמצעות תגובה כימית 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ה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>יוצרת אור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בצבע כחול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תגובה זו מזורזת 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  <w:lang w:bidi="ar-LB"/>
                              </w:rPr>
                              <w:t xml:space="preserve"> 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בנוכחות הברזל שנמצא במרכזה של מולקולת ההמוגלובין</w:t>
                            </w:r>
                            <w:r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.</w:t>
                            </w:r>
                          </w:p>
                          <w:p w:rsidR="003E3EF4" w:rsidRDefault="003E3EF4" w:rsidP="00D940A5">
                            <w:pPr>
                              <w:spacing w:after="0" w:line="360" w:lineRule="auto"/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  <w:p w:rsidR="003E3EF4" w:rsidRPr="00B449E2" w:rsidRDefault="003E3EF4" w:rsidP="00D940A5">
                            <w:pPr>
                              <w:spacing w:after="0" w:line="360" w:lineRule="auto"/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5" o:spid="_x0000_s1026" type="#_x0000_t202" style="position:absolute;left:0;text-align:left;margin-left:41.5pt;margin-top:9.4pt;width:372.5pt;height:113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" fillcolor="#d9d9d9" strokeweight=".5pt">
                <v:fill opacity="33410f"/>
                <v:path arrowok="t"/>
                <v:textbox>
                  <w:txbxContent>
                    <w:p w:rsidR="003E3EF4" w:rsidRDefault="003E3EF4" w:rsidP="00D940A5">
                      <w:pPr>
                        <w:spacing w:after="0" w:line="360" w:lineRule="auto"/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>ה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  <w:t xml:space="preserve">רעיון הבסיסי 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 xml:space="preserve">באיתור כתמי דם הוא 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  <w:t>השימוש בחומר לומינול (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</w:rPr>
                        <w:t>C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vertAlign w:val="subscript"/>
                        </w:rPr>
                        <w:t>8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</w:rPr>
                        <w:t>H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vertAlign w:val="subscript"/>
                        </w:rPr>
                        <w:t>7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</w:rPr>
                        <w:t>O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</w:rPr>
                        <w:t>N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vertAlign w:val="subscript"/>
                        </w:rPr>
                        <w:t>3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  <w:t xml:space="preserve">) 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>המזהה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  <w:t xml:space="preserve"> את השרידים הללו באמצעות תגובה כימית 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>ה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  <w:t>יוצרת אור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 xml:space="preserve"> בצבע כחול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  <w:t xml:space="preserve">. 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 xml:space="preserve">תגובה זו מזורזת 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  <w:lang w:bidi="ar-LB"/>
                        </w:rPr>
                        <w:t xml:space="preserve"> 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>בנוכחות הברזל שנמצא במרכזה של מולקולת ההמוגלובין</w:t>
                      </w:r>
                      <w:r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>.</w:t>
                      </w:r>
                    </w:p>
                    <w:p w:rsidR="003E3EF4" w:rsidRDefault="003E3EF4" w:rsidP="00D940A5">
                      <w:pPr>
                        <w:spacing w:after="0" w:line="360" w:lineRule="auto"/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</w:pPr>
                    </w:p>
                    <w:p w:rsidR="003E3EF4" w:rsidRPr="00B449E2" w:rsidRDefault="003E3EF4" w:rsidP="00D940A5">
                      <w:pPr>
                        <w:spacing w:after="0" w:line="360" w:lineRule="auto"/>
                        <w:rPr>
                          <w:rFonts w:ascii="Arial" w:eastAsia="Times New Roman" w:hAnsi="Arial" w:cs="David"/>
                          <w:sz w:val="24"/>
                          <w:szCs w:val="24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940A5" w:rsidRDefault="00D940A5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940A5" w:rsidRDefault="00D940A5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940A5" w:rsidRDefault="00D71D9D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noProof/>
          <w:sz w:val="24"/>
          <w:szCs w:val="24"/>
          <w:rtl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1536065</wp:posOffset>
            </wp:positionH>
            <wp:positionV relativeFrom="paragraph">
              <wp:posOffset>219710</wp:posOffset>
            </wp:positionV>
            <wp:extent cx="2105025" cy="574675"/>
            <wp:effectExtent l="0" t="0" r="9525" b="0"/>
            <wp:wrapTight wrapText="bothSides">
              <wp:wrapPolygon edited="0">
                <wp:start x="0" y="0"/>
                <wp:lineTo x="0" y="20765"/>
                <wp:lineTo x="21502" y="20765"/>
                <wp:lineTo x="21502" y="0"/>
                <wp:lineTo x="0" y="0"/>
              </wp:wrapPolygon>
            </wp:wrapTight>
            <wp:docPr id="8" name="תמונה 8" descr="http://www.chemicalconnection.org.uk/chemistry/topics/images/ee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 descr="http://www.chemicalconnection.org.uk/chemistry/topics/images/ee7b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57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40A5" w:rsidRDefault="00D940A5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940A5" w:rsidRDefault="00D940A5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940A5" w:rsidRDefault="00D940A5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71D9D" w:rsidRDefault="00D71D9D" w:rsidP="00D71D9D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165735</wp:posOffset>
            </wp:positionV>
            <wp:extent cx="523240" cy="642620"/>
            <wp:effectExtent l="0" t="0" r="0" b="5080"/>
            <wp:wrapTight wrapText="bothSides">
              <wp:wrapPolygon edited="0">
                <wp:start x="3146" y="0"/>
                <wp:lineTo x="786" y="5763"/>
                <wp:lineTo x="0" y="12806"/>
                <wp:lineTo x="1573" y="21130"/>
                <wp:lineTo x="18087" y="21130"/>
                <wp:lineTo x="20447" y="15368"/>
                <wp:lineTo x="20447" y="0"/>
                <wp:lineTo x="3146" y="0"/>
              </wp:wrapPolygon>
            </wp:wrapTight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42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71D9D" w:rsidRDefault="00D71D9D" w:rsidP="00D71D9D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*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המוגלובין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(</w:t>
      </w:r>
      <w:r w:rsidRPr="00BD2809">
        <w:rPr>
          <w:rFonts w:ascii="Arial" w:eastAsia="Times New Roman" w:hAnsi="Arial" w:cs="David"/>
          <w:sz w:val="24"/>
          <w:szCs w:val="24"/>
        </w:rPr>
        <w:t>Hemoglobin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)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מצוי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בתאי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הדם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ובנוי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מחלבון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ומקבוצת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Pr="00BD2809">
        <w:rPr>
          <w:rFonts w:ascii="Arial" w:eastAsia="Times New Roman" w:hAnsi="Arial" w:cs="David"/>
          <w:sz w:val="24"/>
          <w:szCs w:val="24"/>
        </w:rPr>
        <w:t>Heme</w:t>
      </w:r>
      <w:proofErr w:type="spellEnd"/>
      <w:r w:rsidRPr="00BD2809">
        <w:rPr>
          <w:rFonts w:ascii="Arial" w:eastAsia="Times New Roman" w:hAnsi="Arial" w:cs="David"/>
          <w:sz w:val="24"/>
          <w:szCs w:val="24"/>
          <w:rtl/>
        </w:rPr>
        <w:t xml:space="preserve">,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שהיא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מולקולה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לא</w:t>
      </w:r>
      <w:r w:rsidRPr="00BD2809">
        <w:rPr>
          <w:rFonts w:ascii="Arial" w:eastAsia="Times New Roman" w:hAnsi="Arial" w:cs="David"/>
          <w:sz w:val="24"/>
          <w:szCs w:val="24"/>
          <w:rtl/>
        </w:rPr>
        <w:t>-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חלבונית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המכילה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אטום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BD2809">
        <w:rPr>
          <w:rFonts w:ascii="Arial" w:eastAsia="Times New Roman" w:hAnsi="Arial" w:cs="David" w:hint="cs"/>
          <w:sz w:val="24"/>
          <w:szCs w:val="24"/>
          <w:rtl/>
        </w:rPr>
        <w:t>ברזל</w:t>
      </w:r>
      <w:r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  <w:r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</w:p>
    <w:p w:rsidR="00DE5A11" w:rsidRDefault="00DE5A11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DE5A11" w:rsidRDefault="00DE5A11" w:rsidP="001D5A4E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rtl/>
        </w:rPr>
      </w:pPr>
    </w:p>
    <w:p w:rsidR="001D5A4E" w:rsidRDefault="001D5A4E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 w:rsidRPr="006D7EAD">
        <w:rPr>
          <w:rFonts w:ascii="Arial" w:eastAsia="Times New Roman" w:hAnsi="Arial" w:cs="David" w:hint="cs"/>
          <w:b/>
          <w:bCs/>
          <w:sz w:val="24"/>
          <w:szCs w:val="24"/>
          <w:rtl/>
        </w:rPr>
        <w:t xml:space="preserve">מטרת </w:t>
      </w:r>
      <w:r w:rsidR="001D50EB" w:rsidRPr="006D7EAD">
        <w:rPr>
          <w:rFonts w:ascii="Arial" w:eastAsia="Times New Roman" w:hAnsi="Arial" w:cs="David" w:hint="cs"/>
          <w:b/>
          <w:bCs/>
          <w:sz w:val="24"/>
          <w:szCs w:val="24"/>
          <w:rtl/>
        </w:rPr>
        <w:t>ה</w:t>
      </w:r>
      <w:r w:rsidRPr="006D7EAD">
        <w:rPr>
          <w:rFonts w:ascii="Arial" w:eastAsia="Times New Roman" w:hAnsi="Arial" w:cs="David" w:hint="cs"/>
          <w:b/>
          <w:bCs/>
          <w:sz w:val="24"/>
          <w:szCs w:val="24"/>
          <w:rtl/>
        </w:rPr>
        <w:t>ניסוי</w:t>
      </w:r>
      <w:r w:rsidR="001D50EB">
        <w:rPr>
          <w:rFonts w:ascii="Arial" w:eastAsia="Times New Roman" w:hAnsi="Arial" w:cs="David" w:hint="cs"/>
          <w:sz w:val="24"/>
          <w:szCs w:val="24"/>
          <w:rtl/>
        </w:rPr>
        <w:t>-</w:t>
      </w:r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 לבחון את תגובת </w:t>
      </w:r>
      <w:proofErr w:type="spellStart"/>
      <w:r w:rsidRPr="00B449E2">
        <w:rPr>
          <w:rFonts w:ascii="Arial" w:eastAsia="Times New Roman" w:hAnsi="Arial" w:cs="David" w:hint="cs"/>
          <w:sz w:val="24"/>
          <w:szCs w:val="24"/>
          <w:rtl/>
        </w:rPr>
        <w:t>הלומינול</w:t>
      </w:r>
      <w:proofErr w:type="spellEnd"/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 עם דוגמת דם. מאחר והשימוש בדם במעבדות </w:t>
      </w:r>
      <w:r w:rsidR="000B10A5">
        <w:rPr>
          <w:rFonts w:ascii="Arial" w:eastAsia="Times New Roman" w:hAnsi="Arial" w:cs="David" w:hint="cs"/>
          <w:sz w:val="24"/>
          <w:szCs w:val="24"/>
          <w:rtl/>
        </w:rPr>
        <w:t xml:space="preserve">עם </w:t>
      </w:r>
      <w:r w:rsidRPr="00B449E2">
        <w:rPr>
          <w:rFonts w:ascii="Arial" w:eastAsia="Times New Roman" w:hAnsi="Arial" w:cs="David" w:hint="cs"/>
          <w:sz w:val="24"/>
          <w:szCs w:val="24"/>
          <w:rtl/>
        </w:rPr>
        <w:t>נוער אסור, נשתמש בתמיסת ברזל.</w:t>
      </w:r>
    </w:p>
    <w:p w:rsidR="001D5A4E" w:rsidRPr="00B449E2" w:rsidRDefault="001D5A4E" w:rsidP="001D5A4E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B449E2">
        <w:rPr>
          <w:rFonts w:ascii="Arial" w:eastAsia="Times New Roman" w:hAnsi="Arial" w:cs="David" w:hint="cs"/>
          <w:sz w:val="24"/>
          <w:szCs w:val="24"/>
          <w:u w:val="single"/>
          <w:rtl/>
        </w:rPr>
        <w:t>חומרים</w:t>
      </w:r>
    </w:p>
    <w:p w:rsidR="00331847" w:rsidRPr="00331847" w:rsidRDefault="001D5A4E" w:rsidP="00331847">
      <w:pPr>
        <w:spacing w:after="0" w:line="360" w:lineRule="auto"/>
        <w:rPr>
          <w:rFonts w:ascii="Arial" w:eastAsia="Times New Roman" w:hAnsi="Arial" w:cs="David"/>
          <w:sz w:val="32"/>
          <w:szCs w:val="32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30</w:t>
      </w:r>
      <w:r w:rsidR="00D406AE">
        <w:rPr>
          <w:rFonts w:ascii="Arial" w:eastAsia="Times New Roman" w:hAnsi="Arial" w:cs="David" w:hint="cs"/>
          <w:sz w:val="24"/>
          <w:szCs w:val="24"/>
          <w:rtl/>
        </w:rPr>
        <w:t xml:space="preserve"> מ"ל תמיסת </w:t>
      </w:r>
      <w:proofErr w:type="spellStart"/>
      <w:r w:rsidR="00D406AE">
        <w:rPr>
          <w:rFonts w:ascii="Arial" w:eastAsia="Times New Roman" w:hAnsi="Arial" w:cs="David" w:hint="cs"/>
          <w:sz w:val="24"/>
          <w:szCs w:val="24"/>
          <w:rtl/>
        </w:rPr>
        <w:t>לומינול</w:t>
      </w:r>
      <w:proofErr w:type="spellEnd"/>
      <w:r w:rsidR="0033184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31847" w:rsidRPr="00331847">
        <w:rPr>
          <w:rFonts w:ascii="Arial" w:eastAsia="Times New Roman" w:hAnsi="Arial" w:cs="David" w:hint="cs"/>
          <w:sz w:val="20"/>
          <w:szCs w:val="20"/>
          <w:rtl/>
        </w:rPr>
        <w:t xml:space="preserve">(מכילה </w:t>
      </w:r>
      <w:smartTag w:uri="urn:schemas-microsoft-com:office:smarttags" w:element="metricconverter">
        <w:smartTagPr>
          <w:attr w:name="ProductID" w:val="0.025 גרם"/>
        </w:smartTagPr>
        <w:r w:rsidR="00331847" w:rsidRPr="00331847">
          <w:rPr>
            <w:rFonts w:ascii="Arial" w:eastAsia="Times New Roman" w:hAnsi="Arial" w:cs="David" w:hint="cs"/>
            <w:sz w:val="20"/>
            <w:szCs w:val="20"/>
            <w:rtl/>
          </w:rPr>
          <w:t>0.025 גרם</w:t>
        </w:r>
      </w:smartTag>
      <w:r w:rsidR="00331847" w:rsidRPr="00331847">
        <w:rPr>
          <w:rFonts w:ascii="Arial" w:eastAsia="Times New Roman" w:hAnsi="Arial" w:cs="David" w:hint="cs"/>
          <w:sz w:val="20"/>
          <w:szCs w:val="20"/>
          <w:rtl/>
        </w:rPr>
        <w:t xml:space="preserve"> </w:t>
      </w:r>
      <w:proofErr w:type="spellStart"/>
      <w:r w:rsidR="00331847" w:rsidRPr="00331847">
        <w:rPr>
          <w:rFonts w:ascii="Arial" w:eastAsia="Times New Roman" w:hAnsi="Arial" w:cs="David" w:hint="cs"/>
          <w:sz w:val="20"/>
          <w:szCs w:val="20"/>
          <w:rtl/>
        </w:rPr>
        <w:t>לומינול</w:t>
      </w:r>
      <w:proofErr w:type="spellEnd"/>
      <w:r w:rsidR="00331847" w:rsidRPr="00331847">
        <w:rPr>
          <w:rFonts w:ascii="Arial" w:eastAsia="Times New Roman" w:hAnsi="Arial" w:cs="David" w:hint="cs"/>
          <w:sz w:val="20"/>
          <w:szCs w:val="20"/>
          <w:rtl/>
        </w:rPr>
        <w:t xml:space="preserve"> ו- </w:t>
      </w:r>
      <w:smartTag w:uri="urn:schemas-microsoft-com:office:smarttags" w:element="metricconverter">
        <w:smartTagPr>
          <w:attr w:name="ProductID" w:val="0.25 גרם"/>
        </w:smartTagPr>
        <w:r w:rsidR="00331847" w:rsidRPr="00331847">
          <w:rPr>
            <w:rFonts w:ascii="Arial" w:eastAsia="Times New Roman" w:hAnsi="Arial" w:cs="David" w:hint="cs"/>
            <w:sz w:val="20"/>
            <w:szCs w:val="20"/>
            <w:rtl/>
          </w:rPr>
          <w:t>0.25 גרם</w:t>
        </w:r>
      </w:smartTag>
      <w:r w:rsidR="00331847" w:rsidRPr="00331847">
        <w:rPr>
          <w:rFonts w:ascii="Arial" w:eastAsia="Times New Roman" w:hAnsi="Arial" w:cs="David" w:hint="cs"/>
          <w:sz w:val="20"/>
          <w:szCs w:val="20"/>
          <w:rtl/>
        </w:rPr>
        <w:t xml:space="preserve"> </w:t>
      </w:r>
      <w:proofErr w:type="spellStart"/>
      <w:r w:rsidR="00331847" w:rsidRPr="00331847">
        <w:rPr>
          <w:rFonts w:ascii="Arial" w:eastAsia="Times New Roman" w:hAnsi="Arial" w:cs="David"/>
          <w:sz w:val="20"/>
          <w:szCs w:val="20"/>
        </w:rPr>
        <w:t>NaOH</w:t>
      </w:r>
      <w:proofErr w:type="spellEnd"/>
      <w:r w:rsidR="00331847" w:rsidRPr="00331847">
        <w:rPr>
          <w:rFonts w:ascii="Arial" w:eastAsia="Times New Roman" w:hAnsi="Arial" w:cs="David" w:hint="cs"/>
          <w:sz w:val="20"/>
          <w:szCs w:val="20"/>
          <w:rtl/>
        </w:rPr>
        <w:t xml:space="preserve"> ב- 100 מ"ל תמיסה מימית)</w:t>
      </w:r>
    </w:p>
    <w:p w:rsidR="001D5A4E" w:rsidRPr="00331847" w:rsidRDefault="001D5A4E" w:rsidP="00331847">
      <w:pPr>
        <w:spacing w:after="0" w:line="360" w:lineRule="auto"/>
        <w:rPr>
          <w:rFonts w:ascii="Arial" w:eastAsia="Times New Roman" w:hAnsi="Arial" w:cs="David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</w:t>
      </w:r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0 מ"ל תמיסת </w:t>
      </w:r>
      <w:r>
        <w:rPr>
          <w:rFonts w:ascii="Arial" w:eastAsia="Times New Roman" w:hAnsi="Arial" w:cs="David" w:hint="cs"/>
          <w:sz w:val="24"/>
          <w:szCs w:val="24"/>
          <w:rtl/>
        </w:rPr>
        <w:t>ברזל ו</w:t>
      </w:r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מי חמצן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>( 0.6%</w:t>
      </w:r>
      <w:r w:rsidR="00331847" w:rsidRPr="00331847">
        <w:rPr>
          <w:rFonts w:ascii="Arial" w:eastAsia="Times New Roman" w:hAnsi="Arial" w:cs="David"/>
          <w:sz w:val="18"/>
          <w:szCs w:val="18"/>
        </w:rPr>
        <w:t>H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2</w:t>
      </w:r>
      <w:r w:rsidR="00331847" w:rsidRPr="00331847">
        <w:rPr>
          <w:rFonts w:ascii="Arial" w:eastAsia="Times New Roman" w:hAnsi="Arial" w:cs="David"/>
          <w:sz w:val="18"/>
          <w:szCs w:val="18"/>
        </w:rPr>
        <w:t>O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2</w:t>
      </w:r>
      <w:r w:rsidR="00331847" w:rsidRPr="00331847">
        <w:rPr>
          <w:rFonts w:ascii="Arial" w:eastAsia="Times New Roman" w:hAnsi="Arial" w:cs="David"/>
          <w:sz w:val="18"/>
          <w:szCs w:val="18"/>
        </w:rPr>
        <w:t xml:space="preserve">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ו- 0.6% אשלגן </w:t>
      </w:r>
      <w:proofErr w:type="spellStart"/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>פריציאניד</w:t>
      </w:r>
      <w:proofErr w:type="spellEnd"/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</w:t>
      </w:r>
      <w:r w:rsidR="00331847" w:rsidRPr="00331847">
        <w:rPr>
          <w:rFonts w:ascii="Arial" w:eastAsia="Times New Roman" w:hAnsi="Arial" w:cs="David"/>
          <w:sz w:val="18"/>
          <w:szCs w:val="18"/>
        </w:rPr>
        <w:t>K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3</w:t>
      </w:r>
      <w:r w:rsidR="00331847" w:rsidRPr="00331847">
        <w:rPr>
          <w:rFonts w:ascii="Arial" w:eastAsia="Times New Roman" w:hAnsi="Arial" w:cs="David"/>
          <w:sz w:val="18"/>
          <w:szCs w:val="18"/>
        </w:rPr>
        <w:t>Fe(CN)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6</w:t>
      </w:r>
      <w:r w:rsidR="00331847" w:rsidRPr="00331847">
        <w:rPr>
          <w:rFonts w:ascii="Arial" w:eastAsia="Times New Roman" w:hAnsi="Arial" w:cs="David"/>
          <w:sz w:val="18"/>
          <w:szCs w:val="18"/>
        </w:rPr>
        <w:t xml:space="preserve">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 ב- 100 מ"ל תמיסה מימית)</w:t>
      </w:r>
    </w:p>
    <w:p w:rsidR="001D5A4E" w:rsidRPr="00331847" w:rsidRDefault="001D5A4E" w:rsidP="00331847">
      <w:pPr>
        <w:spacing w:after="0" w:line="360" w:lineRule="auto"/>
        <w:rPr>
          <w:rFonts w:ascii="Arial" w:eastAsia="Times New Roman" w:hAnsi="Arial" w:cs="David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1</w:t>
      </w:r>
      <w:r w:rsidRPr="00B449E2">
        <w:rPr>
          <w:rFonts w:ascii="Arial" w:eastAsia="Times New Roman" w:hAnsi="Arial" w:cs="David" w:hint="cs"/>
          <w:sz w:val="24"/>
          <w:szCs w:val="24"/>
          <w:rtl/>
        </w:rPr>
        <w:t xml:space="preserve">0 מ"ל תמיסת מי חמצן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>( 0.6%</w:t>
      </w:r>
      <w:r w:rsidR="00331847" w:rsidRPr="00331847">
        <w:rPr>
          <w:rFonts w:ascii="Arial" w:eastAsia="Times New Roman" w:hAnsi="Arial" w:cs="David"/>
          <w:sz w:val="18"/>
          <w:szCs w:val="18"/>
        </w:rPr>
        <w:t>H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2</w:t>
      </w:r>
      <w:r w:rsidR="00331847" w:rsidRPr="00331847">
        <w:rPr>
          <w:rFonts w:ascii="Arial" w:eastAsia="Times New Roman" w:hAnsi="Arial" w:cs="David"/>
          <w:sz w:val="18"/>
          <w:szCs w:val="18"/>
        </w:rPr>
        <w:t>O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2</w:t>
      </w:r>
      <w:r w:rsidR="00331847" w:rsidRPr="00331847">
        <w:rPr>
          <w:rFonts w:ascii="Arial" w:eastAsia="Times New Roman" w:hAnsi="Arial" w:cs="David"/>
          <w:sz w:val="18"/>
          <w:szCs w:val="18"/>
        </w:rPr>
        <w:t xml:space="preserve">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ו- 0.6% אשלגן </w:t>
      </w:r>
      <w:proofErr w:type="spellStart"/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>פריציאניד</w:t>
      </w:r>
      <w:proofErr w:type="spellEnd"/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 ב- 100 מ"ל תמיסה מימית)</w:t>
      </w:r>
    </w:p>
    <w:p w:rsidR="00331847" w:rsidRPr="00331847" w:rsidRDefault="00D406AE" w:rsidP="00331847">
      <w:pPr>
        <w:spacing w:after="0" w:line="360" w:lineRule="auto"/>
        <w:rPr>
          <w:rFonts w:ascii="Arial" w:eastAsia="Times New Roman" w:hAnsi="Arial" w:cs="David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10 מ"ל תמיסת </w:t>
      </w:r>
      <w:r w:rsidR="001D5A4E">
        <w:rPr>
          <w:rFonts w:ascii="Arial" w:eastAsia="Times New Roman" w:hAnsi="Arial" w:cs="David" w:hint="cs"/>
          <w:sz w:val="24"/>
          <w:szCs w:val="24"/>
          <w:rtl/>
        </w:rPr>
        <w:t>ברזל</w:t>
      </w:r>
      <w:r w:rsidR="00331847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(0.6% אשלגן </w:t>
      </w:r>
      <w:proofErr w:type="spellStart"/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>פריציאניד</w:t>
      </w:r>
      <w:proofErr w:type="spellEnd"/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</w:t>
      </w:r>
      <w:r w:rsidR="00331847" w:rsidRPr="00331847">
        <w:rPr>
          <w:rFonts w:ascii="Arial" w:eastAsia="Times New Roman" w:hAnsi="Arial" w:cs="David"/>
          <w:sz w:val="18"/>
          <w:szCs w:val="18"/>
        </w:rPr>
        <w:t>K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3</w:t>
      </w:r>
      <w:r w:rsidR="00331847" w:rsidRPr="00331847">
        <w:rPr>
          <w:rFonts w:ascii="Arial" w:eastAsia="Times New Roman" w:hAnsi="Arial" w:cs="David"/>
          <w:sz w:val="18"/>
          <w:szCs w:val="18"/>
        </w:rPr>
        <w:t>Fe(CN)</w:t>
      </w:r>
      <w:r w:rsidR="00331847" w:rsidRPr="001C1944">
        <w:rPr>
          <w:rFonts w:ascii="Arial" w:eastAsia="Times New Roman" w:hAnsi="Arial" w:cs="David"/>
          <w:sz w:val="18"/>
          <w:szCs w:val="18"/>
          <w:vertAlign w:val="subscript"/>
        </w:rPr>
        <w:t>6</w:t>
      </w:r>
      <w:r w:rsidR="00331847" w:rsidRPr="00331847">
        <w:rPr>
          <w:rFonts w:ascii="Arial" w:eastAsia="Times New Roman" w:hAnsi="Arial" w:cs="David"/>
          <w:sz w:val="18"/>
          <w:szCs w:val="18"/>
        </w:rPr>
        <w:t xml:space="preserve"> </w:t>
      </w:r>
      <w:r w:rsidR="00331847" w:rsidRPr="00331847">
        <w:rPr>
          <w:rFonts w:ascii="Arial" w:eastAsia="Times New Roman" w:hAnsi="Arial" w:cs="David" w:hint="cs"/>
          <w:sz w:val="18"/>
          <w:szCs w:val="18"/>
          <w:rtl/>
        </w:rPr>
        <w:t xml:space="preserve">  ב- 100 מ"ל תמיסה מימית)</w:t>
      </w:r>
    </w:p>
    <w:p w:rsidR="001D5A4E" w:rsidRPr="00D940A5" w:rsidRDefault="001D5A4E" w:rsidP="00B449E2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D940A5">
        <w:rPr>
          <w:rFonts w:ascii="Arial" w:eastAsia="Times New Roman" w:hAnsi="Arial" w:cs="David" w:hint="cs"/>
          <w:sz w:val="24"/>
          <w:szCs w:val="24"/>
          <w:u w:val="single"/>
          <w:rtl/>
        </w:rPr>
        <w:t>ציוד:</w:t>
      </w:r>
    </w:p>
    <w:p w:rsidR="001D5A4E" w:rsidRDefault="00D406AE" w:rsidP="00B449E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rtl/>
        </w:rPr>
        <w:t>4 מבחנות זכוכית</w:t>
      </w:r>
      <w:r w:rsidR="001D5A4E">
        <w:rPr>
          <w:rFonts w:ascii="Arial" w:eastAsia="Times New Roman" w:hAnsi="Arial" w:cs="David" w:hint="cs"/>
          <w:sz w:val="24"/>
          <w:szCs w:val="24"/>
          <w:rtl/>
        </w:rPr>
        <w:t xml:space="preserve">, </w:t>
      </w:r>
      <w:proofErr w:type="spellStart"/>
      <w:r w:rsidR="001D5A4E">
        <w:rPr>
          <w:rFonts w:ascii="Arial" w:eastAsia="Times New Roman" w:hAnsi="Arial" w:cs="David" w:hint="cs"/>
          <w:sz w:val="24"/>
          <w:szCs w:val="24"/>
          <w:rtl/>
        </w:rPr>
        <w:t>פיפטור</w:t>
      </w:r>
      <w:proofErr w:type="spellEnd"/>
      <w:r w:rsidR="001D5A4E">
        <w:rPr>
          <w:rFonts w:ascii="Arial" w:eastAsia="Times New Roman" w:hAnsi="Arial" w:cs="David" w:hint="cs"/>
          <w:sz w:val="24"/>
          <w:szCs w:val="24"/>
          <w:rtl/>
        </w:rPr>
        <w:t xml:space="preserve"> בנפח 1-5 מ"ל, טיפים מתאימים  </w:t>
      </w:r>
    </w:p>
    <w:p w:rsidR="001D5A4E" w:rsidRDefault="001D5A4E" w:rsidP="00B449E2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B449E2" w:rsidRPr="001C1944" w:rsidRDefault="001D5A4E" w:rsidP="001C1944">
      <w:pPr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  <w:r>
        <w:rPr>
          <w:rFonts w:ascii="Arial" w:eastAsia="Times New Roman" w:hAnsi="Arial" w:cs="David" w:hint="cs"/>
          <w:sz w:val="24"/>
          <w:szCs w:val="24"/>
          <w:u w:val="single"/>
          <w:rtl/>
        </w:rPr>
        <w:t>מהלך הניסוי</w:t>
      </w:r>
      <w:r w:rsidR="001C1944">
        <w:rPr>
          <w:rFonts w:ascii="Arial" w:eastAsia="Times New Roman" w:hAnsi="Arial" w:cs="David" w:hint="cs"/>
          <w:sz w:val="24"/>
          <w:szCs w:val="24"/>
          <w:u w:val="single"/>
          <w:rtl/>
        </w:rPr>
        <w:t xml:space="preserve"> </w:t>
      </w:r>
      <w:r w:rsidR="001C1944" w:rsidRPr="001C1944">
        <w:rPr>
          <w:rFonts w:ascii="Arial" w:eastAsia="Times New Roman" w:hAnsi="Arial" w:cs="David" w:hint="cs"/>
          <w:sz w:val="24"/>
          <w:szCs w:val="24"/>
          <w:highlight w:val="yellow"/>
          <w:rtl/>
        </w:rPr>
        <w:t>(הניסוי יבוצע על-ידי המורה. ההנחיות הן בלשון רבים).</w:t>
      </w:r>
    </w:p>
    <w:p w:rsidR="00DE5A11" w:rsidRPr="00DE5A11" w:rsidRDefault="00DE5A11" w:rsidP="00DE5A11">
      <w:pPr>
        <w:spacing w:after="0" w:line="360" w:lineRule="auto"/>
        <w:rPr>
          <w:rFonts w:ascii="Arial" w:eastAsia="Times New Roman" w:hAnsi="Arial" w:cs="David"/>
          <w:sz w:val="24"/>
          <w:szCs w:val="24"/>
          <w:u w:val="single"/>
          <w:rtl/>
        </w:rPr>
      </w:pP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ניסוי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זה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יש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לבצע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עם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כפפות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חד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פעמיות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,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יש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לעבוד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בזהירות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עם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תמיסות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 xml:space="preserve"> </w:t>
      </w:r>
      <w:r w:rsidRPr="00DE5A11">
        <w:rPr>
          <w:rFonts w:ascii="Arial" w:eastAsia="Times New Roman" w:hAnsi="Arial" w:cs="David" w:hint="cs"/>
          <w:sz w:val="24"/>
          <w:szCs w:val="24"/>
          <w:u w:val="single"/>
          <w:rtl/>
        </w:rPr>
        <w:t>הברזל</w:t>
      </w:r>
      <w:r w:rsidRPr="00DE5A11">
        <w:rPr>
          <w:rFonts w:ascii="Arial" w:eastAsia="Times New Roman" w:hAnsi="Arial" w:cs="David"/>
          <w:sz w:val="24"/>
          <w:szCs w:val="24"/>
          <w:u w:val="single"/>
          <w:rtl/>
        </w:rPr>
        <w:t>.</w:t>
      </w:r>
    </w:p>
    <w:p w:rsidR="00F9307E" w:rsidRDefault="006D7EAD" w:rsidP="001D5A4E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>
        <w:rPr>
          <w:rFonts w:ascii="Arial" w:eastAsia="Times New Roman" w:hAnsi="Arial" w:cs="David" w:hint="cs"/>
          <w:sz w:val="24"/>
          <w:szCs w:val="24"/>
          <w:rtl/>
        </w:rPr>
        <w:t xml:space="preserve">בעזרת </w:t>
      </w:r>
      <w:proofErr w:type="spellStart"/>
      <w:r>
        <w:rPr>
          <w:rFonts w:ascii="Arial" w:eastAsia="Times New Roman" w:hAnsi="Arial" w:cs="David" w:hint="cs"/>
          <w:sz w:val="24"/>
          <w:szCs w:val="24"/>
          <w:rtl/>
        </w:rPr>
        <w:t>פיפטור</w:t>
      </w:r>
      <w:proofErr w:type="spellEnd"/>
      <w:r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1D5A4E" w:rsidRPr="00A5612A">
        <w:rPr>
          <w:rFonts w:ascii="Arial" w:eastAsia="Times New Roman" w:hAnsi="Arial" w:cs="David" w:hint="cs"/>
          <w:sz w:val="24"/>
          <w:szCs w:val="24"/>
          <w:rtl/>
        </w:rPr>
        <w:t xml:space="preserve">חלקו את תמיסת </w:t>
      </w:r>
      <w:proofErr w:type="spellStart"/>
      <w:r w:rsidR="001D5A4E" w:rsidRPr="00A5612A">
        <w:rPr>
          <w:rFonts w:ascii="Arial" w:eastAsia="Times New Roman" w:hAnsi="Arial" w:cs="David" w:hint="cs"/>
          <w:sz w:val="24"/>
          <w:szCs w:val="24"/>
          <w:rtl/>
        </w:rPr>
        <w:t>הלומינול</w:t>
      </w:r>
      <w:proofErr w:type="spellEnd"/>
      <w:r w:rsidR="001D5A4E" w:rsidRPr="00A5612A">
        <w:rPr>
          <w:rFonts w:ascii="Arial" w:eastAsia="Times New Roman" w:hAnsi="Arial" w:cs="David" w:hint="cs"/>
          <w:sz w:val="24"/>
          <w:szCs w:val="24"/>
          <w:rtl/>
        </w:rPr>
        <w:t xml:space="preserve"> ל-</w:t>
      </w:r>
      <w:r w:rsidR="00A5612A" w:rsidRPr="00A5612A">
        <w:rPr>
          <w:rFonts w:ascii="Arial" w:eastAsia="Times New Roman" w:hAnsi="Arial" w:cs="David" w:hint="cs"/>
          <w:sz w:val="24"/>
          <w:szCs w:val="24"/>
          <w:rtl/>
        </w:rPr>
        <w:t xml:space="preserve">4 מבחנות הזכוכית, 5 מ"ל תמיסת </w:t>
      </w:r>
      <w:proofErr w:type="spellStart"/>
      <w:r w:rsidR="00A5612A" w:rsidRPr="00A5612A">
        <w:rPr>
          <w:rFonts w:ascii="Arial" w:eastAsia="Times New Roman" w:hAnsi="Arial" w:cs="David" w:hint="cs"/>
          <w:sz w:val="24"/>
          <w:szCs w:val="24"/>
          <w:rtl/>
        </w:rPr>
        <w:t>לומינול</w:t>
      </w:r>
      <w:proofErr w:type="spellEnd"/>
      <w:r w:rsidR="00A5612A" w:rsidRPr="00A5612A">
        <w:rPr>
          <w:rFonts w:ascii="Arial" w:eastAsia="Times New Roman" w:hAnsi="Arial" w:cs="David" w:hint="cs"/>
          <w:sz w:val="24"/>
          <w:szCs w:val="24"/>
          <w:rtl/>
        </w:rPr>
        <w:t xml:space="preserve"> בכל מבחנה וסמנו אותם.</w:t>
      </w:r>
    </w:p>
    <w:p w:rsidR="00BD2809" w:rsidRPr="00BD2809" w:rsidRDefault="00BD2809" w:rsidP="00BD2809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BD2809">
        <w:rPr>
          <w:rFonts w:ascii="Arial" w:eastAsia="Times New Roman" w:hAnsi="Arial" w:cs="David" w:hint="cs"/>
          <w:sz w:val="24"/>
          <w:szCs w:val="24"/>
          <w:rtl/>
        </w:rPr>
        <w:t xml:space="preserve">מיד עם ההגבה בין החומרים הכיתה תוחשך. צפו במבחנות במשך מספר דקות בחושך. </w:t>
      </w:r>
    </w:p>
    <w:p w:rsidR="00A5612A" w:rsidRPr="00A5612A" w:rsidRDefault="00A5612A" w:rsidP="00BD2809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A5612A">
        <w:rPr>
          <w:rFonts w:ascii="Arial" w:eastAsia="Times New Roman" w:hAnsi="Arial" w:cs="David" w:hint="cs"/>
          <w:sz w:val="24"/>
          <w:szCs w:val="24"/>
          <w:rtl/>
        </w:rPr>
        <w:t xml:space="preserve">למבחנה אחת הוסיפו </w:t>
      </w:r>
      <w:r w:rsidR="00BD2809">
        <w:rPr>
          <w:rFonts w:ascii="Arial" w:eastAsia="Times New Roman" w:hAnsi="Arial" w:cs="David" w:hint="cs"/>
          <w:sz w:val="24"/>
          <w:szCs w:val="24"/>
          <w:rtl/>
        </w:rPr>
        <w:t xml:space="preserve">באמצעות </w:t>
      </w:r>
      <w:proofErr w:type="spellStart"/>
      <w:r w:rsidR="00BD2809">
        <w:rPr>
          <w:rFonts w:ascii="Arial" w:eastAsia="Times New Roman" w:hAnsi="Arial" w:cs="David" w:hint="cs"/>
          <w:sz w:val="24"/>
          <w:szCs w:val="24"/>
          <w:rtl/>
        </w:rPr>
        <w:t>פיפטור</w:t>
      </w:r>
      <w:proofErr w:type="spellEnd"/>
      <w:r w:rsidR="00BD2809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Pr="00A5612A">
        <w:rPr>
          <w:rFonts w:ascii="Arial" w:eastAsia="Times New Roman" w:hAnsi="Arial" w:cs="David" w:hint="cs"/>
          <w:sz w:val="24"/>
          <w:szCs w:val="24"/>
          <w:rtl/>
        </w:rPr>
        <w:t>5 מ"ל תמיסת ברזל.</w:t>
      </w:r>
    </w:p>
    <w:p w:rsidR="00A5612A" w:rsidRPr="00A5612A" w:rsidRDefault="00A5612A" w:rsidP="00BD2809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A5612A">
        <w:rPr>
          <w:rFonts w:ascii="Arial" w:eastAsia="Times New Roman" w:hAnsi="Arial" w:cs="David" w:hint="cs"/>
          <w:sz w:val="24"/>
          <w:szCs w:val="24"/>
          <w:rtl/>
        </w:rPr>
        <w:t>למבחנה השנייה הוסיפו</w:t>
      </w:r>
      <w:r w:rsidR="00BD2809" w:rsidRPr="00BD2809">
        <w:rPr>
          <w:rFonts w:hint="cs"/>
          <w:rtl/>
        </w:rPr>
        <w:t xml:space="preserve">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באמצעות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פיפטור</w:t>
      </w:r>
      <w:proofErr w:type="spellEnd"/>
      <w:r w:rsidRPr="00A5612A">
        <w:rPr>
          <w:rFonts w:ascii="Arial" w:eastAsia="Times New Roman" w:hAnsi="Arial" w:cs="David" w:hint="cs"/>
          <w:sz w:val="24"/>
          <w:szCs w:val="24"/>
          <w:rtl/>
        </w:rPr>
        <w:t xml:space="preserve"> 5 מ"ל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תמיסת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מי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חמצן</w:t>
      </w:r>
      <w:r w:rsidR="006D7EAD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5612A" w:rsidRPr="00A5612A" w:rsidRDefault="00A5612A" w:rsidP="00BD2809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A5612A">
        <w:rPr>
          <w:rFonts w:ascii="Arial" w:eastAsia="Times New Roman" w:hAnsi="Arial" w:cs="David" w:hint="cs"/>
          <w:sz w:val="24"/>
          <w:szCs w:val="24"/>
          <w:rtl/>
        </w:rPr>
        <w:t xml:space="preserve">למבחנה שלישית הוסיפו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באמצעות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proofErr w:type="spellStart"/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פיפטור</w:t>
      </w:r>
      <w:proofErr w:type="spellEnd"/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Pr="00A5612A">
        <w:rPr>
          <w:rFonts w:ascii="Arial" w:eastAsia="Times New Roman" w:hAnsi="Arial" w:cs="David" w:hint="cs"/>
          <w:sz w:val="24"/>
          <w:szCs w:val="24"/>
          <w:rtl/>
        </w:rPr>
        <w:t xml:space="preserve">5 מ"ל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תמיסת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ברזל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ומי</w:t>
      </w:r>
      <w:r w:rsidR="00BD2809" w:rsidRPr="00BD2809">
        <w:rPr>
          <w:rFonts w:ascii="Arial" w:eastAsia="Times New Roman" w:hAnsi="Arial" w:cs="David"/>
          <w:sz w:val="24"/>
          <w:szCs w:val="24"/>
          <w:rtl/>
        </w:rPr>
        <w:t xml:space="preserve"> </w:t>
      </w:r>
      <w:r w:rsidR="00BD2809" w:rsidRPr="00BD2809">
        <w:rPr>
          <w:rFonts w:ascii="Arial" w:eastAsia="Times New Roman" w:hAnsi="Arial" w:cs="David" w:hint="cs"/>
          <w:sz w:val="24"/>
          <w:szCs w:val="24"/>
          <w:rtl/>
        </w:rPr>
        <w:t>חמצן</w:t>
      </w:r>
      <w:r w:rsidR="006D7EAD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A5612A" w:rsidRPr="00A5612A" w:rsidRDefault="00A5612A" w:rsidP="00BD2809">
      <w:pPr>
        <w:pStyle w:val="ListParagraph"/>
        <w:numPr>
          <w:ilvl w:val="0"/>
          <w:numId w:val="15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A5612A">
        <w:rPr>
          <w:rFonts w:ascii="Arial" w:eastAsia="Times New Roman" w:hAnsi="Arial" w:cs="David" w:hint="cs"/>
          <w:sz w:val="24"/>
          <w:szCs w:val="24"/>
          <w:rtl/>
        </w:rPr>
        <w:t xml:space="preserve">את המבחנה הרביעית </w:t>
      </w:r>
      <w:r w:rsidR="00D406AE">
        <w:rPr>
          <w:rFonts w:ascii="Arial" w:eastAsia="Times New Roman" w:hAnsi="Arial" w:cs="David" w:hint="cs"/>
          <w:sz w:val="24"/>
          <w:szCs w:val="24"/>
          <w:rtl/>
        </w:rPr>
        <w:t>השאירו כפי שהיא</w:t>
      </w:r>
      <w:r w:rsidR="006D7EAD">
        <w:rPr>
          <w:rFonts w:ascii="Arial" w:eastAsia="Times New Roman" w:hAnsi="Arial" w:cs="David" w:hint="cs"/>
          <w:sz w:val="24"/>
          <w:szCs w:val="24"/>
          <w:rtl/>
        </w:rPr>
        <w:t>.</w:t>
      </w:r>
    </w:p>
    <w:p w:rsidR="00957463" w:rsidRDefault="00957463" w:rsidP="00957463">
      <w:pPr>
        <w:spacing w:after="0" w:line="360" w:lineRule="auto"/>
        <w:jc w:val="both"/>
        <w:rPr>
          <w:rFonts w:ascii="Arial" w:eastAsia="Times New Roman" w:hAnsi="Arial" w:cs="David"/>
          <w:color w:val="FF0000"/>
          <w:sz w:val="24"/>
          <w:szCs w:val="24"/>
          <w:rtl/>
        </w:rPr>
      </w:pPr>
    </w:p>
    <w:p w:rsidR="00F9307E" w:rsidRPr="00B55504" w:rsidRDefault="006D7EAD" w:rsidP="00B55504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David"/>
          <w:color w:val="4F81BD" w:themeColor="accent1"/>
          <w:sz w:val="24"/>
          <w:szCs w:val="24"/>
          <w:u w:val="single"/>
        </w:rPr>
      </w:pPr>
      <w:r w:rsidRPr="006D7EAD">
        <w:rPr>
          <w:rFonts w:ascii="Arial" w:eastAsia="Times New Roman" w:hAnsi="Arial" w:cs="David" w:hint="cs"/>
          <w:sz w:val="24"/>
          <w:szCs w:val="24"/>
          <w:rtl/>
        </w:rPr>
        <w:t>תארו את תוצאות הניסוי</w:t>
      </w:r>
      <w:r w:rsidR="00B55504">
        <w:rPr>
          <w:rFonts w:ascii="Arial" w:eastAsia="Times New Roman" w:hAnsi="Arial" w:cs="David" w:hint="cs"/>
          <w:sz w:val="24"/>
          <w:szCs w:val="24"/>
          <w:rtl/>
        </w:rPr>
        <w:t xml:space="preserve"> באמצעות טבלה.</w:t>
      </w:r>
    </w:p>
    <w:tbl>
      <w:tblPr>
        <w:tblStyle w:val="TableGrid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1598"/>
        <w:gridCol w:w="2835"/>
        <w:gridCol w:w="2835"/>
      </w:tblGrid>
      <w:tr w:rsidR="00DE5A11" w:rsidTr="00DE5A11">
        <w:tc>
          <w:tcPr>
            <w:tcW w:w="1598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מספר מבחנה</w:t>
            </w: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מגיבים</w:t>
            </w: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פליטת אור (יש\אין\משך זמן)</w:t>
            </w:r>
          </w:p>
        </w:tc>
      </w:tr>
      <w:tr w:rsidR="00DE5A11" w:rsidTr="00DE5A11">
        <w:tc>
          <w:tcPr>
            <w:tcW w:w="1598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DE5A11" w:rsidTr="00DE5A11">
        <w:tc>
          <w:tcPr>
            <w:tcW w:w="1598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DE5A11" w:rsidTr="00DE5A11">
        <w:tc>
          <w:tcPr>
            <w:tcW w:w="1598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DE5A11" w:rsidTr="00DE5A11">
        <w:tc>
          <w:tcPr>
            <w:tcW w:w="1598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  <w:tc>
          <w:tcPr>
            <w:tcW w:w="2835" w:type="dxa"/>
          </w:tcPr>
          <w:p w:rsidR="00DE5A11" w:rsidRDefault="00DE5A11" w:rsidP="00B55504">
            <w:pPr>
              <w:pStyle w:val="ListParagraph"/>
              <w:spacing w:line="360" w:lineRule="auto"/>
              <w:ind w:left="0"/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</w:tbl>
    <w:p w:rsidR="00B55504" w:rsidRDefault="00B55504" w:rsidP="00B55504">
      <w:pPr>
        <w:pStyle w:val="ListParagraph"/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F9307E" w:rsidRPr="00DE5A11" w:rsidRDefault="00A46575" w:rsidP="00AA1665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David"/>
          <w:color w:val="4F81BD" w:themeColor="accent1"/>
          <w:sz w:val="24"/>
          <w:szCs w:val="24"/>
          <w:u w:val="single"/>
        </w:rPr>
      </w:pPr>
      <w:r w:rsidRPr="00B55504">
        <w:rPr>
          <w:rFonts w:ascii="Arial" w:eastAsia="Times New Roman" w:hAnsi="Arial" w:cs="David" w:hint="cs"/>
          <w:sz w:val="24"/>
          <w:szCs w:val="24"/>
          <w:rtl/>
        </w:rPr>
        <w:t>מה ניתן להסיק על תפקיד הברזל בתגובה?</w:t>
      </w:r>
      <w:r w:rsidR="00B55504">
        <w:rPr>
          <w:rFonts w:ascii="Arial" w:eastAsia="Times New Roman" w:hAnsi="Arial" w:cs="David" w:hint="cs"/>
          <w:color w:val="FF0000"/>
          <w:sz w:val="24"/>
          <w:szCs w:val="24"/>
          <w:u w:val="single"/>
          <w:rtl/>
        </w:rPr>
        <w:t xml:space="preserve"> </w:t>
      </w:r>
      <w:r w:rsidR="00B55504">
        <w:rPr>
          <w:rFonts w:ascii="Arial" w:eastAsia="Times New Roman" w:hAnsi="Arial" w:cs="David" w:hint="cs"/>
          <w:sz w:val="24"/>
          <w:szCs w:val="24"/>
          <w:rtl/>
        </w:rPr>
        <w:t xml:space="preserve">נסו לשער מדוע הוא נדרש על מנת שהתגובה תתרחש?  </w:t>
      </w:r>
    </w:p>
    <w:p w:rsidR="00D406AE" w:rsidRDefault="00F9307E" w:rsidP="006D7EAD">
      <w:pPr>
        <w:pStyle w:val="ListParagraph"/>
        <w:numPr>
          <w:ilvl w:val="0"/>
          <w:numId w:val="11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6D7EAD">
        <w:rPr>
          <w:rFonts w:ascii="Arial" w:eastAsia="Times New Roman" w:hAnsi="Arial" w:cs="David" w:hint="cs"/>
          <w:sz w:val="24"/>
          <w:szCs w:val="24"/>
          <w:rtl/>
        </w:rPr>
        <w:t>נסחו שלוש שאלות נוספות המתעוררות בעקבות תצפיות אלו.</w:t>
      </w:r>
    </w:p>
    <w:p w:rsidR="00DE5A11" w:rsidRPr="006D7EAD" w:rsidRDefault="00DE5A11" w:rsidP="00DE5A11">
      <w:pPr>
        <w:pStyle w:val="ListParagraph"/>
        <w:spacing w:after="0" w:line="360" w:lineRule="auto"/>
        <w:rPr>
          <w:rFonts w:ascii="Arial" w:eastAsia="Times New Roman" w:hAnsi="Arial" w:cs="David"/>
          <w:sz w:val="24"/>
          <w:szCs w:val="24"/>
          <w:rtl/>
        </w:rPr>
      </w:pPr>
    </w:p>
    <w:p w:rsidR="00A46575" w:rsidRPr="00AA1665" w:rsidRDefault="00D406AE" w:rsidP="00DE5A1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David"/>
          <w:color w:val="FF0000"/>
          <w:sz w:val="24"/>
          <w:szCs w:val="24"/>
          <w:u w:val="single"/>
          <w:rtl/>
        </w:rPr>
      </w:pPr>
      <w:r w:rsidRPr="00AA1665">
        <w:rPr>
          <w:rFonts w:ascii="Arial" w:eastAsia="Times New Roman" w:hAnsi="Arial" w:cs="David" w:hint="cs"/>
          <w:sz w:val="24"/>
          <w:szCs w:val="24"/>
          <w:rtl/>
        </w:rPr>
        <w:t>הסבירו את התופעה</w:t>
      </w:r>
      <w:r w:rsidR="00A46575" w:rsidRPr="00AA1665">
        <w:rPr>
          <w:rFonts w:ascii="Arial" w:eastAsia="Times New Roman" w:hAnsi="Arial" w:cs="David" w:hint="cs"/>
          <w:sz w:val="24"/>
          <w:szCs w:val="24"/>
          <w:rtl/>
        </w:rPr>
        <w:t xml:space="preserve"> ברמת </w:t>
      </w:r>
      <w:r w:rsidR="000D7E4D" w:rsidRPr="00AA1665">
        <w:rPr>
          <w:rFonts w:ascii="Arial" w:eastAsia="Times New Roman" w:hAnsi="Arial" w:cs="David" w:hint="cs"/>
          <w:sz w:val="24"/>
          <w:szCs w:val="24"/>
          <w:rtl/>
        </w:rPr>
        <w:t>חוק שימור האנרגיה</w:t>
      </w:r>
      <w:r w:rsidRPr="00AA1665">
        <w:rPr>
          <w:rFonts w:ascii="Arial" w:eastAsia="Times New Roman" w:hAnsi="Arial" w:cs="David" w:hint="cs"/>
          <w:sz w:val="24"/>
          <w:szCs w:val="24"/>
          <w:rtl/>
        </w:rPr>
        <w:t xml:space="preserve">. </w:t>
      </w:r>
    </w:p>
    <w:p w:rsidR="000B10A5" w:rsidRPr="001C1944" w:rsidRDefault="0016276B" w:rsidP="001C1944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1944">
        <w:rPr>
          <w:rFonts w:ascii="Arial" w:eastAsia="Times New Roman" w:hAnsi="Arial" w:cs="David" w:hint="cs"/>
          <w:sz w:val="24"/>
          <w:szCs w:val="24"/>
          <w:rtl/>
        </w:rPr>
        <w:t>לפני</w:t>
      </w:r>
      <w:r w:rsidR="001C1944" w:rsidRPr="001C1944">
        <w:rPr>
          <w:rFonts w:ascii="Arial" w:eastAsia="Times New Roman" w:hAnsi="Arial" w:cs="David" w:hint="cs"/>
          <w:sz w:val="24"/>
          <w:szCs w:val="24"/>
          <w:rtl/>
        </w:rPr>
        <w:t>כם</w:t>
      </w:r>
      <w:r w:rsidRPr="001C1944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proofErr w:type="spellStart"/>
      <w:r w:rsidRPr="001C1944">
        <w:rPr>
          <w:rFonts w:ascii="Arial" w:eastAsia="Times New Roman" w:hAnsi="Arial" w:cs="David" w:hint="cs"/>
          <w:sz w:val="24"/>
          <w:szCs w:val="24"/>
          <w:rtl/>
        </w:rPr>
        <w:t>סכימה</w:t>
      </w:r>
      <w:proofErr w:type="spellEnd"/>
      <w:r w:rsidRPr="001C1944">
        <w:rPr>
          <w:rFonts w:ascii="Arial" w:eastAsia="Times New Roman" w:hAnsi="Arial" w:cs="David" w:hint="cs"/>
          <w:sz w:val="24"/>
          <w:szCs w:val="24"/>
          <w:rtl/>
        </w:rPr>
        <w:t xml:space="preserve"> שמתארת </w:t>
      </w:r>
      <w:r w:rsidR="008F50D1" w:rsidRPr="001C1944">
        <w:rPr>
          <w:rFonts w:ascii="Arial" w:eastAsia="Times New Roman" w:hAnsi="Arial" w:cs="David" w:hint="cs"/>
          <w:sz w:val="24"/>
          <w:szCs w:val="24"/>
          <w:rtl/>
        </w:rPr>
        <w:t>חלק</w:t>
      </w:r>
      <w:r w:rsidRPr="001C1944">
        <w:rPr>
          <w:rFonts w:ascii="Arial" w:eastAsia="Times New Roman" w:hAnsi="Arial" w:cs="David" w:hint="cs"/>
          <w:sz w:val="24"/>
          <w:szCs w:val="24"/>
          <w:rtl/>
        </w:rPr>
        <w:t xml:space="preserve"> </w:t>
      </w:r>
      <w:r w:rsidR="008F50D1" w:rsidRPr="001C1944">
        <w:rPr>
          <w:rFonts w:ascii="Arial" w:eastAsia="Times New Roman" w:hAnsi="Arial" w:cs="David" w:hint="cs"/>
          <w:sz w:val="24"/>
          <w:szCs w:val="24"/>
          <w:rtl/>
        </w:rPr>
        <w:t>מ</w:t>
      </w:r>
      <w:r w:rsidRPr="001C1944">
        <w:rPr>
          <w:rFonts w:ascii="Arial" w:eastAsia="Times New Roman" w:hAnsi="Arial" w:cs="David" w:hint="cs"/>
          <w:sz w:val="24"/>
          <w:szCs w:val="24"/>
          <w:rtl/>
        </w:rPr>
        <w:t xml:space="preserve">התהליך. </w:t>
      </w:r>
      <w:r w:rsidR="00A46575" w:rsidRPr="001C1944">
        <w:rPr>
          <w:rFonts w:ascii="Arial" w:eastAsia="Times New Roman" w:hAnsi="Arial" w:cs="David" w:hint="cs"/>
          <w:sz w:val="24"/>
          <w:szCs w:val="24"/>
          <w:rtl/>
        </w:rPr>
        <w:t>הסבירו את התופעה ברמת החלקיקים</w:t>
      </w:r>
      <w:r w:rsidR="00A46575" w:rsidRPr="001C1944">
        <w:rPr>
          <w:rFonts w:ascii="Arial" w:eastAsia="Times New Roman" w:hAnsi="Arial" w:cs="David" w:hint="cs"/>
          <w:color w:val="FF0000"/>
          <w:sz w:val="24"/>
          <w:szCs w:val="24"/>
          <w:rtl/>
        </w:rPr>
        <w:t xml:space="preserve">. </w:t>
      </w:r>
    </w:p>
    <w:p w:rsidR="000B10A5" w:rsidRPr="000B10A5" w:rsidRDefault="000B10A5" w:rsidP="000B10A5">
      <w:pPr>
        <w:pStyle w:val="ListParagraph"/>
        <w:rPr>
          <w:rFonts w:ascii="Times New Roman" w:eastAsia="Times New Roman" w:hAnsi="Times New Roman" w:cs="Times New Roman"/>
          <w:sz w:val="24"/>
          <w:szCs w:val="24"/>
          <w:rtl/>
        </w:rPr>
      </w:pPr>
    </w:p>
    <w:p w:rsidR="0016276B" w:rsidRDefault="0016276B" w:rsidP="000B10A5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noProof/>
        </w:rPr>
        <w:drawing>
          <wp:inline distT="0" distB="0" distL="0" distR="0">
            <wp:extent cx="4317558" cy="2396045"/>
            <wp:effectExtent l="0" t="0" r="6985" b="4445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10" t="34996" r="23141" b="17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817" cy="2400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6575" w:rsidRPr="00A46575" w:rsidRDefault="00A46575" w:rsidP="00A46575">
      <w:pPr>
        <w:spacing w:after="0" w:line="240" w:lineRule="auto"/>
        <w:rPr>
          <w:rFonts w:ascii="Arial" w:eastAsia="Times New Roman" w:hAnsi="Arial" w:cs="David"/>
          <w:color w:val="4F81BD" w:themeColor="accent1"/>
          <w:sz w:val="24"/>
          <w:szCs w:val="24"/>
          <w:u w:val="single"/>
          <w:rtl/>
        </w:rPr>
      </w:pPr>
    </w:p>
    <w:p w:rsidR="00DE5A11" w:rsidRPr="00AA1665" w:rsidRDefault="008F47B6" w:rsidP="00DE5A11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Arial" w:eastAsia="Times New Roman" w:hAnsi="Arial" w:cs="David"/>
          <w:color w:val="4F81BD" w:themeColor="accent1"/>
          <w:sz w:val="24"/>
          <w:szCs w:val="24"/>
          <w:u w:val="single"/>
          <w:rtl/>
        </w:rPr>
      </w:pPr>
      <w:r w:rsidRPr="00AA1665">
        <w:rPr>
          <w:rFonts w:ascii="Arial" w:eastAsia="Times New Roman" w:hAnsi="Arial" w:cs="David" w:hint="cs"/>
          <w:sz w:val="24"/>
          <w:szCs w:val="24"/>
          <w:rtl/>
        </w:rPr>
        <w:t>תגובת פליטת האור</w:t>
      </w:r>
      <w:r w:rsidR="00B449E2" w:rsidRPr="00AA1665">
        <w:rPr>
          <w:rFonts w:ascii="Arial" w:eastAsia="Times New Roman" w:hAnsi="Arial" w:cs="David" w:hint="cs"/>
          <w:sz w:val="24"/>
          <w:szCs w:val="24"/>
          <w:rtl/>
        </w:rPr>
        <w:t xml:space="preserve"> על ידי </w:t>
      </w:r>
      <w:proofErr w:type="spellStart"/>
      <w:r w:rsidR="00B449E2" w:rsidRPr="00AA1665">
        <w:rPr>
          <w:rFonts w:ascii="Arial" w:eastAsia="Times New Roman" w:hAnsi="Arial" w:cs="David" w:hint="cs"/>
          <w:sz w:val="24"/>
          <w:szCs w:val="24"/>
          <w:rtl/>
        </w:rPr>
        <w:t>הלומינול</w:t>
      </w:r>
      <w:proofErr w:type="spellEnd"/>
      <w:r w:rsidR="00B449E2" w:rsidRPr="00AA1665">
        <w:rPr>
          <w:rFonts w:ascii="Arial" w:eastAsia="Times New Roman" w:hAnsi="Arial" w:cs="David" w:hint="cs"/>
          <w:sz w:val="24"/>
          <w:szCs w:val="24"/>
          <w:rtl/>
        </w:rPr>
        <w:t xml:space="preserve"> מתרחשת עם דוגמת דם המכילה אטומי ברזל. כיצד ניתן לנצל תופעה זו לשירות האדם?</w:t>
      </w:r>
      <w:r w:rsidR="00A46575" w:rsidRPr="00AA1665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</w:t>
      </w:r>
    </w:p>
    <w:p w:rsidR="00957463" w:rsidRDefault="00957463" w:rsidP="00DE5A11">
      <w:pPr>
        <w:pStyle w:val="ListParagraph"/>
        <w:spacing w:after="0" w:line="240" w:lineRule="auto"/>
        <w:rPr>
          <w:rFonts w:ascii="Arial" w:eastAsia="Times New Roman" w:hAnsi="Arial" w:cs="David"/>
          <w:color w:val="FF0000"/>
          <w:sz w:val="24"/>
          <w:szCs w:val="24"/>
          <w:u w:val="single"/>
          <w:rtl/>
        </w:rPr>
      </w:pPr>
    </w:p>
    <w:p w:rsidR="006B5C48" w:rsidRPr="00AA1665" w:rsidRDefault="006B5C48" w:rsidP="00AA1665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rtl/>
          <w:lang w:eastAsia="he-IL"/>
        </w:rPr>
      </w:pPr>
      <w:r w:rsidRPr="00AA1665">
        <w:rPr>
          <w:rFonts w:ascii="Arial" w:eastAsia="Times New Roman" w:hAnsi="Arial" w:cs="David" w:hint="cs"/>
          <w:b/>
          <w:bCs/>
          <w:sz w:val="24"/>
          <w:szCs w:val="24"/>
          <w:rtl/>
          <w:lang w:eastAsia="he-IL"/>
        </w:rPr>
        <w:t>ניסוי - מקלות זוהרים וגחליליות (עבודה עצמית)</w:t>
      </w:r>
    </w:p>
    <w:p w:rsidR="006B5C48" w:rsidRPr="006B5C48" w:rsidRDefault="006B5C48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</w:p>
    <w:p w:rsidR="006B5C48" w:rsidRPr="006B5C48" w:rsidRDefault="008177E2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  <w:r>
        <w:rPr>
          <w:rFonts w:ascii="Arial" w:eastAsia="Times New Roman" w:hAnsi="Arial" w:cs="David"/>
          <w:noProof/>
          <w:sz w:val="24"/>
          <w:szCs w:val="24"/>
          <w:u w:val="single"/>
          <w:rtl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196215</wp:posOffset>
                </wp:positionH>
                <wp:positionV relativeFrom="paragraph">
                  <wp:posOffset>13970</wp:posOffset>
                </wp:positionV>
                <wp:extent cx="4667250" cy="1009650"/>
                <wp:effectExtent l="0" t="0" r="19050" b="19050"/>
                <wp:wrapNone/>
                <wp:docPr id="18" name="תיבת טקסט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672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E3EF4" w:rsidRDefault="003E3EF4" w:rsidP="006B5C48">
                            <w:pPr>
                              <w:pStyle w:val="ListParagraph"/>
                              <w:tabs>
                                <w:tab w:val="left" w:pos="8640"/>
                              </w:tabs>
                              <w:spacing w:after="0" w:line="360" w:lineRule="auto"/>
                              <w:ind w:left="103"/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u w:val="single"/>
                                <w:rtl/>
                              </w:rPr>
                            </w:pP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פליטת האור במקל הזוהר נובעת מפליטת אנרגיה בעקבות תגובה כימית המתרחשת לאחר ערבוב תמיסות שונות בתוך המקל, בתהליך שנקרא </w:t>
                            </w:r>
                            <w:proofErr w:type="spellStart"/>
                            <w:r w:rsidRPr="00B449E2">
                              <w:rPr>
                                <w:rFonts w:ascii="Arial" w:eastAsia="Times New Roman" w:hAnsi="Arial" w:cs="David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כמילומיניסנציה</w:t>
                            </w:r>
                            <w:proofErr w:type="spellEnd"/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. ברוב המקלות, התגובה מתרחשת היא בין תמיסת מימן על חמצני (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</w:rPr>
                              <w:t>H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</w:rPr>
                              <w:t>O</w:t>
                            </w:r>
                            <w:r w:rsidRPr="00B449E2">
                              <w:rPr>
                                <w:rFonts w:ascii="Arial" w:eastAsia="Times New Roman" w:hAnsi="Arial" w:cs="David"/>
                                <w:sz w:val="24"/>
                                <w:szCs w:val="24"/>
                                <w:vertAlign w:val="subscript"/>
                              </w:rPr>
                              <w:t>2</w:t>
                            </w:r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) ותמיסת של </w:t>
                            </w:r>
                            <w:proofErr w:type="spellStart"/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פניל</w:t>
                            </w:r>
                            <w:proofErr w:type="spellEnd"/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 </w:t>
                            </w:r>
                            <w:proofErr w:type="spellStart"/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>אוקסלט</w:t>
                            </w:r>
                            <w:proofErr w:type="spellEnd"/>
                            <w:r w:rsidRPr="00B449E2">
                              <w:rPr>
                                <w:rFonts w:ascii="Arial" w:eastAsia="Times New Roman" w:hAnsi="Arial" w:cs="David" w:hint="cs"/>
                                <w:sz w:val="24"/>
                                <w:szCs w:val="24"/>
                                <w:rtl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תיבת טקסט 18" o:spid="_x0000_s1027" type="#_x0000_t202" style="position:absolute;left:0;text-align:left;margin-left:15.45pt;margin-top:1.1pt;width:367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" fillcolor="#f2f2f2" strokeweight=".5pt">
                <v:path arrowok="t"/>
                <v:textbox>
                  <w:txbxContent>
                    <w:p w:rsidR="003E3EF4" w:rsidRDefault="003E3EF4" w:rsidP="006B5C48">
                      <w:pPr>
                        <w:pStyle w:val="a9"/>
                        <w:tabs>
                          <w:tab w:val="left" w:pos="8640"/>
                        </w:tabs>
                        <w:spacing w:after="0" w:line="360" w:lineRule="auto"/>
                        <w:ind w:left="103"/>
                        <w:rPr>
                          <w:rFonts w:ascii="Arial" w:eastAsia="Times New Roman" w:hAnsi="Arial" w:cs="David"/>
                          <w:sz w:val="24"/>
                          <w:szCs w:val="24"/>
                          <w:u w:val="single"/>
                          <w:rtl/>
                        </w:rPr>
                      </w:pP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 xml:space="preserve">פליטת האור במקל הזוהר נובעת מפליטת אנרגיה בעקבות תגובה כימית המתרחשת לאחר ערבוב תמיסות שונות בתוך המקל, בתהליך שנקרא </w:t>
                      </w:r>
                      <w:r w:rsidRPr="00B449E2">
                        <w:rPr>
                          <w:rFonts w:ascii="Arial" w:eastAsia="Times New Roman" w:hAnsi="Arial" w:cs="David" w:hint="cs"/>
                          <w:b/>
                          <w:bCs/>
                          <w:sz w:val="24"/>
                          <w:szCs w:val="24"/>
                          <w:rtl/>
                        </w:rPr>
                        <w:t>כמילומיניסנציה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>. ברוב המקלות, התגובה מתרחשת היא בין תמיסת מימן על חמצני (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</w:rPr>
                        <w:t>H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</w:rPr>
                        <w:t>O</w:t>
                      </w:r>
                      <w:r w:rsidRPr="00B449E2">
                        <w:rPr>
                          <w:rFonts w:ascii="Arial" w:eastAsia="Times New Roman" w:hAnsi="Arial" w:cs="David"/>
                          <w:sz w:val="24"/>
                          <w:szCs w:val="24"/>
                          <w:vertAlign w:val="subscript"/>
                        </w:rPr>
                        <w:t>2</w:t>
                      </w:r>
                      <w:r w:rsidRPr="00B449E2">
                        <w:rPr>
                          <w:rFonts w:ascii="Arial" w:eastAsia="Times New Roman" w:hAnsi="Arial" w:cs="David" w:hint="cs"/>
                          <w:sz w:val="24"/>
                          <w:szCs w:val="24"/>
                          <w:rtl/>
                        </w:rPr>
                        <w:t xml:space="preserve">) ותמיסת של פניל אוקסלט. </w:t>
                      </w:r>
                    </w:p>
                  </w:txbxContent>
                </v:textbox>
              </v:shape>
            </w:pict>
          </mc:Fallback>
        </mc:AlternateContent>
      </w:r>
    </w:p>
    <w:p w:rsidR="006B5C48" w:rsidRPr="006B5C48" w:rsidRDefault="006B5C48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</w:p>
    <w:p w:rsidR="006B5C48" w:rsidRPr="006B5C48" w:rsidRDefault="006B5C48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</w:p>
    <w:p w:rsidR="006B5C48" w:rsidRPr="006B5C48" w:rsidRDefault="006B5C48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</w:p>
    <w:p w:rsidR="006B5C48" w:rsidRPr="006B5C48" w:rsidRDefault="006B5C48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</w:p>
    <w:p w:rsidR="006B5C48" w:rsidRPr="006B5C48" w:rsidRDefault="006B5C48" w:rsidP="006B5C48">
      <w:pPr>
        <w:spacing w:after="0" w:line="360" w:lineRule="auto"/>
        <w:ind w:left="2546" w:right="386" w:hanging="2553"/>
        <w:rPr>
          <w:rFonts w:ascii="Arial" w:eastAsia="Times New Roman" w:hAnsi="Arial" w:cs="David"/>
          <w:b/>
          <w:bCs/>
          <w:sz w:val="24"/>
          <w:szCs w:val="24"/>
          <w:u w:val="single"/>
          <w:rtl/>
          <w:lang w:eastAsia="he-IL"/>
        </w:rPr>
      </w:pPr>
    </w:p>
    <w:p w:rsidR="006B5C48" w:rsidRPr="006B5C48" w:rsidRDefault="006B5C48" w:rsidP="006B5C4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David"/>
          <w:color w:val="FF0000"/>
          <w:sz w:val="24"/>
          <w:szCs w:val="24"/>
        </w:rPr>
      </w:pPr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התבוננו במקל הזוהר </w:t>
      </w:r>
      <w:r w:rsidRPr="006B5C48">
        <w:rPr>
          <w:rFonts w:ascii="Arial" w:eastAsia="Times New Roman" w:hAnsi="Arial" w:cs="David"/>
          <w:sz w:val="24"/>
          <w:szCs w:val="24"/>
        </w:rPr>
        <w:t>(Stick light)</w:t>
      </w:r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 שלפניכם (לפני הפעלתו) ורשמו את תצפיתכם.</w:t>
      </w:r>
    </w:p>
    <w:p w:rsidR="006B5C48" w:rsidRPr="006B5C48" w:rsidRDefault="006B5C48" w:rsidP="006B5C48">
      <w:pPr>
        <w:numPr>
          <w:ilvl w:val="0"/>
          <w:numId w:val="7"/>
        </w:numPr>
        <w:spacing w:after="0" w:line="360" w:lineRule="auto"/>
        <w:rPr>
          <w:rFonts w:ascii="Arial" w:eastAsia="Times New Roman" w:hAnsi="Arial" w:cs="David"/>
          <w:sz w:val="24"/>
          <w:szCs w:val="24"/>
        </w:rPr>
      </w:pPr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הפעילו את המקל על ידי שבירת </w:t>
      </w:r>
      <w:proofErr w:type="spellStart"/>
      <w:r w:rsidRPr="006B5C48">
        <w:rPr>
          <w:rFonts w:ascii="Arial" w:eastAsia="Times New Roman" w:hAnsi="Arial" w:cs="David" w:hint="cs"/>
          <w:sz w:val="24"/>
          <w:szCs w:val="24"/>
          <w:rtl/>
        </w:rPr>
        <w:t>המיכל</w:t>
      </w:r>
      <w:proofErr w:type="spellEnd"/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 הפנימי וצפו במתרחש. רשמו את תצפיתכם. </w:t>
      </w:r>
    </w:p>
    <w:p w:rsidR="006B5C48" w:rsidRPr="006B5C48" w:rsidRDefault="006B5C48" w:rsidP="006B5C48">
      <w:pPr>
        <w:numPr>
          <w:ilvl w:val="0"/>
          <w:numId w:val="7"/>
        </w:numPr>
        <w:tabs>
          <w:tab w:val="left" w:pos="8640"/>
        </w:tabs>
        <w:spacing w:after="0" w:line="360" w:lineRule="auto"/>
        <w:contextualSpacing/>
        <w:rPr>
          <w:rFonts w:ascii="Arial" w:eastAsia="Times New Roman" w:hAnsi="Arial" w:cs="David"/>
          <w:sz w:val="24"/>
          <w:szCs w:val="24"/>
          <w:rtl/>
        </w:rPr>
      </w:pPr>
      <w:r w:rsidRPr="006B5C48">
        <w:rPr>
          <w:rFonts w:ascii="Arial" w:eastAsia="Times New Roman" w:hAnsi="Arial" w:cs="David" w:hint="cs"/>
          <w:sz w:val="24"/>
          <w:szCs w:val="24"/>
          <w:rtl/>
        </w:rPr>
        <w:lastRenderedPageBreak/>
        <w:t>הכניסו את המקל הזוהר למים חמים, כאשר חציו במים החמים וחציו השני מחוץ למים. הוציאו את המקל כעבור 5 דקות  והתבוננו בו. תארו את המתרחש.</w:t>
      </w:r>
    </w:p>
    <w:p w:rsidR="006B5C48" w:rsidRPr="006B5C48" w:rsidRDefault="006B5C48" w:rsidP="006B5C48">
      <w:pPr>
        <w:numPr>
          <w:ilvl w:val="0"/>
          <w:numId w:val="7"/>
        </w:numPr>
        <w:tabs>
          <w:tab w:val="left" w:pos="8640"/>
        </w:tabs>
        <w:spacing w:after="0" w:line="360" w:lineRule="auto"/>
        <w:contextualSpacing/>
        <w:rPr>
          <w:rFonts w:ascii="Arial" w:eastAsia="Times New Roman" w:hAnsi="Arial" w:cs="David"/>
          <w:sz w:val="24"/>
          <w:szCs w:val="24"/>
          <w:rtl/>
        </w:rPr>
      </w:pPr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חזרו על הפעולה הפעם הכניסו למי קרח. תארו את המתרחש. </w:t>
      </w:r>
    </w:p>
    <w:p w:rsidR="006B5C48" w:rsidRPr="006B5C48" w:rsidRDefault="006B5C48" w:rsidP="006B5C48">
      <w:pPr>
        <w:numPr>
          <w:ilvl w:val="0"/>
          <w:numId w:val="7"/>
        </w:numPr>
        <w:tabs>
          <w:tab w:val="left" w:pos="8640"/>
        </w:tabs>
        <w:spacing w:after="0" w:line="360" w:lineRule="auto"/>
        <w:contextualSpacing/>
        <w:rPr>
          <w:rFonts w:ascii="Arial" w:eastAsia="Times New Roman" w:hAnsi="Arial" w:cs="David"/>
          <w:color w:val="FF0000"/>
          <w:sz w:val="24"/>
          <w:szCs w:val="24"/>
        </w:rPr>
      </w:pPr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מהי מסקנתכם? נסו לשער מדוע התקבל הבדל בעוצמת האור בשני חלקי המקל? </w:t>
      </w:r>
      <w:proofErr w:type="spellStart"/>
      <w:r w:rsidRPr="006B5C48">
        <w:rPr>
          <w:rFonts w:ascii="Arial" w:eastAsia="Times New Roman" w:hAnsi="Arial" w:cs="David" w:hint="cs"/>
          <w:sz w:val="24"/>
          <w:szCs w:val="24"/>
          <w:rtl/>
        </w:rPr>
        <w:t>העזרו</w:t>
      </w:r>
      <w:proofErr w:type="spellEnd"/>
      <w:r w:rsidRPr="006B5C48">
        <w:rPr>
          <w:rFonts w:ascii="Arial" w:eastAsia="Times New Roman" w:hAnsi="Arial" w:cs="David" w:hint="cs"/>
          <w:sz w:val="24"/>
          <w:szCs w:val="24"/>
          <w:rtl/>
        </w:rPr>
        <w:t xml:space="preserve"> בתשובתכם במודל החלקיקים.</w:t>
      </w:r>
      <w:r w:rsidRPr="006B5C48">
        <w:rPr>
          <w:rFonts w:ascii="Arial" w:hAnsi="Arial" w:cs="Arial"/>
          <w:color w:val="1F497D"/>
          <w:rtl/>
        </w:rPr>
        <w:t xml:space="preserve"> </w:t>
      </w:r>
    </w:p>
    <w:p w:rsidR="009937F8" w:rsidRPr="00262D3B" w:rsidRDefault="009937F8" w:rsidP="009937F8">
      <w:pPr>
        <w:tabs>
          <w:tab w:val="left" w:pos="8640"/>
        </w:tabs>
        <w:spacing w:after="0" w:line="360" w:lineRule="auto"/>
        <w:ind w:left="862"/>
        <w:contextualSpacing/>
        <w:rPr>
          <w:rFonts w:ascii="Arial" w:eastAsia="Times New Roman" w:hAnsi="Arial" w:cs="David"/>
          <w:color w:val="4F81BD" w:themeColor="accent1"/>
          <w:sz w:val="24"/>
          <w:szCs w:val="24"/>
          <w:u w:val="single"/>
        </w:rPr>
      </w:pPr>
    </w:p>
    <w:p w:rsidR="006B5C48" w:rsidRPr="006B5C48" w:rsidRDefault="006B5C48" w:rsidP="006B5C48">
      <w:pPr>
        <w:numPr>
          <w:ilvl w:val="0"/>
          <w:numId w:val="7"/>
        </w:numPr>
        <w:tabs>
          <w:tab w:val="left" w:pos="8640"/>
        </w:tabs>
        <w:spacing w:after="0" w:line="360" w:lineRule="auto"/>
        <w:contextualSpacing/>
        <w:rPr>
          <w:rFonts w:ascii="Arial" w:eastAsia="Times New Roman" w:hAnsi="Arial" w:cs="David"/>
          <w:sz w:val="24"/>
          <w:szCs w:val="24"/>
          <w:rtl/>
        </w:rPr>
      </w:pPr>
      <w:r w:rsidRPr="006B5C48">
        <w:rPr>
          <w:rFonts w:ascii="Arial" w:eastAsia="Times New Roman" w:hAnsi="Arial" w:cs="David" w:hint="cs"/>
          <w:sz w:val="24"/>
          <w:szCs w:val="24"/>
          <w:rtl/>
        </w:rPr>
        <w:t>לפניכם תיאור של התגובה הכימית. הסבירו את התגובה, השתמשו במושגים: חמצון, שחרור אנרגיה, עודף אנרגיה, פליטת פוטון.</w:t>
      </w:r>
    </w:p>
    <w:p w:rsidR="006B5C48" w:rsidRPr="006B5C48" w:rsidRDefault="006B5C48" w:rsidP="006B5C48">
      <w:pPr>
        <w:tabs>
          <w:tab w:val="left" w:pos="8640"/>
        </w:tabs>
        <w:spacing w:after="0" w:line="360" w:lineRule="auto"/>
        <w:ind w:left="502"/>
        <w:contextualSpacing/>
        <w:rPr>
          <w:rFonts w:ascii="Arial" w:eastAsia="Times New Roman" w:hAnsi="Arial" w:cs="David"/>
          <w:sz w:val="24"/>
          <w:szCs w:val="24"/>
          <w:u w:val="single"/>
          <w:rtl/>
        </w:rPr>
      </w:pPr>
    </w:p>
    <w:p w:rsidR="006B5C48" w:rsidRPr="006B5C48" w:rsidRDefault="006B5C48" w:rsidP="006B5C48">
      <w:pPr>
        <w:tabs>
          <w:tab w:val="left" w:pos="8640"/>
        </w:tabs>
        <w:spacing w:after="0" w:line="360" w:lineRule="auto"/>
        <w:ind w:left="502"/>
        <w:contextualSpacing/>
        <w:rPr>
          <w:rFonts w:ascii="Arial" w:eastAsia="Times New Roman" w:hAnsi="Arial" w:cs="David"/>
          <w:sz w:val="24"/>
          <w:szCs w:val="24"/>
          <w:u w:val="single"/>
          <w:rtl/>
        </w:rPr>
      </w:pPr>
    </w:p>
    <w:p w:rsidR="006B5C48" w:rsidRPr="006B5C48" w:rsidRDefault="006B5C48" w:rsidP="006B5C48">
      <w:pPr>
        <w:spacing w:after="0" w:line="270" w:lineRule="atLeast"/>
        <w:textAlignment w:val="baseline"/>
        <w:rPr>
          <w:rFonts w:ascii="inherit" w:eastAsia="Times New Roman" w:hAnsi="inherit" w:cs="Arial"/>
          <w:color w:val="252525"/>
          <w:sz w:val="21"/>
          <w:szCs w:val="21"/>
          <w:rtl/>
        </w:rPr>
      </w:pPr>
      <w:r w:rsidRPr="006B5C48">
        <w:rPr>
          <w:rFonts w:ascii="inherit" w:eastAsia="Times New Roman" w:hAnsi="inherit" w:cs="Arial"/>
          <w:noProof/>
          <w:color w:val="252525"/>
          <w:sz w:val="21"/>
          <w:szCs w:val="21"/>
        </w:rPr>
        <w:drawing>
          <wp:inline distT="0" distB="0" distL="0" distR="0">
            <wp:extent cx="4285753" cy="1838119"/>
            <wp:effectExtent l="0" t="0" r="635" b="0"/>
            <wp:docPr id="11" name="תמונה 11" descr="http://davidson.weizmann.ac.il/sites/davidson.lxst.codeoasis.com/files/ChimLight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avidson.weizmann.ac.il/sites/davidson.lxst.codeoasis.com/files/ChimLight%20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973" cy="1838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5C48">
        <w:rPr>
          <w:rFonts w:ascii="inherit" w:eastAsia="Times New Roman" w:hAnsi="inherit" w:cs="Arial"/>
          <w:color w:val="252525"/>
          <w:sz w:val="21"/>
          <w:szCs w:val="21"/>
        </w:rPr>
        <w:br/>
      </w:r>
    </w:p>
    <w:p w:rsidR="00511E9A" w:rsidRPr="00511E9A" w:rsidRDefault="00511E9A" w:rsidP="001C1944">
      <w:pPr>
        <w:bidi w:val="0"/>
        <w:spacing w:after="0" w:line="360" w:lineRule="auto"/>
        <w:jc w:val="center"/>
        <w:textAlignment w:val="baseline"/>
        <w:rPr>
          <w:rFonts w:ascii="Arial" w:eastAsia="Times New Roman" w:hAnsi="Arial" w:cs="David"/>
          <w:color w:val="4F81BD" w:themeColor="accent1"/>
          <w:sz w:val="24"/>
          <w:szCs w:val="24"/>
        </w:rPr>
      </w:pPr>
      <w:r w:rsidRPr="00511E9A">
        <w:rPr>
          <w:rFonts w:ascii="Arial" w:eastAsia="Times New Roman" w:hAnsi="Arial" w:cs="David"/>
          <w:i/>
          <w:iCs/>
          <w:color w:val="000000" w:themeColor="text1"/>
          <w:sz w:val="24"/>
          <w:szCs w:val="24"/>
        </w:rPr>
        <w:t>dye</w:t>
      </w:r>
      <w:r w:rsidRPr="00511E9A">
        <w:rPr>
          <w:rFonts w:ascii="Arial" w:eastAsia="Times New Roman" w:hAnsi="Arial" w:cs="David"/>
          <w:color w:val="000000" w:themeColor="text1"/>
          <w:sz w:val="24"/>
          <w:szCs w:val="24"/>
        </w:rPr>
        <w:t>-</w:t>
      </w:r>
      <w:r w:rsidRPr="00511E9A">
        <w:rPr>
          <w:rFonts w:ascii="Arial" w:eastAsia="Times New Roman" w:hAnsi="Arial" w:cs="David" w:hint="cs"/>
          <w:color w:val="000000" w:themeColor="text1"/>
          <w:sz w:val="24"/>
          <w:szCs w:val="24"/>
          <w:rtl/>
        </w:rPr>
        <w:t>תמיסה פלורסנטית (נוזל המכיל זרחן)</w:t>
      </w:r>
      <w:r>
        <w:rPr>
          <w:rFonts w:ascii="Arial" w:eastAsia="Times New Roman" w:hAnsi="Arial" w:cs="David" w:hint="cs"/>
          <w:color w:val="000000" w:themeColor="text1"/>
          <w:sz w:val="24"/>
          <w:szCs w:val="24"/>
          <w:rtl/>
        </w:rPr>
        <w:t xml:space="preserve"> הנמצא במקל</w:t>
      </w:r>
    </w:p>
    <w:p w:rsidR="00511E9A" w:rsidRDefault="00511E9A" w:rsidP="006B5C48">
      <w:pPr>
        <w:spacing w:after="0" w:line="360" w:lineRule="auto"/>
        <w:textAlignment w:val="baseline"/>
        <w:rPr>
          <w:rFonts w:ascii="Arial" w:eastAsia="Times New Roman" w:hAnsi="Arial" w:cs="David"/>
          <w:color w:val="4F81BD" w:themeColor="accent1"/>
          <w:sz w:val="24"/>
          <w:szCs w:val="24"/>
          <w:u w:val="single"/>
          <w:rtl/>
        </w:rPr>
      </w:pPr>
    </w:p>
    <w:p w:rsidR="006B5C48" w:rsidRPr="006B5C48" w:rsidRDefault="006B5C48" w:rsidP="006B5C48">
      <w:pPr>
        <w:spacing w:after="0" w:line="360" w:lineRule="auto"/>
        <w:rPr>
          <w:rFonts w:ascii="Arial" w:eastAsia="Times New Roman" w:hAnsi="Arial" w:cs="David"/>
          <w:b/>
          <w:bCs/>
          <w:sz w:val="24"/>
          <w:szCs w:val="24"/>
          <w:u w:val="single"/>
          <w:rtl/>
        </w:rPr>
      </w:pPr>
    </w:p>
    <w:p w:rsidR="00957463" w:rsidRPr="00F9307E" w:rsidRDefault="00957463" w:rsidP="00F9307E">
      <w:pPr>
        <w:pStyle w:val="ListParagraph"/>
        <w:tabs>
          <w:tab w:val="left" w:pos="8640"/>
        </w:tabs>
        <w:spacing w:after="0" w:line="360" w:lineRule="auto"/>
        <w:ind w:left="502"/>
        <w:rPr>
          <w:rFonts w:ascii="Arial" w:eastAsia="Times New Roman" w:hAnsi="Arial" w:cs="David"/>
          <w:sz w:val="24"/>
          <w:szCs w:val="24"/>
          <w:u w:val="single"/>
          <w:rtl/>
        </w:rPr>
      </w:pPr>
    </w:p>
    <w:sectPr w:rsidR="00957463" w:rsidRPr="00F9307E" w:rsidSect="006A605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18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A19" w:rsidRDefault="00925A19" w:rsidP="006A6054">
      <w:pPr>
        <w:spacing w:after="0" w:line="240" w:lineRule="auto"/>
      </w:pPr>
      <w:r>
        <w:separator/>
      </w:r>
    </w:p>
  </w:endnote>
  <w:endnote w:type="continuationSeparator" w:id="0">
    <w:p w:rsidR="00925A19" w:rsidRDefault="00925A19" w:rsidP="006A60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2B" w:rsidRDefault="00D75C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2B" w:rsidRDefault="00D75C2B" w:rsidP="00D75C2B">
    <w:pPr>
      <w:spacing w:after="0"/>
      <w:jc w:val="center"/>
      <w:rPr>
        <w:rFonts w:asciiTheme="minorBidi" w:hAnsiTheme="minorBidi"/>
        <w:sz w:val="16"/>
        <w:szCs w:val="16"/>
        <w:lang w:eastAsia="he-IL"/>
      </w:rPr>
    </w:pPr>
    <w:r>
      <w:rPr>
        <w:rFonts w:asciiTheme="minorBidi" w:hAnsiTheme="minorBidi"/>
        <w:sz w:val="16"/>
        <w:szCs w:val="16"/>
        <w:rtl/>
        <w:lang w:eastAsia="he-IL"/>
      </w:rPr>
      <w:t>פיתוח עריכה והתאמה של חומרי למידה לתכנית הלימודים 30/70 , תת-פרויקט 2.7 , המרכז הארצי למורי הכימיה</w:t>
    </w:r>
  </w:p>
  <w:p w:rsidR="00D75C2B" w:rsidRDefault="00D75C2B" w:rsidP="00D75C2B">
    <w:pPr>
      <w:spacing w:after="0"/>
      <w:jc w:val="cen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  <w:rtl/>
      </w:rPr>
      <w:t xml:space="preserve">הפעילות נכתבה ע"י  ד"ר עירית ששון, ד"ר מלכה אפשטיין וד"ר שירית ברוך  </w:t>
    </w:r>
  </w:p>
  <w:p w:rsidR="00B97F04" w:rsidRDefault="00D75C2B" w:rsidP="00B97F04">
    <w:pPr>
      <w:spacing w:line="360" w:lineRule="auto"/>
      <w:jc w:val="center"/>
      <w:rPr>
        <w:rFonts w:asciiTheme="minorBidi" w:hAnsiTheme="minorBidi"/>
        <w:sz w:val="16"/>
        <w:szCs w:val="16"/>
      </w:rPr>
    </w:pPr>
    <w:r>
      <w:rPr>
        <w:rFonts w:asciiTheme="minorBidi" w:hAnsiTheme="minorBidi"/>
        <w:sz w:val="16"/>
        <w:szCs w:val="16"/>
        <w:rtl/>
      </w:rPr>
      <w:t xml:space="preserve">עריכה והתאמה ע"י  מרצי אדרי בהנחיית ד"ר אורית הרשקוביץ  </w:t>
    </w:r>
    <w:proofErr w:type="spellStart"/>
    <w:r>
      <w:rPr>
        <w:rFonts w:asciiTheme="minorBidi" w:hAnsiTheme="minorBidi"/>
        <w:sz w:val="16"/>
        <w:szCs w:val="16"/>
        <w:rtl/>
      </w:rPr>
      <w:t>ופרופ</w:t>
    </w:r>
    <w:proofErr w:type="spellEnd"/>
    <w:r>
      <w:rPr>
        <w:rFonts w:asciiTheme="minorBidi" w:hAnsiTheme="minorBidi"/>
        <w:sz w:val="16"/>
        <w:szCs w:val="16"/>
        <w:rtl/>
      </w:rPr>
      <w:t>. יהודית דורי</w:t>
    </w:r>
    <w:r w:rsidR="00B97F04">
      <w:rPr>
        <w:rFonts w:asciiTheme="minorBidi" w:hAnsiTheme="minorBidi" w:hint="cs"/>
        <w:sz w:val="16"/>
        <w:szCs w:val="16"/>
        <w:rtl/>
      </w:rPr>
      <w:t xml:space="preserve">, </w:t>
    </w:r>
    <w:r w:rsidR="00B97F04">
      <w:rPr>
        <w:rFonts w:asciiTheme="minorBidi" w:hAnsiTheme="minorBidi"/>
        <w:sz w:val="16"/>
        <w:szCs w:val="16"/>
        <w:rtl/>
      </w:rPr>
      <w:t>הפקולטה לחינוך למדע וטכנולוגיה, הטכניון</w:t>
    </w:r>
  </w:p>
  <w:p w:rsidR="00D75C2B" w:rsidRPr="00B97F04" w:rsidRDefault="00D75C2B" w:rsidP="00D75C2B">
    <w:pPr>
      <w:spacing w:after="0" w:line="360" w:lineRule="auto"/>
      <w:jc w:val="center"/>
      <w:rPr>
        <w:rFonts w:asciiTheme="minorBidi" w:hAnsiTheme="minorBidi"/>
        <w:sz w:val="16"/>
        <w:szCs w:val="16"/>
      </w:rPr>
    </w:pPr>
    <w:bookmarkStart w:id="0" w:name="_GoBack"/>
    <w:bookmarkEnd w:id="0"/>
  </w:p>
  <w:p w:rsidR="00D75C2B" w:rsidRPr="00D75C2B" w:rsidRDefault="00D75C2B" w:rsidP="00D75C2B">
    <w:pPr>
      <w:pStyle w:val="Footer"/>
      <w:rPr>
        <w:rtl/>
        <w:cs/>
      </w:rPr>
    </w:pPr>
  </w:p>
  <w:p w:rsidR="003E3EF4" w:rsidRDefault="003E3EF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2B" w:rsidRDefault="00D75C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A19" w:rsidRDefault="00925A19" w:rsidP="006A6054">
      <w:pPr>
        <w:spacing w:after="0" w:line="240" w:lineRule="auto"/>
      </w:pPr>
      <w:r>
        <w:separator/>
      </w:r>
    </w:p>
  </w:footnote>
  <w:footnote w:type="continuationSeparator" w:id="0">
    <w:p w:rsidR="00925A19" w:rsidRDefault="00925A19" w:rsidP="006A60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2B" w:rsidRDefault="00D75C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987759347"/>
      <w:docPartObj>
        <w:docPartGallery w:val="Page Numbers (Top of Page)"/>
        <w:docPartUnique/>
      </w:docPartObj>
    </w:sdtPr>
    <w:sdtEndPr/>
    <w:sdtContent>
      <w:p w:rsidR="009D196B" w:rsidRDefault="0038518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F04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9D196B" w:rsidRDefault="009D196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C2B" w:rsidRDefault="00D75C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80D70"/>
    <w:multiLevelType w:val="hybridMultilevel"/>
    <w:tmpl w:val="5D422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E553C8"/>
    <w:multiLevelType w:val="hybridMultilevel"/>
    <w:tmpl w:val="3E76B2EE"/>
    <w:lvl w:ilvl="0" w:tplc="94B2100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6E7D79"/>
    <w:multiLevelType w:val="hybridMultilevel"/>
    <w:tmpl w:val="B1326B8E"/>
    <w:lvl w:ilvl="0" w:tplc="543A986A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B08CC"/>
    <w:multiLevelType w:val="hybridMultilevel"/>
    <w:tmpl w:val="6338E9A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5C96AC4"/>
    <w:multiLevelType w:val="hybridMultilevel"/>
    <w:tmpl w:val="BC268276"/>
    <w:lvl w:ilvl="0" w:tplc="8CB0D2D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David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1542DD"/>
    <w:multiLevelType w:val="hybridMultilevel"/>
    <w:tmpl w:val="A72AA07E"/>
    <w:lvl w:ilvl="0" w:tplc="5072AEA0">
      <w:start w:val="1"/>
      <w:numFmt w:val="hebrew1"/>
      <w:lvlText w:val="%1."/>
      <w:lvlJc w:val="left"/>
      <w:pPr>
        <w:ind w:left="86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459750C"/>
    <w:multiLevelType w:val="hybridMultilevel"/>
    <w:tmpl w:val="9356C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4070E"/>
    <w:multiLevelType w:val="hybridMultilevel"/>
    <w:tmpl w:val="6E7AB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11C3B"/>
    <w:multiLevelType w:val="hybridMultilevel"/>
    <w:tmpl w:val="6C403974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A06C45"/>
    <w:multiLevelType w:val="hybridMultilevel"/>
    <w:tmpl w:val="AA2A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5C22F8"/>
    <w:multiLevelType w:val="hybridMultilevel"/>
    <w:tmpl w:val="BCDCC20A"/>
    <w:lvl w:ilvl="0" w:tplc="7F5A20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David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C81BFA"/>
    <w:multiLevelType w:val="hybridMultilevel"/>
    <w:tmpl w:val="64ACA6D6"/>
    <w:lvl w:ilvl="0" w:tplc="D67CE2E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FA7628"/>
    <w:multiLevelType w:val="hybridMultilevel"/>
    <w:tmpl w:val="7F5C6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E433B"/>
    <w:multiLevelType w:val="hybridMultilevel"/>
    <w:tmpl w:val="D56048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6B07AE"/>
    <w:multiLevelType w:val="hybridMultilevel"/>
    <w:tmpl w:val="D9308574"/>
    <w:lvl w:ilvl="0" w:tplc="2048B5EE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EF348BA"/>
    <w:multiLevelType w:val="hybridMultilevel"/>
    <w:tmpl w:val="45F2C672"/>
    <w:lvl w:ilvl="0" w:tplc="F690A94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D71370"/>
    <w:multiLevelType w:val="hybridMultilevel"/>
    <w:tmpl w:val="08EE01D6"/>
    <w:lvl w:ilvl="0" w:tplc="FB2C795A">
      <w:start w:val="1"/>
      <w:numFmt w:val="hebrew1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523386E"/>
    <w:multiLevelType w:val="hybridMultilevel"/>
    <w:tmpl w:val="9B2AFF2A"/>
    <w:lvl w:ilvl="0" w:tplc="BBFA10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1B59F4"/>
    <w:multiLevelType w:val="hybridMultilevel"/>
    <w:tmpl w:val="1EEEE596"/>
    <w:lvl w:ilvl="0" w:tplc="11A070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8DD429F"/>
    <w:multiLevelType w:val="hybridMultilevel"/>
    <w:tmpl w:val="329A9740"/>
    <w:lvl w:ilvl="0" w:tplc="17EC335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034238"/>
    <w:multiLevelType w:val="hybridMultilevel"/>
    <w:tmpl w:val="D6F622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6"/>
  </w:num>
  <w:num w:numId="4">
    <w:abstractNumId w:val="14"/>
  </w:num>
  <w:num w:numId="5">
    <w:abstractNumId w:val="20"/>
  </w:num>
  <w:num w:numId="6">
    <w:abstractNumId w:val="6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19"/>
  </w:num>
  <w:num w:numId="12">
    <w:abstractNumId w:val="4"/>
  </w:num>
  <w:num w:numId="13">
    <w:abstractNumId w:val="5"/>
  </w:num>
  <w:num w:numId="14">
    <w:abstractNumId w:val="18"/>
  </w:num>
  <w:num w:numId="15">
    <w:abstractNumId w:val="1"/>
  </w:num>
  <w:num w:numId="16">
    <w:abstractNumId w:val="3"/>
  </w:num>
  <w:num w:numId="17">
    <w:abstractNumId w:val="11"/>
  </w:num>
  <w:num w:numId="18">
    <w:abstractNumId w:val="17"/>
  </w:num>
  <w:num w:numId="19">
    <w:abstractNumId w:val="2"/>
  </w:num>
  <w:num w:numId="20">
    <w:abstractNumId w:val="12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2A"/>
    <w:rsid w:val="00011324"/>
    <w:rsid w:val="00013CE4"/>
    <w:rsid w:val="00045B51"/>
    <w:rsid w:val="00046AB7"/>
    <w:rsid w:val="00064380"/>
    <w:rsid w:val="00073D87"/>
    <w:rsid w:val="00092F86"/>
    <w:rsid w:val="000B10A5"/>
    <w:rsid w:val="000B34E0"/>
    <w:rsid w:val="000D7E4D"/>
    <w:rsid w:val="00100672"/>
    <w:rsid w:val="0016276B"/>
    <w:rsid w:val="00163432"/>
    <w:rsid w:val="001B1700"/>
    <w:rsid w:val="001C1944"/>
    <w:rsid w:val="001C3E22"/>
    <w:rsid w:val="001D50EB"/>
    <w:rsid w:val="001D5A4E"/>
    <w:rsid w:val="001D61E1"/>
    <w:rsid w:val="001E1EB3"/>
    <w:rsid w:val="00211262"/>
    <w:rsid w:val="00224382"/>
    <w:rsid w:val="0023692E"/>
    <w:rsid w:val="00262D3B"/>
    <w:rsid w:val="00285F40"/>
    <w:rsid w:val="00286C51"/>
    <w:rsid w:val="002B4BDE"/>
    <w:rsid w:val="002B4D74"/>
    <w:rsid w:val="002D0FA8"/>
    <w:rsid w:val="002D1C92"/>
    <w:rsid w:val="002D4AFC"/>
    <w:rsid w:val="003047A2"/>
    <w:rsid w:val="003052A3"/>
    <w:rsid w:val="00322E36"/>
    <w:rsid w:val="003277E2"/>
    <w:rsid w:val="00327FB8"/>
    <w:rsid w:val="00331847"/>
    <w:rsid w:val="00336144"/>
    <w:rsid w:val="00342A61"/>
    <w:rsid w:val="0034333C"/>
    <w:rsid w:val="00350F77"/>
    <w:rsid w:val="003645D6"/>
    <w:rsid w:val="00364992"/>
    <w:rsid w:val="00364B77"/>
    <w:rsid w:val="00377013"/>
    <w:rsid w:val="0038518F"/>
    <w:rsid w:val="00394CB5"/>
    <w:rsid w:val="003A150E"/>
    <w:rsid w:val="003A7846"/>
    <w:rsid w:val="003C2B37"/>
    <w:rsid w:val="003E3EF4"/>
    <w:rsid w:val="00400A8C"/>
    <w:rsid w:val="004036AA"/>
    <w:rsid w:val="00413A8B"/>
    <w:rsid w:val="0041500E"/>
    <w:rsid w:val="004241CF"/>
    <w:rsid w:val="00441890"/>
    <w:rsid w:val="00447930"/>
    <w:rsid w:val="00457B78"/>
    <w:rsid w:val="00485565"/>
    <w:rsid w:val="00487C15"/>
    <w:rsid w:val="004B76AE"/>
    <w:rsid w:val="004C09D7"/>
    <w:rsid w:val="004E3E2A"/>
    <w:rsid w:val="004F7E10"/>
    <w:rsid w:val="00511E9A"/>
    <w:rsid w:val="005353FE"/>
    <w:rsid w:val="005671AC"/>
    <w:rsid w:val="00573039"/>
    <w:rsid w:val="00584C89"/>
    <w:rsid w:val="005F146D"/>
    <w:rsid w:val="005F2E08"/>
    <w:rsid w:val="005F39B9"/>
    <w:rsid w:val="006521B6"/>
    <w:rsid w:val="00674A8E"/>
    <w:rsid w:val="006756DD"/>
    <w:rsid w:val="00684729"/>
    <w:rsid w:val="00685070"/>
    <w:rsid w:val="006A6054"/>
    <w:rsid w:val="006B535E"/>
    <w:rsid w:val="006B5C48"/>
    <w:rsid w:val="006D7EAD"/>
    <w:rsid w:val="006F155D"/>
    <w:rsid w:val="007320EA"/>
    <w:rsid w:val="007467D7"/>
    <w:rsid w:val="007579C4"/>
    <w:rsid w:val="0076310C"/>
    <w:rsid w:val="007661DA"/>
    <w:rsid w:val="007737A3"/>
    <w:rsid w:val="007A23F3"/>
    <w:rsid w:val="007A5622"/>
    <w:rsid w:val="007A5E76"/>
    <w:rsid w:val="007F0A2C"/>
    <w:rsid w:val="007F442A"/>
    <w:rsid w:val="008177E2"/>
    <w:rsid w:val="0083092B"/>
    <w:rsid w:val="00832DD0"/>
    <w:rsid w:val="00837E87"/>
    <w:rsid w:val="008D1710"/>
    <w:rsid w:val="008D3C00"/>
    <w:rsid w:val="008E2CAE"/>
    <w:rsid w:val="008F2C24"/>
    <w:rsid w:val="008F38E4"/>
    <w:rsid w:val="008F47B6"/>
    <w:rsid w:val="008F50D1"/>
    <w:rsid w:val="0090434F"/>
    <w:rsid w:val="00914463"/>
    <w:rsid w:val="00914F5F"/>
    <w:rsid w:val="00925A19"/>
    <w:rsid w:val="00926AC8"/>
    <w:rsid w:val="00934ECF"/>
    <w:rsid w:val="00957463"/>
    <w:rsid w:val="00966173"/>
    <w:rsid w:val="009937F8"/>
    <w:rsid w:val="009A4C5C"/>
    <w:rsid w:val="009B4112"/>
    <w:rsid w:val="009C3547"/>
    <w:rsid w:val="009D196B"/>
    <w:rsid w:val="009F61EB"/>
    <w:rsid w:val="00A04EF9"/>
    <w:rsid w:val="00A343E2"/>
    <w:rsid w:val="00A46575"/>
    <w:rsid w:val="00A5612A"/>
    <w:rsid w:val="00A77E56"/>
    <w:rsid w:val="00AA1665"/>
    <w:rsid w:val="00AA4FFB"/>
    <w:rsid w:val="00AB5051"/>
    <w:rsid w:val="00AE64DD"/>
    <w:rsid w:val="00AF3A00"/>
    <w:rsid w:val="00B02ADD"/>
    <w:rsid w:val="00B059B0"/>
    <w:rsid w:val="00B0669F"/>
    <w:rsid w:val="00B12B43"/>
    <w:rsid w:val="00B229B9"/>
    <w:rsid w:val="00B42A4D"/>
    <w:rsid w:val="00B449E2"/>
    <w:rsid w:val="00B45FCE"/>
    <w:rsid w:val="00B55504"/>
    <w:rsid w:val="00B97F04"/>
    <w:rsid w:val="00BD2809"/>
    <w:rsid w:val="00BD5D6F"/>
    <w:rsid w:val="00BF023C"/>
    <w:rsid w:val="00BF7F9F"/>
    <w:rsid w:val="00C159E6"/>
    <w:rsid w:val="00C178F2"/>
    <w:rsid w:val="00C2586E"/>
    <w:rsid w:val="00C32719"/>
    <w:rsid w:val="00C42721"/>
    <w:rsid w:val="00C45C84"/>
    <w:rsid w:val="00C47DDE"/>
    <w:rsid w:val="00C548B7"/>
    <w:rsid w:val="00C86E1A"/>
    <w:rsid w:val="00CA6B7A"/>
    <w:rsid w:val="00CC6E19"/>
    <w:rsid w:val="00CD1BEE"/>
    <w:rsid w:val="00CD704C"/>
    <w:rsid w:val="00CF0674"/>
    <w:rsid w:val="00D20CEA"/>
    <w:rsid w:val="00D406AE"/>
    <w:rsid w:val="00D469A5"/>
    <w:rsid w:val="00D56513"/>
    <w:rsid w:val="00D65958"/>
    <w:rsid w:val="00D71D9D"/>
    <w:rsid w:val="00D75C2B"/>
    <w:rsid w:val="00D940A5"/>
    <w:rsid w:val="00D96DFA"/>
    <w:rsid w:val="00D978E1"/>
    <w:rsid w:val="00DE4E08"/>
    <w:rsid w:val="00DE5A11"/>
    <w:rsid w:val="00DE7F15"/>
    <w:rsid w:val="00E0760B"/>
    <w:rsid w:val="00E22E8B"/>
    <w:rsid w:val="00E37BCF"/>
    <w:rsid w:val="00E40D76"/>
    <w:rsid w:val="00E714F2"/>
    <w:rsid w:val="00EA4F10"/>
    <w:rsid w:val="00EA78F2"/>
    <w:rsid w:val="00EE482A"/>
    <w:rsid w:val="00EF1E0A"/>
    <w:rsid w:val="00F01B4C"/>
    <w:rsid w:val="00F05DEF"/>
    <w:rsid w:val="00F20724"/>
    <w:rsid w:val="00F2658E"/>
    <w:rsid w:val="00F44C23"/>
    <w:rsid w:val="00F47CBB"/>
    <w:rsid w:val="00F60DAB"/>
    <w:rsid w:val="00F640F8"/>
    <w:rsid w:val="00F72749"/>
    <w:rsid w:val="00F74BCB"/>
    <w:rsid w:val="00F842CA"/>
    <w:rsid w:val="00F9307E"/>
    <w:rsid w:val="00FE27F1"/>
    <w:rsid w:val="00FF431A"/>
    <w:rsid w:val="00FF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BCF"/>
  </w:style>
  <w:style w:type="character" w:styleId="Hyperlink">
    <w:name w:val="Hyperlink"/>
    <w:basedOn w:val="DefaultParagraphFont"/>
    <w:uiPriority w:val="99"/>
    <w:unhideWhenUsed/>
    <w:rsid w:val="00D97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49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54"/>
  </w:style>
  <w:style w:type="paragraph" w:styleId="Footer">
    <w:name w:val="footer"/>
    <w:basedOn w:val="Normal"/>
    <w:link w:val="FooterChar"/>
    <w:uiPriority w:val="99"/>
    <w:unhideWhenUsed/>
    <w:rsid w:val="006A6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54"/>
  </w:style>
  <w:style w:type="paragraph" w:styleId="ListParagraph">
    <w:name w:val="List Paragraph"/>
    <w:basedOn w:val="Normal"/>
    <w:uiPriority w:val="34"/>
    <w:qFormat/>
    <w:rsid w:val="006A60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7F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E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F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5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5F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37BCF"/>
  </w:style>
  <w:style w:type="character" w:styleId="Hyperlink">
    <w:name w:val="Hyperlink"/>
    <w:basedOn w:val="DefaultParagraphFont"/>
    <w:uiPriority w:val="99"/>
    <w:unhideWhenUsed/>
    <w:rsid w:val="00D978E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50E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36499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6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6054"/>
  </w:style>
  <w:style w:type="paragraph" w:styleId="Footer">
    <w:name w:val="footer"/>
    <w:basedOn w:val="Normal"/>
    <w:link w:val="FooterChar"/>
    <w:uiPriority w:val="99"/>
    <w:unhideWhenUsed/>
    <w:rsid w:val="006A605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6054"/>
  </w:style>
  <w:style w:type="paragraph" w:styleId="ListParagraph">
    <w:name w:val="List Paragraph"/>
    <w:basedOn w:val="Normal"/>
    <w:uiPriority w:val="34"/>
    <w:qFormat/>
    <w:rsid w:val="006A6054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E7F1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86E1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5F40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B55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1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5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9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57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0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8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39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32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56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10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9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37D6A3-4207-44C0-96CA-7A8A4207E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520</Words>
  <Characters>2605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Telhai Academic College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nadav</dc:creator>
  <cp:lastModifiedBy>WICC</cp:lastModifiedBy>
  <cp:revision>4</cp:revision>
  <cp:lastPrinted>2016-02-23T11:01:00Z</cp:lastPrinted>
  <dcterms:created xsi:type="dcterms:W3CDTF">2016-02-23T15:51:00Z</dcterms:created>
  <dcterms:modified xsi:type="dcterms:W3CDTF">2016-06-30T13:42:00Z</dcterms:modified>
</cp:coreProperties>
</file>