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4E" w:rsidRDefault="001D244E" w:rsidP="001D244E">
      <w:pPr>
        <w:spacing w:after="0" w:line="360" w:lineRule="auto"/>
        <w:jc w:val="center"/>
        <w:rPr>
          <w:rFonts w:cs="David"/>
          <w:b/>
          <w:bCs/>
          <w:sz w:val="28"/>
          <w:szCs w:val="28"/>
        </w:rPr>
      </w:pPr>
      <w:r>
        <w:rPr>
          <w:rFonts w:cs="David" w:hint="cs"/>
          <w:b/>
          <w:bCs/>
          <w:sz w:val="28"/>
          <w:szCs w:val="28"/>
          <w:rtl/>
        </w:rPr>
        <w:t>משימת הערכה חלופית בנושא ביוכימיה</w:t>
      </w:r>
    </w:p>
    <w:p w:rsidR="001D244E" w:rsidRDefault="001D244E" w:rsidP="001D244E">
      <w:pPr>
        <w:spacing w:after="0" w:line="360" w:lineRule="auto"/>
        <w:rPr>
          <w:rFonts w:cs="David"/>
          <w:b/>
          <w:bCs/>
          <w:sz w:val="24"/>
          <w:szCs w:val="24"/>
          <w:rtl/>
        </w:rPr>
      </w:pPr>
      <w:r>
        <w:rPr>
          <w:rFonts w:asciiTheme="majorBidi" w:hAnsiTheme="majorBidi" w:cs="David" w:hint="cs"/>
          <w:b/>
          <w:bCs/>
          <w:color w:val="C0504D" w:themeColor="accent2"/>
          <w:sz w:val="24"/>
          <w:szCs w:val="24"/>
          <w:rtl/>
        </w:rPr>
        <w:t>1. תאור כללי של המשימה</w:t>
      </w:r>
    </w:p>
    <w:p w:rsidR="001D244E" w:rsidRDefault="001D244E" w:rsidP="001D244E">
      <w:pPr>
        <w:pStyle w:val="ListParagraph"/>
        <w:numPr>
          <w:ilvl w:val="0"/>
          <w:numId w:val="1"/>
        </w:numPr>
        <w:spacing w:after="0" w:line="360" w:lineRule="auto"/>
        <w:ind w:left="368" w:hanging="284"/>
        <w:rPr>
          <w:rFonts w:ascii="Arial" w:hAnsi="Arial" w:cs="David"/>
          <w:b/>
          <w:bCs/>
          <w:sz w:val="24"/>
          <w:szCs w:val="24"/>
        </w:rPr>
      </w:pPr>
      <w:r>
        <w:rPr>
          <w:rFonts w:ascii="Arial" w:hAnsi="Arial" w:cs="David" w:hint="cs"/>
          <w:b/>
          <w:bCs/>
          <w:sz w:val="24"/>
          <w:szCs w:val="24"/>
          <w:rtl/>
        </w:rPr>
        <w:t xml:space="preserve">שם המשימה: </w:t>
      </w:r>
      <w:r>
        <w:rPr>
          <w:rFonts w:ascii="Arial" w:hAnsi="Arial" w:cs="David" w:hint="cs"/>
          <w:sz w:val="24"/>
          <w:szCs w:val="24"/>
          <w:rtl/>
        </w:rPr>
        <w:t>חדשנות בתחום הביוכימיה</w:t>
      </w:r>
    </w:p>
    <w:p w:rsidR="001D244E" w:rsidRDefault="001D244E" w:rsidP="001D244E">
      <w:pPr>
        <w:pStyle w:val="ListParagraph"/>
        <w:numPr>
          <w:ilvl w:val="0"/>
          <w:numId w:val="1"/>
        </w:numPr>
        <w:spacing w:after="0" w:line="360" w:lineRule="auto"/>
        <w:ind w:left="368" w:hanging="284"/>
        <w:rPr>
          <w:rFonts w:ascii="Arial" w:hAnsi="Arial" w:cs="David"/>
          <w:sz w:val="24"/>
          <w:szCs w:val="24"/>
          <w:rtl/>
        </w:rPr>
      </w:pPr>
      <w:r>
        <w:rPr>
          <w:rFonts w:ascii="Arial" w:hAnsi="Arial" w:cs="David" w:hint="cs"/>
          <w:b/>
          <w:bCs/>
          <w:sz w:val="24"/>
          <w:szCs w:val="24"/>
          <w:rtl/>
        </w:rPr>
        <w:t xml:space="preserve">מפתחת: </w:t>
      </w:r>
      <w:r>
        <w:rPr>
          <w:rFonts w:ascii="Arial" w:hAnsi="Arial" w:cs="David" w:hint="cs"/>
          <w:sz w:val="24"/>
          <w:szCs w:val="24"/>
          <w:rtl/>
        </w:rPr>
        <w:t>גבי שוורץ</w:t>
      </w:r>
    </w:p>
    <w:p w:rsidR="001D244E" w:rsidRDefault="001D244E" w:rsidP="001D244E">
      <w:pPr>
        <w:pStyle w:val="ListParagraph"/>
        <w:numPr>
          <w:ilvl w:val="0"/>
          <w:numId w:val="1"/>
        </w:numPr>
        <w:spacing w:after="0" w:line="360" w:lineRule="auto"/>
        <w:ind w:left="368" w:hanging="284"/>
        <w:rPr>
          <w:rFonts w:ascii="Arial" w:hAnsi="Arial" w:cs="David"/>
          <w:sz w:val="24"/>
          <w:szCs w:val="24"/>
        </w:rPr>
      </w:pPr>
      <w:r>
        <w:rPr>
          <w:rFonts w:ascii="Arial" w:hAnsi="Arial" w:cs="David" w:hint="cs"/>
          <w:b/>
          <w:bCs/>
          <w:sz w:val="24"/>
          <w:szCs w:val="24"/>
          <w:rtl/>
        </w:rPr>
        <w:t>מטרת הפעילות</w:t>
      </w:r>
      <w:r>
        <w:rPr>
          <w:rFonts w:ascii="Arial" w:hAnsi="Arial" w:cs="David" w:hint="cs"/>
          <w:sz w:val="24"/>
          <w:szCs w:val="24"/>
          <w:rtl/>
        </w:rPr>
        <w:t>:</w:t>
      </w:r>
    </w:p>
    <w:p w:rsidR="001D244E" w:rsidRDefault="001D244E" w:rsidP="001D244E">
      <w:pPr>
        <w:pStyle w:val="ListParagraph"/>
        <w:numPr>
          <w:ilvl w:val="0"/>
          <w:numId w:val="2"/>
        </w:numPr>
        <w:spacing w:after="0" w:line="360" w:lineRule="auto"/>
        <w:ind w:left="651" w:hanging="283"/>
        <w:jc w:val="both"/>
        <w:rPr>
          <w:rFonts w:cs="David"/>
          <w:sz w:val="24"/>
          <w:szCs w:val="24"/>
          <w:rtl/>
        </w:rPr>
      </w:pPr>
      <w:r>
        <w:rPr>
          <w:rFonts w:cs="David" w:hint="cs"/>
          <w:sz w:val="24"/>
          <w:szCs w:val="24"/>
          <w:rtl/>
        </w:rPr>
        <w:t>חשיפה ליישום חדשני בתחום הביוכימיה בו באים לידי ביטוי מושגים שלמדו בכיתה בנושא הביוכימיה.</w:t>
      </w:r>
    </w:p>
    <w:p w:rsidR="001D244E" w:rsidRDefault="001D244E" w:rsidP="001D244E">
      <w:pPr>
        <w:pStyle w:val="ListParagraph"/>
        <w:numPr>
          <w:ilvl w:val="0"/>
          <w:numId w:val="2"/>
        </w:numPr>
        <w:spacing w:after="0" w:line="360" w:lineRule="auto"/>
        <w:ind w:left="651" w:hanging="283"/>
        <w:jc w:val="both"/>
        <w:rPr>
          <w:rFonts w:cs="David"/>
          <w:sz w:val="24"/>
          <w:szCs w:val="24"/>
          <w:rtl/>
        </w:rPr>
      </w:pPr>
      <w:r>
        <w:rPr>
          <w:rFonts w:cs="David" w:hint="cs"/>
          <w:sz w:val="24"/>
          <w:szCs w:val="24"/>
          <w:rtl/>
        </w:rPr>
        <w:t>לעורר סקרנות, העלאת שאלות וניתוח מידע מהיבטים שונים- הן תכניים והן חברתיים וסביבתיים.</w:t>
      </w:r>
    </w:p>
    <w:p w:rsidR="001D244E" w:rsidRDefault="001D244E" w:rsidP="001D244E">
      <w:pPr>
        <w:pStyle w:val="ListParagraph"/>
        <w:numPr>
          <w:ilvl w:val="0"/>
          <w:numId w:val="3"/>
        </w:numPr>
        <w:spacing w:after="0" w:line="360" w:lineRule="auto"/>
        <w:ind w:left="368" w:hanging="284"/>
        <w:jc w:val="both"/>
        <w:rPr>
          <w:rFonts w:cs="David"/>
          <w:sz w:val="24"/>
          <w:szCs w:val="24"/>
          <w:rtl/>
        </w:rPr>
      </w:pPr>
      <w:r>
        <w:rPr>
          <w:rFonts w:ascii="Arial" w:hAnsi="Arial" w:cs="David" w:hint="cs"/>
          <w:b/>
          <w:bCs/>
          <w:sz w:val="24"/>
          <w:szCs w:val="24"/>
          <w:rtl/>
        </w:rPr>
        <w:t>תיאור תמציתי של הפעילות:</w:t>
      </w:r>
    </w:p>
    <w:p w:rsidR="001D244E" w:rsidRDefault="001D244E" w:rsidP="001D244E">
      <w:pPr>
        <w:spacing w:after="0" w:line="360" w:lineRule="auto"/>
        <w:ind w:left="84"/>
        <w:jc w:val="both"/>
        <w:rPr>
          <w:rFonts w:cs="David"/>
          <w:sz w:val="24"/>
          <w:szCs w:val="24"/>
        </w:rPr>
      </w:pPr>
      <w:r>
        <w:rPr>
          <w:rFonts w:cs="David" w:hint="cs"/>
          <w:sz w:val="24"/>
          <w:szCs w:val="24"/>
          <w:rtl/>
        </w:rPr>
        <w:t xml:space="preserve">הפעילות כוללת שלושה חלקים עיקריים: (1) </w:t>
      </w:r>
      <w:r>
        <w:rPr>
          <w:rFonts w:cs="David" w:hint="cs"/>
          <w:sz w:val="24"/>
          <w:szCs w:val="24"/>
          <w:u w:val="single"/>
          <w:rtl/>
        </w:rPr>
        <w:t>קריאת מאמר</w:t>
      </w:r>
      <w:r>
        <w:rPr>
          <w:rFonts w:cs="David" w:hint="cs"/>
          <w:sz w:val="24"/>
          <w:szCs w:val="24"/>
          <w:rtl/>
        </w:rPr>
        <w:t xml:space="preserve"> מעובד בנושא פיתוח חיישן נייד ל-</w:t>
      </w:r>
      <w:r>
        <w:rPr>
          <w:rFonts w:cs="David"/>
          <w:sz w:val="24"/>
          <w:szCs w:val="24"/>
        </w:rPr>
        <w:t xml:space="preserve">DNA </w:t>
      </w:r>
      <w:r>
        <w:rPr>
          <w:rFonts w:cs="David" w:hint="cs"/>
          <w:sz w:val="24"/>
          <w:szCs w:val="24"/>
          <w:rtl/>
        </w:rPr>
        <w:t>ו-</w:t>
      </w:r>
      <w:r>
        <w:rPr>
          <w:rFonts w:cs="David"/>
          <w:sz w:val="24"/>
          <w:szCs w:val="24"/>
        </w:rPr>
        <w:t>RNA</w:t>
      </w:r>
      <w:r>
        <w:rPr>
          <w:rFonts w:cs="David" w:hint="cs"/>
          <w:sz w:val="24"/>
          <w:szCs w:val="24"/>
          <w:rtl/>
        </w:rPr>
        <w:t xml:space="preserve"> ושאלות מלוות. (2) </w:t>
      </w:r>
      <w:r>
        <w:rPr>
          <w:rFonts w:cs="David" w:hint="cs"/>
          <w:sz w:val="24"/>
          <w:szCs w:val="24"/>
          <w:u w:val="single"/>
          <w:rtl/>
        </w:rPr>
        <w:t>העמקה</w:t>
      </w:r>
      <w:r>
        <w:rPr>
          <w:rFonts w:cs="David" w:hint="cs"/>
          <w:sz w:val="24"/>
          <w:szCs w:val="24"/>
          <w:rtl/>
        </w:rPr>
        <w:t xml:space="preserve"> בנושא פיתוח החיישן תוך העלאת טיעונים המתארים את יתרונותיו וחסרונותיו באמתעות מצגת. (3) </w:t>
      </w:r>
      <w:r>
        <w:rPr>
          <w:rFonts w:cs="David" w:hint="cs"/>
          <w:sz w:val="24"/>
          <w:szCs w:val="24"/>
          <w:u w:val="single"/>
          <w:rtl/>
        </w:rPr>
        <w:t>הרחבה</w:t>
      </w:r>
      <w:r>
        <w:rPr>
          <w:rFonts w:cs="David" w:hint="cs"/>
          <w:sz w:val="24"/>
          <w:szCs w:val="24"/>
          <w:rtl/>
        </w:rPr>
        <w:t xml:space="preserve"> באמצעות בחירת מאמר העוסק בפיתוח חדשני אחר בתחום הביוכימיה (מתוך מאגר מאמרים) והכנת עלון מידע לציבור באופן יצירתי וברור או ביצוע ראיון עם מדען בנוגע לתהליך המוצג במאמר וכתיבת עבודה מסכמת. </w:t>
      </w:r>
    </w:p>
    <w:p w:rsidR="001D244E" w:rsidRDefault="001D244E" w:rsidP="001D244E">
      <w:pPr>
        <w:pStyle w:val="ListParagraph"/>
        <w:numPr>
          <w:ilvl w:val="0"/>
          <w:numId w:val="3"/>
        </w:numPr>
        <w:spacing w:after="0" w:line="360" w:lineRule="auto"/>
        <w:ind w:left="368" w:hanging="284"/>
        <w:jc w:val="both"/>
        <w:rPr>
          <w:rFonts w:cs="David"/>
          <w:b/>
          <w:bCs/>
          <w:sz w:val="24"/>
          <w:szCs w:val="24"/>
          <w:rtl/>
        </w:rPr>
      </w:pPr>
      <w:r>
        <w:rPr>
          <w:rFonts w:ascii="Arial" w:hAnsi="Arial" w:cs="David" w:hint="cs"/>
          <w:b/>
          <w:bCs/>
          <w:sz w:val="24"/>
          <w:szCs w:val="24"/>
          <w:rtl/>
        </w:rPr>
        <w:t>רקע נדרש לתלמיד</w:t>
      </w:r>
      <w:r>
        <w:rPr>
          <w:rFonts w:cs="David" w:hint="cs"/>
          <w:b/>
          <w:bCs/>
          <w:sz w:val="24"/>
          <w:szCs w:val="24"/>
          <w:rtl/>
        </w:rPr>
        <w:t>:</w:t>
      </w:r>
    </w:p>
    <w:p w:rsidR="001D244E" w:rsidRDefault="001D244E" w:rsidP="001D244E">
      <w:pPr>
        <w:spacing w:after="0" w:line="360" w:lineRule="auto"/>
        <w:jc w:val="both"/>
        <w:rPr>
          <w:rFonts w:cs="David"/>
          <w:sz w:val="24"/>
          <w:szCs w:val="24"/>
          <w:u w:val="single"/>
          <w:rtl/>
        </w:rPr>
      </w:pPr>
      <w:r>
        <w:rPr>
          <w:rFonts w:cs="David" w:hint="cs"/>
          <w:sz w:val="24"/>
          <w:szCs w:val="24"/>
          <w:rtl/>
        </w:rPr>
        <w:t>לימוד כל נושא הביוכימיה ובמיוחד הכרה לעומק של המושגים הבאים: מבנה הנוקליאוטידים ומרכיבם (סוכר, זרחה, בסיס חנקני), מבנה ה-</w:t>
      </w:r>
      <w:r>
        <w:rPr>
          <w:rFonts w:cs="David"/>
          <w:sz w:val="24"/>
          <w:szCs w:val="24"/>
        </w:rPr>
        <w:t>DNA</w:t>
      </w:r>
      <w:r>
        <w:rPr>
          <w:rFonts w:cs="David" w:hint="cs"/>
          <w:sz w:val="24"/>
          <w:szCs w:val="24"/>
          <w:rtl/>
        </w:rPr>
        <w:t xml:space="preserve"> והקשרים המייצבים את גדיל ה-</w:t>
      </w:r>
      <w:r>
        <w:rPr>
          <w:rFonts w:cs="David"/>
          <w:sz w:val="24"/>
          <w:szCs w:val="24"/>
        </w:rPr>
        <w:t>DNA</w:t>
      </w:r>
      <w:r>
        <w:rPr>
          <w:rFonts w:cs="David" w:hint="cs"/>
          <w:sz w:val="24"/>
          <w:szCs w:val="24"/>
          <w:rtl/>
        </w:rPr>
        <w:t xml:space="preserve"> ואת סליל ה-</w:t>
      </w:r>
      <w:r>
        <w:rPr>
          <w:rFonts w:cs="David"/>
          <w:sz w:val="24"/>
          <w:szCs w:val="24"/>
        </w:rPr>
        <w:t>DNA</w:t>
      </w:r>
      <w:r>
        <w:rPr>
          <w:rFonts w:cs="David" w:hint="cs"/>
          <w:sz w:val="24"/>
          <w:szCs w:val="24"/>
          <w:rtl/>
        </w:rPr>
        <w:t xml:space="preserve"> (בין שתי שרשראות-קשרי מימן), מבנה ה-</w:t>
      </w:r>
      <w:r>
        <w:rPr>
          <w:rFonts w:cs="David"/>
          <w:sz w:val="24"/>
          <w:szCs w:val="24"/>
        </w:rPr>
        <w:t>RNA</w:t>
      </w:r>
      <w:r>
        <w:rPr>
          <w:rFonts w:cs="David" w:hint="cs"/>
          <w:sz w:val="24"/>
          <w:szCs w:val="24"/>
          <w:rtl/>
        </w:rPr>
        <w:t xml:space="preserve"> והמאפיינים שבהם הוא שונה מה-</w:t>
      </w:r>
      <w:r>
        <w:rPr>
          <w:rFonts w:cs="David"/>
          <w:sz w:val="24"/>
          <w:szCs w:val="24"/>
        </w:rPr>
        <w:t>DNA</w:t>
      </w:r>
      <w:r>
        <w:rPr>
          <w:rFonts w:cs="David" w:hint="cs"/>
          <w:sz w:val="24"/>
          <w:szCs w:val="24"/>
          <w:rtl/>
        </w:rPr>
        <w:t xml:space="preserve">, עקרון בסיסים משלימים בעת שכפול או תעתוק של </w:t>
      </w:r>
      <w:r>
        <w:rPr>
          <w:rFonts w:cs="David"/>
          <w:sz w:val="24"/>
          <w:szCs w:val="24"/>
        </w:rPr>
        <w:t>DNA</w:t>
      </w:r>
    </w:p>
    <w:p w:rsidR="001D244E" w:rsidRDefault="001D244E" w:rsidP="001D244E">
      <w:pPr>
        <w:spacing w:after="0" w:line="360" w:lineRule="auto"/>
        <w:jc w:val="both"/>
        <w:rPr>
          <w:rFonts w:cs="David"/>
          <w:sz w:val="24"/>
          <w:szCs w:val="24"/>
          <w:u w:val="single"/>
          <w:rtl/>
        </w:rPr>
      </w:pPr>
    </w:p>
    <w:p w:rsidR="001D244E" w:rsidRDefault="001D244E" w:rsidP="001D244E">
      <w:pPr>
        <w:spacing w:after="0" w:line="360" w:lineRule="auto"/>
        <w:rPr>
          <w:rFonts w:cs="David"/>
          <w:b/>
          <w:bCs/>
          <w:sz w:val="24"/>
          <w:szCs w:val="24"/>
          <w:u w:val="single"/>
        </w:rPr>
      </w:pPr>
    </w:p>
    <w:p w:rsidR="001D244E" w:rsidRDefault="001D244E" w:rsidP="001D244E">
      <w:pPr>
        <w:spacing w:after="0" w:line="360" w:lineRule="auto"/>
        <w:jc w:val="center"/>
        <w:rPr>
          <w:rFonts w:cs="David"/>
          <w:b/>
          <w:bCs/>
          <w:sz w:val="24"/>
          <w:szCs w:val="24"/>
          <w:u w:val="single"/>
          <w:rtl/>
        </w:rPr>
      </w:pPr>
    </w:p>
    <w:p w:rsidR="001D244E" w:rsidRDefault="001D244E" w:rsidP="001D244E">
      <w:pPr>
        <w:spacing w:after="0" w:line="360" w:lineRule="auto"/>
        <w:jc w:val="center"/>
        <w:rPr>
          <w:rFonts w:cs="David"/>
          <w:b/>
          <w:bCs/>
          <w:sz w:val="24"/>
          <w:szCs w:val="24"/>
          <w:u w:val="single"/>
          <w:rtl/>
        </w:rPr>
      </w:pPr>
    </w:p>
    <w:p w:rsidR="001D244E" w:rsidRDefault="001D244E" w:rsidP="001D244E">
      <w:pPr>
        <w:spacing w:after="0" w:line="360" w:lineRule="auto"/>
        <w:rPr>
          <w:rFonts w:cs="David"/>
          <w:b/>
          <w:bCs/>
          <w:sz w:val="24"/>
          <w:szCs w:val="24"/>
          <w:highlight w:val="yellow"/>
          <w:u w:val="single"/>
          <w:rtl/>
        </w:rPr>
      </w:pPr>
    </w:p>
    <w:p w:rsidR="001D244E" w:rsidRDefault="001D244E" w:rsidP="001D244E">
      <w:pPr>
        <w:spacing w:after="0" w:line="360" w:lineRule="auto"/>
        <w:rPr>
          <w:rFonts w:cs="David"/>
          <w:b/>
          <w:bCs/>
          <w:sz w:val="24"/>
          <w:szCs w:val="24"/>
          <w:highlight w:val="yellow"/>
          <w:u w:val="single"/>
          <w:rtl/>
        </w:rPr>
      </w:pPr>
    </w:p>
    <w:p w:rsidR="001D244E" w:rsidRDefault="001D244E" w:rsidP="001D244E">
      <w:pPr>
        <w:spacing w:after="0" w:line="360" w:lineRule="auto"/>
        <w:rPr>
          <w:rFonts w:cs="David"/>
          <w:b/>
          <w:bCs/>
          <w:sz w:val="24"/>
          <w:szCs w:val="24"/>
          <w:highlight w:val="yellow"/>
          <w:u w:val="single"/>
          <w:rtl/>
        </w:rPr>
      </w:pPr>
    </w:p>
    <w:p w:rsidR="001D244E" w:rsidRDefault="001D244E" w:rsidP="001D244E">
      <w:pPr>
        <w:bidi w:val="0"/>
        <w:rPr>
          <w:rFonts w:asciiTheme="majorBidi" w:hAnsiTheme="majorBidi" w:cs="David"/>
          <w:b/>
          <w:bCs/>
          <w:color w:val="C0504D" w:themeColor="accent2"/>
          <w:sz w:val="24"/>
          <w:szCs w:val="24"/>
          <w:rtl/>
        </w:rPr>
      </w:pPr>
      <w:r>
        <w:rPr>
          <w:rFonts w:asciiTheme="majorBidi" w:hAnsiTheme="majorBidi" w:cs="David" w:hint="cs"/>
          <w:b/>
          <w:bCs/>
          <w:color w:val="C0504D" w:themeColor="accent2"/>
          <w:sz w:val="24"/>
          <w:szCs w:val="24"/>
          <w:rtl/>
        </w:rPr>
        <w:br w:type="page"/>
      </w:r>
    </w:p>
    <w:p w:rsidR="001D244E" w:rsidRDefault="001D244E" w:rsidP="001D244E">
      <w:pPr>
        <w:spacing w:after="0" w:line="360" w:lineRule="auto"/>
        <w:ind w:hanging="276"/>
        <w:rPr>
          <w:rFonts w:asciiTheme="majorBidi" w:hAnsiTheme="majorBidi" w:cs="David"/>
          <w:b/>
          <w:bCs/>
          <w:color w:val="C0504D" w:themeColor="accent2"/>
          <w:sz w:val="24"/>
          <w:szCs w:val="24"/>
          <w:rtl/>
        </w:rPr>
      </w:pPr>
      <w:r>
        <w:rPr>
          <w:rFonts w:asciiTheme="majorBidi" w:hAnsiTheme="majorBidi" w:cs="David" w:hint="cs"/>
          <w:b/>
          <w:bCs/>
          <w:color w:val="C0504D" w:themeColor="accent2"/>
          <w:sz w:val="24"/>
          <w:szCs w:val="24"/>
          <w:rtl/>
        </w:rPr>
        <w:lastRenderedPageBreak/>
        <w:t xml:space="preserve">2. המשימה לתלמידים </w:t>
      </w:r>
    </w:p>
    <w:p w:rsidR="001D244E" w:rsidRDefault="001D244E" w:rsidP="001D244E">
      <w:pPr>
        <w:spacing w:after="0" w:line="360" w:lineRule="auto"/>
        <w:jc w:val="center"/>
        <w:rPr>
          <w:rFonts w:cs="David"/>
          <w:b/>
          <w:bCs/>
          <w:sz w:val="32"/>
          <w:szCs w:val="32"/>
        </w:rPr>
      </w:pPr>
      <w:r>
        <w:rPr>
          <w:rFonts w:cs="David" w:hint="cs"/>
          <w:b/>
          <w:bCs/>
          <w:sz w:val="32"/>
          <w:szCs w:val="32"/>
          <w:rtl/>
        </w:rPr>
        <w:t>חדשנות בביוכימיה</w:t>
      </w:r>
    </w:p>
    <w:p w:rsidR="001D244E" w:rsidRDefault="001D244E" w:rsidP="001D244E">
      <w:pPr>
        <w:spacing w:after="0" w:line="360" w:lineRule="auto"/>
        <w:jc w:val="both"/>
        <w:rPr>
          <w:rFonts w:cs="David"/>
          <w:b/>
          <w:bCs/>
          <w:sz w:val="24"/>
          <w:szCs w:val="24"/>
          <w:rtl/>
        </w:rPr>
      </w:pPr>
      <w:r>
        <w:rPr>
          <w:rFonts w:cs="David" w:hint="cs"/>
          <w:b/>
          <w:bCs/>
          <w:sz w:val="24"/>
          <w:szCs w:val="24"/>
          <w:rtl/>
        </w:rPr>
        <w:t>מבוא</w:t>
      </w:r>
    </w:p>
    <w:p w:rsidR="001D244E" w:rsidRDefault="001D244E" w:rsidP="001D244E">
      <w:pPr>
        <w:spacing w:after="0" w:line="360" w:lineRule="auto"/>
        <w:jc w:val="both"/>
        <w:rPr>
          <w:rFonts w:cs="David"/>
          <w:sz w:val="24"/>
          <w:szCs w:val="24"/>
          <w:rtl/>
        </w:rPr>
      </w:pPr>
      <w:r>
        <w:rPr>
          <w:rFonts w:cs="David" w:hint="cs"/>
          <w:sz w:val="24"/>
          <w:szCs w:val="24"/>
          <w:rtl/>
        </w:rPr>
        <w:t>פיתוח חיישן נייד ל-</w:t>
      </w:r>
      <w:r>
        <w:rPr>
          <w:rFonts w:cs="David" w:hint="cs"/>
          <w:sz w:val="24"/>
          <w:szCs w:val="24"/>
        </w:rPr>
        <w:t xml:space="preserve"> </w:t>
      </w:r>
      <w:r>
        <w:rPr>
          <w:rFonts w:cs="David"/>
          <w:sz w:val="24"/>
          <w:szCs w:val="24"/>
        </w:rPr>
        <w:t xml:space="preserve">DNA </w:t>
      </w:r>
      <w:r>
        <w:rPr>
          <w:rFonts w:cs="David" w:hint="cs"/>
          <w:sz w:val="24"/>
          <w:szCs w:val="24"/>
          <w:rtl/>
        </w:rPr>
        <w:t>ו-</w:t>
      </w:r>
      <w:r>
        <w:rPr>
          <w:rFonts w:cs="David"/>
          <w:sz w:val="24"/>
          <w:szCs w:val="24"/>
        </w:rPr>
        <w:t>RNA</w:t>
      </w:r>
      <w:r>
        <w:rPr>
          <w:rFonts w:cs="David" w:hint="cs"/>
          <w:sz w:val="24"/>
          <w:szCs w:val="24"/>
          <w:rtl/>
        </w:rPr>
        <w:t xml:space="preserve">? ייצור קולגן אנושי מהנדסת צמחי טבק? רפואה בהתאמה אישית? נשמע כי הרעיונות הללו לקוחים מסרטי מדע בדיוני איכותי שבו חלמו שחידושים מסוג זה יתגבשו למציאות. תחום הביוכימיה אשר פורץ דרך בעשור האחרון, מאפשר לייצר פיתוחים מדהימים אלו באמצעות תהליך חקר ארוך המלווה באתגרים רבים. </w:t>
      </w:r>
    </w:p>
    <w:p w:rsidR="001D244E" w:rsidRDefault="001D244E" w:rsidP="001D244E">
      <w:pPr>
        <w:spacing w:after="0" w:line="360" w:lineRule="auto"/>
        <w:jc w:val="both"/>
        <w:rPr>
          <w:rFonts w:cs="David"/>
          <w:sz w:val="24"/>
          <w:szCs w:val="24"/>
          <w:rtl/>
        </w:rPr>
      </w:pPr>
      <w:r>
        <w:rPr>
          <w:rFonts w:cs="David" w:hint="cs"/>
          <w:sz w:val="24"/>
          <w:szCs w:val="24"/>
          <w:rtl/>
        </w:rPr>
        <w:t xml:space="preserve">במהלך משימה זו תיחשפו לפיתוחים חדשניים בתחום הביוכימיה שבהם תוכלו ליישם ולראות כיצד התכנים שלמדתם באו לידי ביטוי הלכה למעשה בתעשייה. </w:t>
      </w:r>
    </w:p>
    <w:p w:rsidR="001D244E" w:rsidRDefault="001D244E" w:rsidP="001D244E">
      <w:pPr>
        <w:spacing w:after="0" w:line="360" w:lineRule="auto"/>
        <w:jc w:val="both"/>
        <w:rPr>
          <w:rFonts w:cs="David"/>
          <w:sz w:val="24"/>
          <w:szCs w:val="24"/>
          <w:rtl/>
        </w:rPr>
      </w:pPr>
      <w:r>
        <w:rPr>
          <w:rFonts w:cs="David" w:hint="cs"/>
          <w:sz w:val="24"/>
          <w:szCs w:val="24"/>
          <w:rtl/>
        </w:rPr>
        <w:t>למשימה שלושה חלקים עיקריים בעלי אופי שוני ודרישות שונות. שימו לב בכל חלק להתייחס למחוונים ולהנחיות השונות.</w:t>
      </w:r>
    </w:p>
    <w:p w:rsidR="001D244E" w:rsidRDefault="001D244E" w:rsidP="001D244E">
      <w:pPr>
        <w:spacing w:after="0" w:line="360" w:lineRule="auto"/>
        <w:jc w:val="both"/>
        <w:rPr>
          <w:rFonts w:cs="David"/>
          <w:sz w:val="24"/>
          <w:szCs w:val="24"/>
          <w:rtl/>
        </w:rPr>
      </w:pPr>
    </w:p>
    <w:p w:rsidR="001D244E" w:rsidRDefault="001D244E" w:rsidP="001D244E">
      <w:pPr>
        <w:spacing w:after="0" w:line="360" w:lineRule="auto"/>
        <w:jc w:val="both"/>
        <w:rPr>
          <w:rFonts w:cs="David"/>
          <w:b/>
          <w:bCs/>
          <w:sz w:val="24"/>
          <w:szCs w:val="24"/>
          <w:rtl/>
        </w:rPr>
      </w:pPr>
      <w:r>
        <w:rPr>
          <w:rFonts w:cs="David" w:hint="cs"/>
          <w:b/>
          <w:bCs/>
          <w:sz w:val="24"/>
          <w:szCs w:val="24"/>
          <w:rtl/>
        </w:rPr>
        <w:t>חלק א</w:t>
      </w:r>
    </w:p>
    <w:p w:rsidR="001D244E" w:rsidRDefault="001D244E" w:rsidP="001D244E">
      <w:pPr>
        <w:spacing w:after="0" w:line="360" w:lineRule="auto"/>
        <w:jc w:val="both"/>
        <w:rPr>
          <w:rFonts w:cs="David"/>
          <w:sz w:val="24"/>
          <w:szCs w:val="24"/>
          <w:rtl/>
        </w:rPr>
      </w:pPr>
      <w:r>
        <w:rPr>
          <w:rFonts w:cs="David" w:hint="cs"/>
          <w:sz w:val="24"/>
          <w:szCs w:val="24"/>
          <w:rtl/>
        </w:rPr>
        <w:t>לפניכם מאמר מעובד המתאר פיתוח חיישן נייד ורגיש ל-</w:t>
      </w:r>
      <w:r>
        <w:rPr>
          <w:rFonts w:cs="David"/>
          <w:sz w:val="24"/>
          <w:szCs w:val="24"/>
        </w:rPr>
        <w:t>DNA</w:t>
      </w:r>
      <w:r>
        <w:rPr>
          <w:rFonts w:cs="David" w:hint="cs"/>
          <w:sz w:val="24"/>
          <w:szCs w:val="24"/>
          <w:rtl/>
        </w:rPr>
        <w:t xml:space="preserve"> ו-</w:t>
      </w:r>
      <w:r>
        <w:rPr>
          <w:rFonts w:cs="David"/>
          <w:sz w:val="24"/>
          <w:szCs w:val="24"/>
        </w:rPr>
        <w:t>RNA</w:t>
      </w:r>
      <w:r>
        <w:rPr>
          <w:rFonts w:cs="David" w:hint="cs"/>
          <w:sz w:val="24"/>
          <w:szCs w:val="24"/>
          <w:rtl/>
        </w:rPr>
        <w:t>. קיראו את המאמר וענו על השאלות בהמשך.</w:t>
      </w:r>
    </w:p>
    <w:p w:rsidR="001D244E" w:rsidRDefault="001D244E" w:rsidP="001D244E">
      <w:pPr>
        <w:pBdr>
          <w:top w:val="single" w:sz="4" w:space="1" w:color="auto"/>
          <w:left w:val="single" w:sz="4" w:space="4" w:color="auto"/>
          <w:bottom w:val="single" w:sz="4" w:space="1" w:color="auto"/>
          <w:right w:val="single" w:sz="4" w:space="4" w:color="auto"/>
        </w:pBdr>
        <w:spacing w:after="0" w:line="360" w:lineRule="auto"/>
        <w:jc w:val="center"/>
        <w:rPr>
          <w:rFonts w:cs="David"/>
          <w:b/>
          <w:bCs/>
          <w:sz w:val="24"/>
          <w:szCs w:val="24"/>
          <w:rtl/>
        </w:rPr>
      </w:pPr>
      <w:r>
        <w:rPr>
          <w:rFonts w:cs="David" w:hint="cs"/>
          <w:b/>
          <w:bCs/>
          <w:sz w:val="24"/>
          <w:szCs w:val="24"/>
          <w:rtl/>
        </w:rPr>
        <w:t>פיתוח חיישן רגיש זול ונייד ל-</w:t>
      </w:r>
      <w:r>
        <w:rPr>
          <w:rFonts w:cs="David"/>
          <w:b/>
          <w:bCs/>
          <w:sz w:val="24"/>
          <w:szCs w:val="24"/>
        </w:rPr>
        <w:t>DNA</w:t>
      </w:r>
      <w:r>
        <w:rPr>
          <w:rFonts w:cs="David" w:hint="cs"/>
          <w:b/>
          <w:bCs/>
          <w:sz w:val="24"/>
          <w:szCs w:val="24"/>
          <w:rtl/>
        </w:rPr>
        <w:t xml:space="preserve"> ו-</w:t>
      </w:r>
      <w:r>
        <w:rPr>
          <w:rFonts w:cs="David"/>
          <w:b/>
          <w:bCs/>
          <w:sz w:val="24"/>
          <w:szCs w:val="24"/>
        </w:rPr>
        <w:t>RNA</w:t>
      </w:r>
    </w:p>
    <w:p w:rsidR="001D244E" w:rsidRDefault="001D244E" w:rsidP="001D244E">
      <w:pPr>
        <w:pBdr>
          <w:top w:val="single" w:sz="4" w:space="1" w:color="auto"/>
          <w:left w:val="single" w:sz="4" w:space="4" w:color="auto"/>
          <w:bottom w:val="single" w:sz="4" w:space="1" w:color="auto"/>
          <w:right w:val="single" w:sz="4" w:space="4" w:color="auto"/>
        </w:pBdr>
        <w:spacing w:after="0" w:line="360" w:lineRule="auto"/>
        <w:jc w:val="both"/>
        <w:rPr>
          <w:rFonts w:cs="David"/>
          <w:sz w:val="24"/>
          <w:szCs w:val="24"/>
          <w:rtl/>
        </w:rPr>
      </w:pPr>
      <w:r>
        <w:rPr>
          <w:rFonts w:cs="David" w:hint="cs"/>
          <w:sz w:val="24"/>
          <w:szCs w:val="24"/>
          <w:rtl/>
        </w:rPr>
        <w:t xml:space="preserve">זיהוי מולקולות </w:t>
      </w:r>
      <w:r>
        <w:rPr>
          <w:rFonts w:cs="David"/>
          <w:sz w:val="24"/>
          <w:szCs w:val="24"/>
        </w:rPr>
        <w:t>DNA</w:t>
      </w:r>
      <w:r>
        <w:rPr>
          <w:rFonts w:cs="David" w:hint="cs"/>
          <w:sz w:val="24"/>
          <w:szCs w:val="24"/>
          <w:rtl/>
        </w:rPr>
        <w:t xml:space="preserve"> ו-</w:t>
      </w:r>
      <w:r>
        <w:rPr>
          <w:rFonts w:cs="David"/>
          <w:sz w:val="24"/>
          <w:szCs w:val="24"/>
        </w:rPr>
        <w:t>RNA</w:t>
      </w:r>
      <w:r>
        <w:rPr>
          <w:rFonts w:cs="David" w:hint="cs"/>
          <w:sz w:val="24"/>
          <w:szCs w:val="24"/>
          <w:rtl/>
        </w:rPr>
        <w:t xml:space="preserve"> ברגישות גבוהה מהווה כלי חיוני וחשוב בתחומים שונים כגון: ברפואה- אבחון וזיהוי מוקדם של מחלות, בתחום הזיהוי הפלילי, בניטור גורמי זיהום סביבה ועוד. </w:t>
      </w:r>
    </w:p>
    <w:p w:rsidR="001D244E" w:rsidRDefault="001D244E" w:rsidP="001D244E">
      <w:pPr>
        <w:pBdr>
          <w:top w:val="single" w:sz="4" w:space="1" w:color="auto"/>
          <w:left w:val="single" w:sz="4" w:space="4" w:color="auto"/>
          <w:bottom w:val="single" w:sz="4" w:space="1" w:color="auto"/>
          <w:right w:val="single" w:sz="4" w:space="4" w:color="auto"/>
        </w:pBdr>
        <w:spacing w:after="0" w:line="360" w:lineRule="auto"/>
        <w:jc w:val="both"/>
        <w:rPr>
          <w:rFonts w:cs="David"/>
          <w:sz w:val="24"/>
          <w:szCs w:val="24"/>
          <w:rtl/>
        </w:rPr>
      </w:pPr>
      <w:r>
        <w:rPr>
          <w:rFonts w:cs="David" w:hint="cs"/>
          <w:sz w:val="24"/>
          <w:szCs w:val="24"/>
          <w:rtl/>
        </w:rPr>
        <w:t xml:space="preserve">השיטה שפותחה זיהוי מולקולות </w:t>
      </w:r>
      <w:r>
        <w:rPr>
          <w:rFonts w:cs="David"/>
          <w:sz w:val="24"/>
          <w:szCs w:val="24"/>
        </w:rPr>
        <w:t>DNA</w:t>
      </w:r>
      <w:r>
        <w:rPr>
          <w:rFonts w:cs="David" w:hint="cs"/>
          <w:sz w:val="24"/>
          <w:szCs w:val="24"/>
          <w:rtl/>
        </w:rPr>
        <w:t xml:space="preserve"> ו-</w:t>
      </w:r>
      <w:r>
        <w:rPr>
          <w:rFonts w:cs="David"/>
          <w:sz w:val="24"/>
          <w:szCs w:val="24"/>
        </w:rPr>
        <w:t>RNA</w:t>
      </w:r>
      <w:r>
        <w:rPr>
          <w:rFonts w:cs="David" w:hint="cs"/>
          <w:sz w:val="24"/>
          <w:szCs w:val="24"/>
          <w:rtl/>
        </w:rPr>
        <w:t xml:space="preserve"> מבוססת על גלאים שנמצאים על פני השטח של דופן פנימית של </w:t>
      </w:r>
      <w:r w:rsidRPr="001D244E">
        <w:rPr>
          <w:rFonts w:cs="David" w:hint="cs"/>
          <w:sz w:val="24"/>
          <w:szCs w:val="24"/>
          <w:rtl/>
        </w:rPr>
        <w:t>צינורית העשויה זכוכית</w:t>
      </w:r>
      <w:r>
        <w:rPr>
          <w:rFonts w:cs="David" w:hint="cs"/>
          <w:sz w:val="24"/>
          <w:szCs w:val="24"/>
          <w:rtl/>
        </w:rPr>
        <w:t xml:space="preserve"> ובהם רצפים קצרים של </w:t>
      </w:r>
      <w:r>
        <w:rPr>
          <w:rFonts w:cs="David"/>
          <w:sz w:val="24"/>
          <w:szCs w:val="24"/>
        </w:rPr>
        <w:t>DNA</w:t>
      </w:r>
      <w:r>
        <w:rPr>
          <w:rFonts w:cs="David" w:hint="cs"/>
          <w:sz w:val="24"/>
          <w:szCs w:val="24"/>
          <w:rtl/>
        </w:rPr>
        <w:t xml:space="preserve"> חד גדילי. איור הבא מתאר את הצינורית וסימון האזור שבו נמצא רצף הדנ"א:</w:t>
      </w:r>
    </w:p>
    <w:p w:rsidR="001D244E" w:rsidRDefault="001D244E" w:rsidP="001D244E">
      <w:pPr>
        <w:pBdr>
          <w:top w:val="single" w:sz="4" w:space="1" w:color="auto"/>
          <w:left w:val="single" w:sz="4" w:space="4" w:color="auto"/>
          <w:bottom w:val="single" w:sz="4" w:space="1" w:color="auto"/>
          <w:right w:val="single" w:sz="4" w:space="4" w:color="auto"/>
        </w:pBdr>
        <w:spacing w:after="0" w:line="360" w:lineRule="auto"/>
        <w:jc w:val="both"/>
        <w:rPr>
          <w:rFonts w:cs="David"/>
          <w:sz w:val="24"/>
          <w:szCs w:val="24"/>
          <w:rtl/>
        </w:rPr>
      </w:pPr>
      <w:r>
        <w:rPr>
          <w:rFonts w:hint="cs"/>
          <w:noProof/>
          <w:rtl/>
        </w:rPr>
        <w:drawing>
          <wp:anchor distT="0" distB="0" distL="114300" distR="114300" simplePos="0" relativeHeight="251656704" behindDoc="1" locked="0" layoutInCell="1" allowOverlap="1">
            <wp:simplePos x="0" y="0"/>
            <wp:positionH relativeFrom="column">
              <wp:posOffset>1219200</wp:posOffset>
            </wp:positionH>
            <wp:positionV relativeFrom="paragraph">
              <wp:posOffset>-1905</wp:posOffset>
            </wp:positionV>
            <wp:extent cx="2876550" cy="819150"/>
            <wp:effectExtent l="1905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5" cstate="print"/>
                    <a:srcRect l="62125" t="58842" r="12775" b="28444"/>
                    <a:stretch>
                      <a:fillRect/>
                    </a:stretch>
                  </pic:blipFill>
                  <pic:spPr bwMode="auto">
                    <a:xfrm>
                      <a:off x="0" y="0"/>
                      <a:ext cx="2876550" cy="819150"/>
                    </a:xfrm>
                    <a:prstGeom prst="rect">
                      <a:avLst/>
                    </a:prstGeom>
                    <a:noFill/>
                  </pic:spPr>
                </pic:pic>
              </a:graphicData>
            </a:graphic>
          </wp:anchor>
        </w:drawing>
      </w:r>
    </w:p>
    <w:p w:rsidR="001D244E" w:rsidRDefault="001D244E" w:rsidP="001D244E">
      <w:pPr>
        <w:pBdr>
          <w:top w:val="single" w:sz="4" w:space="1" w:color="auto"/>
          <w:left w:val="single" w:sz="4" w:space="4" w:color="auto"/>
          <w:bottom w:val="single" w:sz="4" w:space="1" w:color="auto"/>
          <w:right w:val="single" w:sz="4" w:space="4" w:color="auto"/>
        </w:pBdr>
        <w:spacing w:after="0" w:line="360" w:lineRule="auto"/>
        <w:jc w:val="both"/>
        <w:rPr>
          <w:rFonts w:cs="David"/>
          <w:sz w:val="24"/>
          <w:szCs w:val="24"/>
          <w:rtl/>
        </w:rPr>
      </w:pPr>
    </w:p>
    <w:p w:rsidR="001D244E" w:rsidRDefault="001D244E" w:rsidP="001D244E">
      <w:pPr>
        <w:pBdr>
          <w:top w:val="single" w:sz="4" w:space="1" w:color="auto"/>
          <w:left w:val="single" w:sz="4" w:space="4" w:color="auto"/>
          <w:bottom w:val="single" w:sz="4" w:space="1" w:color="auto"/>
          <w:right w:val="single" w:sz="4" w:space="4" w:color="auto"/>
        </w:pBdr>
        <w:spacing w:after="0" w:line="360" w:lineRule="auto"/>
        <w:jc w:val="both"/>
        <w:rPr>
          <w:rFonts w:cs="David"/>
          <w:sz w:val="24"/>
          <w:szCs w:val="24"/>
          <w:rtl/>
        </w:rPr>
      </w:pPr>
    </w:p>
    <w:p w:rsidR="001D244E" w:rsidRDefault="001D244E" w:rsidP="001D244E">
      <w:pPr>
        <w:pBdr>
          <w:top w:val="single" w:sz="4" w:space="1" w:color="auto"/>
          <w:left w:val="single" w:sz="4" w:space="4" w:color="auto"/>
          <w:bottom w:val="single" w:sz="4" w:space="1" w:color="auto"/>
          <w:right w:val="single" w:sz="4" w:space="4" w:color="auto"/>
        </w:pBdr>
        <w:spacing w:after="0" w:line="360" w:lineRule="auto"/>
        <w:jc w:val="both"/>
        <w:rPr>
          <w:rFonts w:cs="David"/>
          <w:sz w:val="24"/>
          <w:szCs w:val="24"/>
          <w:rtl/>
        </w:rPr>
      </w:pPr>
    </w:p>
    <w:p w:rsidR="001D244E" w:rsidRDefault="001D244E" w:rsidP="001D244E">
      <w:pPr>
        <w:pBdr>
          <w:top w:val="single" w:sz="4" w:space="1" w:color="auto"/>
          <w:left w:val="single" w:sz="4" w:space="4" w:color="auto"/>
          <w:bottom w:val="single" w:sz="4" w:space="1" w:color="auto"/>
          <w:right w:val="single" w:sz="4" w:space="4" w:color="auto"/>
        </w:pBdr>
        <w:spacing w:after="0" w:line="360" w:lineRule="auto"/>
        <w:jc w:val="both"/>
        <w:rPr>
          <w:rFonts w:cs="David"/>
          <w:sz w:val="24"/>
          <w:szCs w:val="24"/>
          <w:rtl/>
        </w:rPr>
      </w:pPr>
    </w:p>
    <w:p w:rsidR="001D244E" w:rsidRDefault="001D244E" w:rsidP="001D244E">
      <w:pPr>
        <w:pBdr>
          <w:top w:val="single" w:sz="4" w:space="1" w:color="auto"/>
          <w:left w:val="single" w:sz="4" w:space="4" w:color="auto"/>
          <w:bottom w:val="single" w:sz="4" w:space="1" w:color="auto"/>
          <w:right w:val="single" w:sz="4" w:space="4" w:color="auto"/>
        </w:pBdr>
        <w:spacing w:after="0" w:line="360" w:lineRule="auto"/>
        <w:jc w:val="both"/>
        <w:rPr>
          <w:rFonts w:cs="David"/>
          <w:sz w:val="24"/>
          <w:szCs w:val="24"/>
          <w:rtl/>
        </w:rPr>
      </w:pPr>
      <w:r>
        <w:rPr>
          <w:rFonts w:cs="David" w:hint="cs"/>
          <w:sz w:val="24"/>
          <w:szCs w:val="24"/>
          <w:rtl/>
        </w:rPr>
        <w:t xml:space="preserve">המטרה היא שרצפים אלו,שנמצאים בתוך הצינורית, ישלימו חלק מהרצף של הגדיל הנבדק. כאשר מזרימים דרך הצינורית את התמיסה שמכילה את הגורם הנבדק- </w:t>
      </w:r>
      <w:r>
        <w:rPr>
          <w:rFonts w:cs="David"/>
          <w:sz w:val="24"/>
          <w:szCs w:val="24"/>
        </w:rPr>
        <w:t>DNA</w:t>
      </w:r>
      <w:r>
        <w:rPr>
          <w:rFonts w:cs="David" w:hint="cs"/>
          <w:sz w:val="24"/>
          <w:szCs w:val="24"/>
          <w:rtl/>
        </w:rPr>
        <w:t xml:space="preserve"> או </w:t>
      </w:r>
      <w:r>
        <w:rPr>
          <w:rFonts w:cs="David"/>
          <w:sz w:val="24"/>
          <w:szCs w:val="24"/>
        </w:rPr>
        <w:t>RNA</w:t>
      </w:r>
      <w:r>
        <w:rPr>
          <w:rFonts w:cs="David" w:hint="cs"/>
          <w:sz w:val="24"/>
          <w:szCs w:val="24"/>
          <w:rtl/>
        </w:rPr>
        <w:t xml:space="preserve">, במידה ויש התאמה בין הרצף שעל פני השטח הפנימי של הצינורית לבין התמיסה הנבדקת מתרחש תהליך של הכלאה בין הגדילים ואנזים הפלמור מתחיל בעבודתו. במידה והגדיל בתמיסה הנבדקת הוא גדיל </w:t>
      </w:r>
      <w:r>
        <w:rPr>
          <w:rFonts w:cs="David"/>
          <w:sz w:val="24"/>
          <w:szCs w:val="24"/>
        </w:rPr>
        <w:t>DNA</w:t>
      </w:r>
      <w:r>
        <w:rPr>
          <w:rFonts w:cs="David" w:hint="cs"/>
          <w:sz w:val="24"/>
          <w:szCs w:val="24"/>
          <w:rtl/>
        </w:rPr>
        <w:t xml:space="preserve"> מוזרמים לצינורית אנזימי </w:t>
      </w:r>
      <w:r>
        <w:rPr>
          <w:rFonts w:cs="David"/>
          <w:sz w:val="24"/>
          <w:szCs w:val="24"/>
        </w:rPr>
        <w:t>DNA</w:t>
      </w:r>
      <w:r>
        <w:rPr>
          <w:rFonts w:cs="David" w:hint="cs"/>
          <w:sz w:val="24"/>
          <w:szCs w:val="24"/>
          <w:rtl/>
        </w:rPr>
        <w:t xml:space="preserve"> פולימראז ובסיסים חנקניים שונים הקשורים לאות פלואורסנטי. במידה והגדיל בתמיסה הנבדקת הוא גדיל </w:t>
      </w:r>
      <w:r>
        <w:rPr>
          <w:rFonts w:cs="David"/>
          <w:sz w:val="24"/>
          <w:szCs w:val="24"/>
        </w:rPr>
        <w:t>RNA</w:t>
      </w:r>
      <w:r>
        <w:rPr>
          <w:rFonts w:cs="David" w:hint="cs"/>
          <w:sz w:val="24"/>
          <w:szCs w:val="24"/>
          <w:rtl/>
        </w:rPr>
        <w:t xml:space="preserve"> מוזרמים לצינורית אנזימי </w:t>
      </w:r>
      <w:r>
        <w:rPr>
          <w:rFonts w:cs="David"/>
          <w:sz w:val="24"/>
          <w:szCs w:val="24"/>
        </w:rPr>
        <w:t>RNA</w:t>
      </w:r>
      <w:r>
        <w:rPr>
          <w:rFonts w:cs="David" w:hint="cs"/>
          <w:sz w:val="24"/>
          <w:szCs w:val="24"/>
          <w:rtl/>
        </w:rPr>
        <w:t xml:space="preserve"> טרנסקריפטאז ו-</w:t>
      </w:r>
      <w:r>
        <w:rPr>
          <w:rFonts w:cs="David"/>
          <w:sz w:val="24"/>
          <w:szCs w:val="24"/>
        </w:rPr>
        <w:t>DNA</w:t>
      </w:r>
      <w:r>
        <w:rPr>
          <w:rFonts w:cs="David" w:hint="cs"/>
          <w:sz w:val="24"/>
          <w:szCs w:val="24"/>
          <w:rtl/>
        </w:rPr>
        <w:t xml:space="preserve"> פולימראז הקשורים גן כן לאות פלואורסנטי, לאחר זמן הדגרה קצר שבו מתרחשת הריאקציה הביוכימית ניתן לקרוא את עוצמת הפלואורסנציה באמצעות מיקרוסקופ פלואורסנטי. </w:t>
      </w:r>
    </w:p>
    <w:p w:rsidR="001D244E" w:rsidRDefault="001D244E" w:rsidP="001D244E">
      <w:pPr>
        <w:pBdr>
          <w:top w:val="single" w:sz="4" w:space="1" w:color="auto"/>
          <w:left w:val="single" w:sz="4" w:space="4" w:color="auto"/>
          <w:bottom w:val="single" w:sz="4" w:space="1" w:color="auto"/>
          <w:right w:val="single" w:sz="4" w:space="4" w:color="auto"/>
        </w:pBdr>
        <w:spacing w:after="0" w:line="360" w:lineRule="auto"/>
        <w:jc w:val="both"/>
        <w:rPr>
          <w:rFonts w:cs="David"/>
          <w:sz w:val="24"/>
          <w:szCs w:val="24"/>
          <w:rtl/>
        </w:rPr>
      </w:pPr>
      <w:r>
        <w:rPr>
          <w:rFonts w:cs="David" w:hint="cs"/>
          <w:sz w:val="24"/>
          <w:szCs w:val="24"/>
          <w:rtl/>
        </w:rPr>
        <w:lastRenderedPageBreak/>
        <w:t xml:space="preserve">השיטה המתוארת הינה בעלת יתרונות רבים: רגישות חישה גבוהה במיוחד, יכולת לזהות באופן כמותי גם </w:t>
      </w:r>
      <w:r>
        <w:rPr>
          <w:rFonts w:cs="David"/>
          <w:sz w:val="24"/>
          <w:szCs w:val="24"/>
        </w:rPr>
        <w:t>DNA</w:t>
      </w:r>
      <w:r>
        <w:rPr>
          <w:rFonts w:cs="David" w:hint="cs"/>
          <w:sz w:val="24"/>
          <w:szCs w:val="24"/>
          <w:rtl/>
        </w:rPr>
        <w:t xml:space="preserve"> וגם </w:t>
      </w:r>
      <w:r>
        <w:rPr>
          <w:rFonts w:cs="David"/>
          <w:sz w:val="24"/>
          <w:szCs w:val="24"/>
        </w:rPr>
        <w:t>RNA</w:t>
      </w:r>
      <w:r>
        <w:rPr>
          <w:rFonts w:cs="David" w:hint="cs"/>
          <w:sz w:val="24"/>
          <w:szCs w:val="24"/>
          <w:rtl/>
        </w:rPr>
        <w:t xml:space="preserve"> בספציפיות וסלקטיביות גבוהה אפילו בנוכחות גורמים העלולים להפריע כגון חלבונים וחומצות גרעין נוספות בסרום. בנוסף, אין צורך בטיפול מקדים של התמיסה הנבדקת שכן נוזל הדגימה מוכנס היישר לתוך הצינורית ללא כל הכנה. </w:t>
      </w:r>
    </w:p>
    <w:p w:rsidR="001D244E" w:rsidRDefault="001D244E" w:rsidP="001D244E">
      <w:pPr>
        <w:spacing w:after="0" w:line="360" w:lineRule="auto"/>
        <w:jc w:val="both"/>
        <w:rPr>
          <w:rFonts w:cs="David"/>
          <w:sz w:val="24"/>
          <w:szCs w:val="24"/>
          <w:u w:val="single"/>
          <w:rtl/>
        </w:rPr>
      </w:pPr>
    </w:p>
    <w:p w:rsidR="001D244E" w:rsidRDefault="001D244E" w:rsidP="001D244E">
      <w:pPr>
        <w:spacing w:after="0" w:line="360" w:lineRule="auto"/>
        <w:jc w:val="both"/>
        <w:rPr>
          <w:rFonts w:cs="David"/>
          <w:sz w:val="24"/>
          <w:szCs w:val="24"/>
          <w:u w:val="single"/>
          <w:rtl/>
        </w:rPr>
      </w:pPr>
      <w:r>
        <w:rPr>
          <w:rFonts w:cs="David" w:hint="cs"/>
          <w:sz w:val="24"/>
          <w:szCs w:val="24"/>
          <w:u w:val="single"/>
          <w:rtl/>
        </w:rPr>
        <w:t>שאלות</w:t>
      </w:r>
    </w:p>
    <w:p w:rsidR="001D244E" w:rsidRDefault="001D244E" w:rsidP="001D244E">
      <w:pPr>
        <w:pStyle w:val="ListParagraph"/>
        <w:numPr>
          <w:ilvl w:val="0"/>
          <w:numId w:val="4"/>
        </w:numPr>
        <w:spacing w:after="0" w:line="360" w:lineRule="auto"/>
        <w:ind w:left="0" w:hanging="283"/>
        <w:jc w:val="both"/>
        <w:rPr>
          <w:rFonts w:cs="David"/>
          <w:sz w:val="24"/>
          <w:szCs w:val="24"/>
          <w:rtl/>
        </w:rPr>
      </w:pPr>
      <w:r>
        <w:rPr>
          <w:rFonts w:cs="David" w:hint="cs"/>
          <w:sz w:val="24"/>
          <w:szCs w:val="24"/>
          <w:rtl/>
        </w:rPr>
        <w:t>במאמר מתואר כי בצינורית נמצא רצף דנ"א חד גדילי אשר מתוכנן להשלים חלק מהרצף של הגדיל הנבדק. במה שונה רצף זה מהאופן שבו נמצאת מולקולת הדנ"א בתאים החיים?</w:t>
      </w:r>
    </w:p>
    <w:p w:rsidR="001D244E" w:rsidRDefault="001D244E" w:rsidP="001D244E">
      <w:pPr>
        <w:pStyle w:val="ListParagraph"/>
        <w:numPr>
          <w:ilvl w:val="0"/>
          <w:numId w:val="4"/>
        </w:numPr>
        <w:spacing w:after="0" w:line="360" w:lineRule="auto"/>
        <w:ind w:left="0" w:hanging="283"/>
        <w:jc w:val="both"/>
        <w:rPr>
          <w:rFonts w:cs="David"/>
          <w:sz w:val="24"/>
          <w:szCs w:val="24"/>
        </w:rPr>
      </w:pPr>
      <w:r>
        <w:rPr>
          <w:rFonts w:cs="David" w:hint="cs"/>
          <w:sz w:val="24"/>
          <w:szCs w:val="24"/>
          <w:rtl/>
        </w:rPr>
        <w:t>כאשר התמיסה הנבדקת מוזרמת ומתרחשת הכלאה בין שני הגדילים: (א)  אילו קשרים כימיים נוצרים בין שני הגדילים? (ב) אילו קשרים קיימים בתוך הגדיל- בין הנוקליאוטידים? (ג) על איזה עקרון מבוססת ההכלאה?</w:t>
      </w:r>
    </w:p>
    <w:p w:rsidR="001D244E" w:rsidRDefault="001D244E" w:rsidP="001D244E">
      <w:pPr>
        <w:pStyle w:val="ListParagraph"/>
        <w:numPr>
          <w:ilvl w:val="0"/>
          <w:numId w:val="4"/>
        </w:numPr>
        <w:spacing w:after="0" w:line="360" w:lineRule="auto"/>
        <w:ind w:left="0" w:hanging="283"/>
        <w:jc w:val="both"/>
        <w:rPr>
          <w:rFonts w:cs="David"/>
          <w:sz w:val="24"/>
          <w:szCs w:val="24"/>
        </w:rPr>
      </w:pPr>
      <w:r>
        <w:rPr>
          <w:rFonts w:cs="David" w:hint="cs"/>
          <w:sz w:val="24"/>
          <w:szCs w:val="24"/>
          <w:rtl/>
        </w:rPr>
        <w:t xml:space="preserve">ברשות החוקרים שתי תמיסות לבדיקה. התגלה שתמיסה אחת הכילה </w:t>
      </w:r>
      <w:r>
        <w:rPr>
          <w:rFonts w:cs="David"/>
          <w:sz w:val="24"/>
          <w:szCs w:val="24"/>
        </w:rPr>
        <w:t>RNA</w:t>
      </w:r>
      <w:r>
        <w:rPr>
          <w:rFonts w:cs="David" w:hint="cs"/>
          <w:sz w:val="24"/>
          <w:szCs w:val="24"/>
          <w:rtl/>
        </w:rPr>
        <w:t xml:space="preserve"> ותמיסה אחרת הכילה </w:t>
      </w:r>
      <w:r>
        <w:rPr>
          <w:rFonts w:cs="David"/>
          <w:sz w:val="24"/>
          <w:szCs w:val="24"/>
        </w:rPr>
        <w:t>DNA</w:t>
      </w:r>
      <w:r>
        <w:rPr>
          <w:rFonts w:cs="David" w:hint="cs"/>
          <w:sz w:val="24"/>
          <w:szCs w:val="24"/>
          <w:rtl/>
        </w:rPr>
        <w:t>, מה יהיה השוני בין שני הגדילים שיווצרו?</w:t>
      </w:r>
    </w:p>
    <w:p w:rsidR="001D244E" w:rsidRDefault="001D244E" w:rsidP="001D244E">
      <w:pPr>
        <w:pStyle w:val="ListParagraph"/>
        <w:numPr>
          <w:ilvl w:val="0"/>
          <w:numId w:val="4"/>
        </w:numPr>
        <w:spacing w:after="0" w:line="360" w:lineRule="auto"/>
        <w:ind w:left="-58" w:hanging="283"/>
        <w:jc w:val="both"/>
        <w:rPr>
          <w:rFonts w:cs="David"/>
          <w:sz w:val="24"/>
          <w:szCs w:val="24"/>
          <w:highlight w:val="yellow"/>
        </w:rPr>
      </w:pPr>
      <w:r>
        <w:rPr>
          <w:rFonts w:cs="David" w:hint="cs"/>
          <w:sz w:val="24"/>
          <w:szCs w:val="24"/>
          <w:rtl/>
        </w:rPr>
        <w:t xml:space="preserve">להלן גרף המתאר את עוצמת הפלואורסנציה (ציר </w:t>
      </w:r>
      <w:r>
        <w:rPr>
          <w:rFonts w:cs="David"/>
          <w:sz w:val="24"/>
          <w:szCs w:val="24"/>
        </w:rPr>
        <w:t>Y</w:t>
      </w:r>
      <w:r>
        <w:rPr>
          <w:rFonts w:cs="David" w:hint="cs"/>
          <w:sz w:val="24"/>
          <w:szCs w:val="24"/>
          <w:rtl/>
        </w:rPr>
        <w:t>-</w:t>
      </w:r>
      <w:r>
        <w:rPr>
          <w:rFonts w:cs="David"/>
          <w:sz w:val="24"/>
          <w:szCs w:val="24"/>
        </w:rPr>
        <w:t>intensity</w:t>
      </w:r>
      <w:r>
        <w:rPr>
          <w:rFonts w:cs="David" w:hint="cs"/>
          <w:sz w:val="24"/>
          <w:szCs w:val="24"/>
          <w:rtl/>
        </w:rPr>
        <w:t>) כתלות בריכוז ה-</w:t>
      </w:r>
      <w:r>
        <w:rPr>
          <w:rFonts w:cs="David"/>
          <w:sz w:val="24"/>
          <w:szCs w:val="24"/>
        </w:rPr>
        <w:t>RNA</w:t>
      </w:r>
      <w:r>
        <w:rPr>
          <w:rFonts w:cs="David" w:hint="cs"/>
          <w:sz w:val="24"/>
          <w:szCs w:val="24"/>
          <w:rtl/>
        </w:rPr>
        <w:t xml:space="preserve"> הנבדק (ציר </w:t>
      </w:r>
      <w:r>
        <w:rPr>
          <w:rFonts w:cs="David"/>
          <w:sz w:val="24"/>
          <w:szCs w:val="24"/>
        </w:rPr>
        <w:t>X</w:t>
      </w:r>
      <w:r>
        <w:rPr>
          <w:rFonts w:cs="David" w:hint="cs"/>
          <w:sz w:val="24"/>
          <w:szCs w:val="24"/>
          <w:rtl/>
        </w:rPr>
        <w:t xml:space="preserve"> תחתון –</w:t>
      </w:r>
      <w:proofErr w:type="spellStart"/>
      <w:r>
        <w:rPr>
          <w:rFonts w:cs="David"/>
          <w:sz w:val="24"/>
          <w:szCs w:val="24"/>
        </w:rPr>
        <w:t>Concetration</w:t>
      </w:r>
      <w:proofErr w:type="spellEnd"/>
      <w:r>
        <w:rPr>
          <w:rFonts w:cs="David"/>
          <w:sz w:val="24"/>
          <w:szCs w:val="24"/>
        </w:rPr>
        <w:t xml:space="preserve"> [M])</w:t>
      </w:r>
      <w:r>
        <w:rPr>
          <w:rFonts w:cs="David" w:hint="cs"/>
          <w:sz w:val="24"/>
          <w:szCs w:val="24"/>
          <w:rtl/>
        </w:rPr>
        <w:t xml:space="preserve">) או במספר המולקולות של אותו רצף (ציר </w:t>
      </w:r>
      <w:r>
        <w:rPr>
          <w:rFonts w:cs="David"/>
          <w:sz w:val="24"/>
          <w:szCs w:val="24"/>
        </w:rPr>
        <w:t>X</w:t>
      </w:r>
      <w:r>
        <w:rPr>
          <w:rFonts w:cs="David" w:hint="cs"/>
          <w:sz w:val="24"/>
          <w:szCs w:val="24"/>
          <w:rtl/>
        </w:rPr>
        <w:t xml:space="preserve"> עליון -</w:t>
      </w:r>
      <w:r>
        <w:rPr>
          <w:rFonts w:cs="David"/>
          <w:sz w:val="24"/>
          <w:szCs w:val="24"/>
        </w:rPr>
        <w:t>Log</w:t>
      </w:r>
      <w:r>
        <w:rPr>
          <w:rFonts w:cs="David" w:hint="cs"/>
          <w:sz w:val="24"/>
          <w:szCs w:val="24"/>
          <w:rtl/>
        </w:rPr>
        <w:t xml:space="preserve">): </w:t>
      </w:r>
    </w:p>
    <w:p w:rsidR="001D244E" w:rsidRDefault="001D244E" w:rsidP="001D244E">
      <w:pPr>
        <w:spacing w:after="0" w:line="360" w:lineRule="auto"/>
        <w:jc w:val="both"/>
        <w:rPr>
          <w:rFonts w:cs="David"/>
          <w:sz w:val="24"/>
          <w:szCs w:val="24"/>
        </w:rPr>
      </w:pPr>
      <w:r>
        <w:rPr>
          <w:noProof/>
        </w:rPr>
        <w:drawing>
          <wp:anchor distT="0" distB="0" distL="114300" distR="114300" simplePos="0" relativeHeight="251657728" behindDoc="1" locked="0" layoutInCell="1" allowOverlap="1">
            <wp:simplePos x="0" y="0"/>
            <wp:positionH relativeFrom="column">
              <wp:posOffset>676275</wp:posOffset>
            </wp:positionH>
            <wp:positionV relativeFrom="paragraph">
              <wp:posOffset>3175</wp:posOffset>
            </wp:positionV>
            <wp:extent cx="5000625" cy="3283585"/>
            <wp:effectExtent l="19050" t="0" r="9525" b="0"/>
            <wp:wrapNone/>
            <wp:docPr id="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6" cstate="print"/>
                    <a:srcRect l="28534" t="43730" r="44016" b="16721"/>
                    <a:stretch>
                      <a:fillRect/>
                    </a:stretch>
                  </pic:blipFill>
                  <pic:spPr bwMode="auto">
                    <a:xfrm>
                      <a:off x="0" y="0"/>
                      <a:ext cx="5000625" cy="3283585"/>
                    </a:xfrm>
                    <a:prstGeom prst="rect">
                      <a:avLst/>
                    </a:prstGeom>
                    <a:noFill/>
                  </pic:spPr>
                </pic:pic>
              </a:graphicData>
            </a:graphic>
          </wp:anchor>
        </w:drawing>
      </w:r>
    </w:p>
    <w:p w:rsidR="001D244E" w:rsidRDefault="001D244E" w:rsidP="001D244E">
      <w:pPr>
        <w:spacing w:after="0" w:line="360" w:lineRule="auto"/>
        <w:jc w:val="both"/>
        <w:rPr>
          <w:rFonts w:cs="David"/>
          <w:sz w:val="24"/>
          <w:szCs w:val="24"/>
          <w:rtl/>
        </w:rPr>
      </w:pPr>
      <w:r>
        <w:rPr>
          <w:rFonts w:cs="David" w:hint="cs"/>
          <w:sz w:val="24"/>
          <w:szCs w:val="24"/>
          <w:rtl/>
        </w:rPr>
        <w:t xml:space="preserve">  </w:t>
      </w:r>
    </w:p>
    <w:p w:rsidR="001D244E" w:rsidRDefault="001D244E" w:rsidP="001D244E">
      <w:pPr>
        <w:spacing w:after="0" w:line="360" w:lineRule="auto"/>
        <w:jc w:val="both"/>
        <w:rPr>
          <w:rFonts w:cs="David"/>
          <w:sz w:val="24"/>
          <w:szCs w:val="24"/>
          <w:rtl/>
        </w:rPr>
      </w:pPr>
    </w:p>
    <w:p w:rsidR="001D244E" w:rsidRDefault="001D244E" w:rsidP="001D244E">
      <w:pPr>
        <w:spacing w:after="0" w:line="360" w:lineRule="auto"/>
        <w:jc w:val="both"/>
        <w:rPr>
          <w:rFonts w:cs="David"/>
          <w:sz w:val="24"/>
          <w:szCs w:val="24"/>
          <w:rtl/>
        </w:rPr>
      </w:pPr>
    </w:p>
    <w:p w:rsidR="001D244E" w:rsidRDefault="001D244E" w:rsidP="001D244E">
      <w:pPr>
        <w:spacing w:after="0" w:line="360" w:lineRule="auto"/>
        <w:jc w:val="both"/>
        <w:rPr>
          <w:rFonts w:cs="David"/>
          <w:sz w:val="24"/>
          <w:szCs w:val="24"/>
          <w:rtl/>
        </w:rPr>
      </w:pPr>
    </w:p>
    <w:p w:rsidR="001D244E" w:rsidRDefault="001D244E" w:rsidP="001D244E">
      <w:pPr>
        <w:spacing w:after="0" w:line="360" w:lineRule="auto"/>
        <w:jc w:val="both"/>
        <w:rPr>
          <w:rFonts w:cs="David"/>
          <w:sz w:val="24"/>
          <w:szCs w:val="24"/>
          <w:rtl/>
        </w:rPr>
      </w:pPr>
    </w:p>
    <w:p w:rsidR="001D244E" w:rsidRDefault="001D244E" w:rsidP="001D244E">
      <w:pPr>
        <w:spacing w:after="0" w:line="360" w:lineRule="auto"/>
        <w:jc w:val="both"/>
        <w:rPr>
          <w:rFonts w:cs="David"/>
          <w:sz w:val="24"/>
          <w:szCs w:val="24"/>
          <w:rtl/>
        </w:rPr>
      </w:pPr>
    </w:p>
    <w:p w:rsidR="001D244E" w:rsidRDefault="001D244E" w:rsidP="001D244E">
      <w:pPr>
        <w:spacing w:after="0" w:line="360" w:lineRule="auto"/>
        <w:jc w:val="both"/>
        <w:rPr>
          <w:rFonts w:cs="David"/>
          <w:sz w:val="24"/>
          <w:szCs w:val="24"/>
          <w:rtl/>
        </w:rPr>
      </w:pPr>
    </w:p>
    <w:p w:rsidR="001D244E" w:rsidRDefault="001D244E" w:rsidP="001D244E">
      <w:pPr>
        <w:spacing w:after="0" w:line="360" w:lineRule="auto"/>
        <w:jc w:val="both"/>
        <w:rPr>
          <w:rFonts w:cs="David"/>
          <w:sz w:val="24"/>
          <w:szCs w:val="24"/>
          <w:rtl/>
        </w:rPr>
      </w:pPr>
    </w:p>
    <w:p w:rsidR="001D244E" w:rsidRDefault="001D244E" w:rsidP="001D244E">
      <w:pPr>
        <w:spacing w:after="0" w:line="360" w:lineRule="auto"/>
        <w:jc w:val="both"/>
        <w:rPr>
          <w:rFonts w:cs="David"/>
          <w:sz w:val="24"/>
          <w:szCs w:val="24"/>
          <w:rtl/>
        </w:rPr>
      </w:pPr>
    </w:p>
    <w:p w:rsidR="001D244E" w:rsidRDefault="001D244E" w:rsidP="001D244E">
      <w:pPr>
        <w:spacing w:after="0" w:line="360" w:lineRule="auto"/>
        <w:jc w:val="both"/>
        <w:rPr>
          <w:rFonts w:cs="David"/>
          <w:sz w:val="24"/>
          <w:szCs w:val="24"/>
          <w:rtl/>
        </w:rPr>
      </w:pPr>
    </w:p>
    <w:p w:rsidR="001D244E" w:rsidRDefault="001D244E" w:rsidP="001D244E">
      <w:pPr>
        <w:spacing w:after="0" w:line="360" w:lineRule="auto"/>
        <w:jc w:val="both"/>
        <w:rPr>
          <w:rFonts w:cs="David"/>
          <w:sz w:val="24"/>
          <w:szCs w:val="24"/>
          <w:rtl/>
        </w:rPr>
      </w:pPr>
    </w:p>
    <w:p w:rsidR="001D244E" w:rsidRDefault="001D244E" w:rsidP="001D244E">
      <w:pPr>
        <w:spacing w:after="0" w:line="360" w:lineRule="auto"/>
        <w:jc w:val="both"/>
        <w:rPr>
          <w:rFonts w:cs="David"/>
          <w:sz w:val="24"/>
          <w:szCs w:val="24"/>
          <w:rtl/>
        </w:rPr>
      </w:pPr>
    </w:p>
    <w:p w:rsidR="001D244E" w:rsidRDefault="001D244E" w:rsidP="001D244E">
      <w:pPr>
        <w:spacing w:after="0" w:line="360" w:lineRule="auto"/>
        <w:jc w:val="both"/>
        <w:rPr>
          <w:rFonts w:cs="David"/>
          <w:sz w:val="24"/>
          <w:szCs w:val="24"/>
          <w:rtl/>
        </w:rPr>
      </w:pPr>
    </w:p>
    <w:p w:rsidR="001D244E" w:rsidRDefault="001D244E" w:rsidP="001D244E">
      <w:pPr>
        <w:spacing w:after="0" w:line="360" w:lineRule="auto"/>
        <w:jc w:val="both"/>
        <w:rPr>
          <w:rFonts w:cs="David"/>
          <w:sz w:val="24"/>
          <w:szCs w:val="24"/>
          <w:rtl/>
        </w:rPr>
      </w:pPr>
    </w:p>
    <w:p w:rsidR="001D244E" w:rsidRDefault="001D244E" w:rsidP="001D244E">
      <w:pPr>
        <w:pStyle w:val="ListParagraph"/>
        <w:numPr>
          <w:ilvl w:val="0"/>
          <w:numId w:val="5"/>
        </w:numPr>
        <w:spacing w:after="0" w:line="360" w:lineRule="auto"/>
        <w:ind w:left="368" w:hanging="284"/>
        <w:jc w:val="both"/>
        <w:rPr>
          <w:rFonts w:cs="David"/>
          <w:sz w:val="24"/>
          <w:szCs w:val="24"/>
          <w:rtl/>
        </w:rPr>
      </w:pPr>
      <w:r>
        <w:rPr>
          <w:rFonts w:cs="David" w:hint="cs"/>
          <w:sz w:val="24"/>
          <w:szCs w:val="24"/>
          <w:rtl/>
        </w:rPr>
        <w:t>תארו את הגרף - גבי צריך להשלים את התשובה</w:t>
      </w:r>
    </w:p>
    <w:p w:rsidR="001D244E" w:rsidRDefault="001D244E" w:rsidP="001D244E">
      <w:pPr>
        <w:pStyle w:val="ListParagraph"/>
        <w:numPr>
          <w:ilvl w:val="0"/>
          <w:numId w:val="5"/>
        </w:numPr>
        <w:spacing w:after="0" w:line="360" w:lineRule="auto"/>
        <w:ind w:left="368" w:hanging="284"/>
        <w:jc w:val="both"/>
        <w:rPr>
          <w:rFonts w:cs="David"/>
          <w:sz w:val="24"/>
          <w:szCs w:val="24"/>
        </w:rPr>
      </w:pPr>
      <w:r>
        <w:rPr>
          <w:rFonts w:cs="David" w:hint="cs"/>
          <w:sz w:val="24"/>
          <w:szCs w:val="24"/>
          <w:rtl/>
        </w:rPr>
        <w:t>באיזה ריכוז מתקבלת עוצמת הפלואורסנציה הגבוהה ביותר ומהי?</w:t>
      </w:r>
    </w:p>
    <w:p w:rsidR="001D244E" w:rsidRDefault="001D244E" w:rsidP="001D244E">
      <w:pPr>
        <w:pStyle w:val="ListParagraph"/>
        <w:numPr>
          <w:ilvl w:val="0"/>
          <w:numId w:val="5"/>
        </w:numPr>
        <w:spacing w:after="0" w:line="360" w:lineRule="auto"/>
        <w:ind w:left="368" w:hanging="284"/>
        <w:jc w:val="both"/>
        <w:rPr>
          <w:rFonts w:cs="David"/>
          <w:sz w:val="24"/>
          <w:szCs w:val="24"/>
        </w:rPr>
      </w:pPr>
      <w:r>
        <w:rPr>
          <w:rFonts w:cs="David" w:hint="cs"/>
          <w:sz w:val="24"/>
          <w:szCs w:val="24"/>
          <w:rtl/>
        </w:rPr>
        <w:t xml:space="preserve">באיזה ריכוז כבר אין שינוי בעוצמת הפלואורסנציה? </w:t>
      </w:r>
    </w:p>
    <w:p w:rsidR="001D244E" w:rsidRDefault="001D244E" w:rsidP="001D244E">
      <w:pPr>
        <w:pStyle w:val="ListParagraph"/>
        <w:numPr>
          <w:ilvl w:val="0"/>
          <w:numId w:val="5"/>
        </w:numPr>
        <w:spacing w:after="0" w:line="360" w:lineRule="auto"/>
        <w:ind w:left="368" w:hanging="284"/>
        <w:jc w:val="both"/>
        <w:rPr>
          <w:rFonts w:cs="David"/>
          <w:sz w:val="24"/>
          <w:szCs w:val="24"/>
        </w:rPr>
      </w:pPr>
      <w:r>
        <w:rPr>
          <w:rFonts w:cs="David" w:hint="cs"/>
          <w:sz w:val="24"/>
          <w:szCs w:val="24"/>
          <w:rtl/>
        </w:rPr>
        <w:t>מה ניתן להסיק לגבי הרגישות של שיטה זו בהתבסס על תוצאות הגרף? (רמז: הסתכלו על ערכי הריכוז והערך האם הם גדולים / קטנים)</w:t>
      </w:r>
    </w:p>
    <w:p w:rsidR="001D244E" w:rsidRDefault="001D244E" w:rsidP="001D244E">
      <w:pPr>
        <w:pStyle w:val="ListParagraph"/>
        <w:numPr>
          <w:ilvl w:val="0"/>
          <w:numId w:val="4"/>
        </w:numPr>
        <w:spacing w:after="0" w:line="360" w:lineRule="auto"/>
        <w:ind w:left="368" w:hanging="284"/>
        <w:jc w:val="both"/>
        <w:rPr>
          <w:rFonts w:cs="David"/>
          <w:sz w:val="24"/>
          <w:szCs w:val="24"/>
        </w:rPr>
      </w:pPr>
      <w:r>
        <w:rPr>
          <w:rFonts w:cs="David" w:hint="cs"/>
          <w:sz w:val="24"/>
          <w:szCs w:val="24"/>
          <w:rtl/>
        </w:rPr>
        <w:t xml:space="preserve">נניח שבתוך הצינורית נמצא הרצף הבא: </w:t>
      </w:r>
      <w:r>
        <w:rPr>
          <w:rFonts w:cs="David"/>
          <w:sz w:val="24"/>
          <w:szCs w:val="24"/>
        </w:rPr>
        <w:t>3' ATCGTTACG 5'</w:t>
      </w:r>
    </w:p>
    <w:p w:rsidR="001D244E" w:rsidRDefault="001D244E" w:rsidP="001D244E">
      <w:pPr>
        <w:spacing w:after="0" w:line="360" w:lineRule="auto"/>
        <w:ind w:left="368" w:hanging="284"/>
        <w:jc w:val="both"/>
        <w:rPr>
          <w:rFonts w:cs="David"/>
          <w:sz w:val="24"/>
          <w:szCs w:val="24"/>
        </w:rPr>
      </w:pPr>
      <w:r>
        <w:rPr>
          <w:rFonts w:cs="David" w:hint="cs"/>
          <w:sz w:val="24"/>
          <w:szCs w:val="24"/>
          <w:rtl/>
        </w:rPr>
        <w:lastRenderedPageBreak/>
        <w:t>על מנת שתתרחש הכלאה, מה צריך להיות הרצף בתמיסה הנבדקת? הניחו כי בתמיסה הנבדקת ישנו רצף של דנ"א.</w:t>
      </w:r>
    </w:p>
    <w:p w:rsidR="001D244E" w:rsidRDefault="001D244E" w:rsidP="001D244E">
      <w:pPr>
        <w:pStyle w:val="ListParagraph"/>
        <w:numPr>
          <w:ilvl w:val="0"/>
          <w:numId w:val="4"/>
        </w:numPr>
        <w:spacing w:after="0" w:line="360" w:lineRule="auto"/>
        <w:ind w:left="368" w:hanging="284"/>
        <w:jc w:val="both"/>
        <w:rPr>
          <w:rFonts w:cs="David"/>
          <w:sz w:val="24"/>
          <w:szCs w:val="24"/>
          <w:rtl/>
        </w:rPr>
      </w:pPr>
      <w:r>
        <w:rPr>
          <w:rFonts w:cs="David" w:hint="cs"/>
          <w:sz w:val="24"/>
          <w:szCs w:val="24"/>
          <w:rtl/>
        </w:rPr>
        <w:t>נאמר כי לגלאי יש חשיבות בתחום הזיהוי בפלילי. הציעו דוגמא למקרה שבו ניתן להיעזר בגלאי זה.</w:t>
      </w:r>
    </w:p>
    <w:p w:rsidR="001D244E" w:rsidRDefault="001D244E" w:rsidP="001D244E">
      <w:pPr>
        <w:pStyle w:val="ListParagraph"/>
        <w:numPr>
          <w:ilvl w:val="0"/>
          <w:numId w:val="4"/>
        </w:numPr>
        <w:spacing w:after="0" w:line="360" w:lineRule="auto"/>
        <w:ind w:left="368" w:hanging="284"/>
        <w:jc w:val="both"/>
        <w:rPr>
          <w:rFonts w:cs="David"/>
          <w:sz w:val="24"/>
          <w:szCs w:val="24"/>
        </w:rPr>
      </w:pPr>
      <w:r>
        <w:rPr>
          <w:rFonts w:cs="David" w:hint="cs"/>
          <w:sz w:val="24"/>
          <w:szCs w:val="24"/>
          <w:rtl/>
        </w:rPr>
        <w:t>באפשרותכם לשאול שאלות את אחד מהמדענים אשר פועלים בפיתוח החיישן המתואר. נסחו שתי שאלות שמעניינות אותכם. השאלות יכולות להיות בנושא פעילות החיישן עצמו, תהליך פיתוח החיישן והתהליך המחקרי שהתלווה אליו וכדומה.</w:t>
      </w:r>
    </w:p>
    <w:p w:rsidR="001D244E" w:rsidRDefault="001D244E" w:rsidP="001D244E">
      <w:pPr>
        <w:pStyle w:val="ListParagraph"/>
        <w:numPr>
          <w:ilvl w:val="0"/>
          <w:numId w:val="4"/>
        </w:numPr>
        <w:spacing w:after="0" w:line="360" w:lineRule="auto"/>
        <w:ind w:left="368" w:hanging="284"/>
        <w:jc w:val="both"/>
        <w:rPr>
          <w:rFonts w:cs="David"/>
          <w:sz w:val="24"/>
          <w:szCs w:val="24"/>
        </w:rPr>
      </w:pPr>
      <w:r>
        <w:rPr>
          <w:rFonts w:cs="David" w:hint="cs"/>
          <w:sz w:val="24"/>
          <w:szCs w:val="24"/>
          <w:rtl/>
        </w:rPr>
        <w:t xml:space="preserve">חברת </w:t>
      </w:r>
      <w:r>
        <w:rPr>
          <w:rFonts w:cs="David" w:hint="cs"/>
          <w:sz w:val="24"/>
          <w:szCs w:val="24"/>
        </w:rPr>
        <w:t xml:space="preserve"> </w:t>
      </w:r>
      <w:r>
        <w:rPr>
          <w:rFonts w:cs="David"/>
          <w:sz w:val="24"/>
          <w:szCs w:val="24"/>
        </w:rPr>
        <w:t>Genome Complier (</w:t>
      </w:r>
      <w:hyperlink r:id="rId7" w:history="1">
        <w:r>
          <w:rPr>
            <w:rStyle w:val="Hyperlink"/>
          </w:rPr>
          <w:t>http://www.genomecompiler.com)</w:t>
        </w:r>
      </w:hyperlink>
      <w:r>
        <w:rPr>
          <w:rFonts w:cs="David" w:hint="cs"/>
          <w:sz w:val="24"/>
          <w:szCs w:val="24"/>
          <w:rtl/>
        </w:rPr>
        <w:t xml:space="preserve">מייצרת רצפי </w:t>
      </w:r>
      <w:r>
        <w:rPr>
          <w:rFonts w:cs="David"/>
          <w:sz w:val="24"/>
          <w:szCs w:val="24"/>
        </w:rPr>
        <w:t>DNA</w:t>
      </w:r>
      <w:r>
        <w:rPr>
          <w:rFonts w:cs="David" w:hint="cs"/>
          <w:sz w:val="24"/>
          <w:szCs w:val="24"/>
          <w:rtl/>
        </w:rPr>
        <w:t xml:space="preserve"> שונים ומגוונים לפי בקשת החוקר. לאחר ייצור הרצף בצורה ממוחשבת, החברה שולחת רצף זה לייצור והחוקר מקבל רצף </w:t>
      </w:r>
      <w:r>
        <w:rPr>
          <w:rFonts w:cs="David"/>
          <w:sz w:val="24"/>
          <w:szCs w:val="24"/>
        </w:rPr>
        <w:t>DNA</w:t>
      </w:r>
      <w:r>
        <w:rPr>
          <w:rFonts w:cs="David" w:hint="cs"/>
          <w:sz w:val="24"/>
          <w:szCs w:val="24"/>
          <w:rtl/>
        </w:rPr>
        <w:t xml:space="preserve"> לפי בקשתו והתאמתו האישית. </w:t>
      </w:r>
    </w:p>
    <w:p w:rsidR="001D244E" w:rsidRDefault="001D244E" w:rsidP="001D244E">
      <w:pPr>
        <w:pStyle w:val="ListParagraph"/>
        <w:spacing w:after="0" w:line="360" w:lineRule="auto"/>
        <w:ind w:left="368"/>
        <w:jc w:val="both"/>
        <w:rPr>
          <w:rFonts w:cs="David"/>
          <w:sz w:val="24"/>
          <w:szCs w:val="24"/>
        </w:rPr>
      </w:pPr>
      <w:r>
        <w:rPr>
          <w:rFonts w:cs="David" w:hint="cs"/>
          <w:sz w:val="24"/>
          <w:szCs w:val="24"/>
          <w:rtl/>
        </w:rPr>
        <w:t xml:space="preserve">(א) מה החשיבות של תהליך זה עבור החוקר וכיצד הוא יכול לסייע לו בתהליך החקר? </w:t>
      </w:r>
    </w:p>
    <w:p w:rsidR="001D244E" w:rsidRDefault="001D244E" w:rsidP="001D244E">
      <w:pPr>
        <w:spacing w:after="0" w:line="360" w:lineRule="auto"/>
        <w:ind w:left="368"/>
        <w:jc w:val="both"/>
        <w:rPr>
          <w:rFonts w:cs="David"/>
          <w:sz w:val="24"/>
          <w:szCs w:val="24"/>
        </w:rPr>
      </w:pPr>
      <w:r>
        <w:rPr>
          <w:rFonts w:cs="David" w:hint="cs"/>
          <w:sz w:val="24"/>
          <w:szCs w:val="24"/>
          <w:rtl/>
        </w:rPr>
        <w:t xml:space="preserve"> (ב) מנו שלושה יתרונות של תהליך זה.   </w:t>
      </w:r>
    </w:p>
    <w:p w:rsidR="001D244E" w:rsidRDefault="001D244E" w:rsidP="001D244E">
      <w:pPr>
        <w:spacing w:after="0" w:line="360" w:lineRule="auto"/>
        <w:jc w:val="both"/>
        <w:rPr>
          <w:rFonts w:cs="Arial"/>
          <w:rtl/>
        </w:rPr>
      </w:pPr>
    </w:p>
    <w:p w:rsidR="001D244E" w:rsidRDefault="001D244E" w:rsidP="001D244E">
      <w:pPr>
        <w:spacing w:after="0" w:line="360" w:lineRule="auto"/>
        <w:jc w:val="both"/>
        <w:rPr>
          <w:rFonts w:cs="David"/>
          <w:sz w:val="24"/>
          <w:szCs w:val="24"/>
          <w:rtl/>
        </w:rPr>
      </w:pPr>
      <w:r>
        <w:rPr>
          <w:rFonts w:cs="David" w:hint="cs"/>
          <w:b/>
          <w:bCs/>
          <w:sz w:val="24"/>
          <w:szCs w:val="24"/>
          <w:rtl/>
        </w:rPr>
        <w:t>חלק ב'</w:t>
      </w:r>
    </w:p>
    <w:p w:rsidR="001D244E" w:rsidRDefault="001D244E" w:rsidP="001D244E">
      <w:pPr>
        <w:spacing w:after="0" w:line="360" w:lineRule="auto"/>
        <w:jc w:val="both"/>
        <w:rPr>
          <w:rFonts w:cs="David"/>
          <w:sz w:val="24"/>
          <w:szCs w:val="24"/>
          <w:rtl/>
        </w:rPr>
      </w:pPr>
      <w:r>
        <w:rPr>
          <w:rFonts w:cs="David" w:hint="cs"/>
          <w:sz w:val="24"/>
          <w:szCs w:val="24"/>
          <w:rtl/>
        </w:rPr>
        <w:t>בחלק זה עליכם להתחלק לקבוצות ולדון באופן ביקורתי על הפיתוח תוך כדי הצגת טיעונים המתארים את יתרונותיו וחסרונותיו.</w:t>
      </w:r>
      <w:r>
        <w:rPr>
          <w:rFonts w:cs="David" w:hint="cs"/>
          <w:b/>
          <w:bCs/>
          <w:sz w:val="24"/>
          <w:szCs w:val="24"/>
          <w:rtl/>
        </w:rPr>
        <w:t xml:space="preserve"> </w:t>
      </w:r>
      <w:r>
        <w:rPr>
          <w:rFonts w:cs="David" w:hint="cs"/>
          <w:sz w:val="24"/>
          <w:szCs w:val="24"/>
          <w:rtl/>
        </w:rPr>
        <w:t>ההצגה צריכה לקחת כרבע שעה ולהתבסס על מצגת שתכלול</w:t>
      </w:r>
      <w:r w:rsidRPr="001D244E">
        <w:rPr>
          <w:rFonts w:cs="David" w:hint="cs"/>
          <w:sz w:val="24"/>
          <w:szCs w:val="24"/>
          <w:rtl/>
        </w:rPr>
        <w:t xml:space="preserve">: </w:t>
      </w:r>
    </w:p>
    <w:p w:rsidR="001D244E" w:rsidRDefault="001D244E" w:rsidP="001D244E">
      <w:pPr>
        <w:pStyle w:val="ListParagraph"/>
        <w:numPr>
          <w:ilvl w:val="0"/>
          <w:numId w:val="6"/>
        </w:numPr>
        <w:spacing w:after="0" w:line="360" w:lineRule="auto"/>
        <w:ind w:left="368" w:hanging="426"/>
        <w:jc w:val="both"/>
        <w:rPr>
          <w:rFonts w:cs="David"/>
          <w:sz w:val="24"/>
          <w:szCs w:val="24"/>
          <w:rtl/>
        </w:rPr>
      </w:pPr>
      <w:r>
        <w:rPr>
          <w:rFonts w:cs="David" w:hint="cs"/>
          <w:sz w:val="24"/>
          <w:szCs w:val="24"/>
          <w:rtl/>
        </w:rPr>
        <w:t>4-5 שקפים בהם רקע כללי על הפיתוח עצמו תוך כדי הדגשת הידע הביוכימי שרכשתם ושבא לידי ביטוי בפיתוח</w:t>
      </w:r>
    </w:p>
    <w:p w:rsidR="001D244E" w:rsidRDefault="001D244E" w:rsidP="001D244E">
      <w:pPr>
        <w:pStyle w:val="ListParagraph"/>
        <w:numPr>
          <w:ilvl w:val="0"/>
          <w:numId w:val="6"/>
        </w:numPr>
        <w:spacing w:after="0" w:line="360" w:lineRule="auto"/>
        <w:ind w:left="368" w:hanging="426"/>
        <w:jc w:val="both"/>
        <w:rPr>
          <w:rFonts w:cs="David"/>
          <w:sz w:val="24"/>
          <w:szCs w:val="24"/>
        </w:rPr>
      </w:pPr>
      <w:r>
        <w:rPr>
          <w:rFonts w:cs="David" w:hint="cs"/>
          <w:sz w:val="24"/>
          <w:szCs w:val="24"/>
          <w:rtl/>
        </w:rPr>
        <w:t xml:space="preserve">טיעונים מנומקים המדגישים את יתרונותיו וחסרונותיו של הפיתוח; הטיעונים צריכים להתייחס להיבטים שונים כגון חברתיים, כלכליים, סביבתיים ומקצועיים. </w:t>
      </w:r>
    </w:p>
    <w:p w:rsidR="001D244E" w:rsidRDefault="001D244E" w:rsidP="001D244E">
      <w:pPr>
        <w:pStyle w:val="ListParagraph"/>
        <w:numPr>
          <w:ilvl w:val="0"/>
          <w:numId w:val="6"/>
        </w:numPr>
        <w:spacing w:after="0" w:line="360" w:lineRule="auto"/>
        <w:ind w:left="368" w:hanging="426"/>
        <w:jc w:val="both"/>
        <w:rPr>
          <w:rFonts w:cs="David"/>
          <w:sz w:val="24"/>
          <w:szCs w:val="24"/>
        </w:rPr>
      </w:pPr>
      <w:r>
        <w:rPr>
          <w:rFonts w:cs="David" w:hint="cs"/>
          <w:sz w:val="24"/>
          <w:szCs w:val="24"/>
          <w:rtl/>
        </w:rPr>
        <w:t xml:space="preserve">הציגו מספר שאלות שברצונכם לשאול את המדענים אשר עסקו בפיתוח שעליו קראתם. מה הייתם רוצים לדעת בנוסף שלא נענה במאמר? אילו היבטים לא היו ברורים והייתם רוצים שהמדען יבהיר לכם אותם? </w:t>
      </w:r>
    </w:p>
    <w:p w:rsidR="001D244E" w:rsidRDefault="001D244E" w:rsidP="001D244E">
      <w:pPr>
        <w:pStyle w:val="ListParagraph"/>
        <w:numPr>
          <w:ilvl w:val="0"/>
          <w:numId w:val="6"/>
        </w:numPr>
        <w:spacing w:after="0" w:line="360" w:lineRule="auto"/>
        <w:ind w:left="368" w:hanging="426"/>
        <w:jc w:val="both"/>
        <w:rPr>
          <w:rFonts w:cs="David"/>
          <w:sz w:val="24"/>
          <w:szCs w:val="24"/>
        </w:rPr>
      </w:pPr>
      <w:r>
        <w:rPr>
          <w:rFonts w:cs="David" w:hint="cs"/>
          <w:sz w:val="24"/>
          <w:szCs w:val="24"/>
          <w:rtl/>
        </w:rPr>
        <w:t>עליכם לשלוח את המצגת למורה על מנת שתעיין בה, תיתן לכם משוב ולאחר מכן עליכם לתקן במידת הצורך לפי הנחיותיה של המורה. תאריך ההגשה של המצגת יינתן וייקבע ע"י המורה. שימו לב לעמוד במועד ההגשה.</w:t>
      </w:r>
    </w:p>
    <w:p w:rsidR="001D244E" w:rsidRDefault="001D244E" w:rsidP="001D244E">
      <w:pPr>
        <w:pStyle w:val="ListParagraph"/>
        <w:numPr>
          <w:ilvl w:val="0"/>
          <w:numId w:val="6"/>
        </w:numPr>
        <w:spacing w:after="0" w:line="360" w:lineRule="auto"/>
        <w:ind w:left="368" w:hanging="426"/>
        <w:jc w:val="both"/>
        <w:rPr>
          <w:rFonts w:cs="David"/>
          <w:sz w:val="24"/>
          <w:szCs w:val="24"/>
        </w:rPr>
      </w:pPr>
      <w:r>
        <w:rPr>
          <w:rFonts w:cs="David" w:hint="cs"/>
          <w:sz w:val="24"/>
          <w:szCs w:val="24"/>
          <w:rtl/>
        </w:rPr>
        <w:t xml:space="preserve">לאחר הכנת המצגת עליכם לחשוב כיצד תציגו אותה בפני הכיתה; כל תלמיד צריך לקחת חלק בהצגה ולכן חשוב שתחלקו ביניכם את העבודה. </w:t>
      </w:r>
    </w:p>
    <w:p w:rsidR="001D244E" w:rsidRDefault="001D244E" w:rsidP="001D244E">
      <w:pPr>
        <w:spacing w:after="0" w:line="360" w:lineRule="auto"/>
        <w:jc w:val="both"/>
        <w:rPr>
          <w:rFonts w:cs="David"/>
          <w:b/>
          <w:bCs/>
          <w:color w:val="FF0000"/>
          <w:sz w:val="24"/>
          <w:szCs w:val="24"/>
          <w:u w:val="single"/>
        </w:rPr>
      </w:pPr>
      <w:r>
        <w:rPr>
          <w:rFonts w:cs="David" w:hint="cs"/>
          <w:b/>
          <w:bCs/>
          <w:sz w:val="24"/>
          <w:szCs w:val="24"/>
          <w:rtl/>
        </w:rPr>
        <w:t>חלק ג'</w:t>
      </w:r>
      <w:r>
        <w:rPr>
          <w:rFonts w:cs="David" w:hint="cs"/>
          <w:b/>
          <w:bCs/>
          <w:color w:val="FF0000"/>
          <w:sz w:val="24"/>
          <w:szCs w:val="24"/>
          <w:u w:val="single"/>
          <w:rtl/>
        </w:rPr>
        <w:t xml:space="preserve"> </w:t>
      </w:r>
    </w:p>
    <w:p w:rsidR="001D244E" w:rsidRDefault="001D244E" w:rsidP="001D244E">
      <w:pPr>
        <w:spacing w:after="0" w:line="360" w:lineRule="auto"/>
        <w:ind w:left="84"/>
        <w:jc w:val="both"/>
        <w:rPr>
          <w:rFonts w:cs="David"/>
          <w:sz w:val="24"/>
          <w:szCs w:val="24"/>
          <w:rtl/>
        </w:rPr>
      </w:pPr>
      <w:r>
        <w:rPr>
          <w:rFonts w:cs="David" w:hint="cs"/>
          <w:sz w:val="24"/>
          <w:szCs w:val="24"/>
          <w:rtl/>
        </w:rPr>
        <w:t>בחירת מאמר העוסק בפיתוח חדשני בתחום הביוכימיה והכנת עלון מידע לציבור. בעלון זה עליכם להסביר באופן יצירתי וברור לציבור על הפיתוח וכיצד הוא יכול לשרת את האדם הפשוט. ביצוע משימה מאפשרת לכם להיות מקור הידע לציבור בתחום כלשהו</w:t>
      </w:r>
      <w:r>
        <w:rPr>
          <w:rFonts w:cs="David" w:hint="cs"/>
          <w:b/>
          <w:bCs/>
          <w:sz w:val="24"/>
          <w:szCs w:val="24"/>
          <w:rtl/>
        </w:rPr>
        <w:t>. הקריטריונים ליצירת העלון מופיעים במחוון ועל כן עליכם להשתמש במחוון במהלך יצירת העלון</w:t>
      </w:r>
      <w:r>
        <w:rPr>
          <w:rFonts w:cs="David" w:hint="cs"/>
          <w:sz w:val="24"/>
          <w:szCs w:val="24"/>
          <w:rtl/>
        </w:rPr>
        <w:t>. במהלך הכנת העלון עליכם להעבירו למורה לצורך הערכה מעצבת בהתאם ללוח הזמנים שהמורה יתן לכם. כמו כן תוכלו להפנות למורה שאלות התייעצות במהלך יצירת העלון. לאחר שהמורה מקבל את התוצר שלכם, הוא ייתן לכם משוב ועליכם יהיה לשדרג את העלון לפי הנחיותיו.</w:t>
      </w:r>
    </w:p>
    <w:p w:rsidR="001D244E" w:rsidRDefault="001D244E" w:rsidP="001D244E">
      <w:pPr>
        <w:spacing w:after="0" w:line="360" w:lineRule="auto"/>
        <w:ind w:left="84"/>
        <w:jc w:val="both"/>
        <w:rPr>
          <w:rFonts w:cs="David"/>
          <w:b/>
          <w:bCs/>
          <w:sz w:val="24"/>
          <w:szCs w:val="24"/>
          <w:rtl/>
        </w:rPr>
      </w:pPr>
      <w:r>
        <w:rPr>
          <w:rFonts w:cs="David" w:hint="cs"/>
          <w:b/>
          <w:bCs/>
          <w:sz w:val="24"/>
          <w:szCs w:val="24"/>
          <w:rtl/>
        </w:rPr>
        <w:lastRenderedPageBreak/>
        <w:t>אורכו של העלון: 2-3 עמודים. יש למסור אותו מודפס למורה.</w:t>
      </w:r>
    </w:p>
    <w:p w:rsidR="001D244E" w:rsidRDefault="001D244E" w:rsidP="001D244E">
      <w:pPr>
        <w:spacing w:after="0" w:line="360" w:lineRule="auto"/>
        <w:jc w:val="both"/>
        <w:rPr>
          <w:rFonts w:cs="David"/>
          <w:b/>
          <w:bCs/>
          <w:sz w:val="24"/>
          <w:szCs w:val="24"/>
          <w:u w:val="single"/>
        </w:rPr>
      </w:pPr>
    </w:p>
    <w:p w:rsidR="001D244E" w:rsidRDefault="001D244E" w:rsidP="001D244E">
      <w:pPr>
        <w:spacing w:after="0" w:line="360" w:lineRule="auto"/>
        <w:jc w:val="both"/>
        <w:rPr>
          <w:rFonts w:cs="David"/>
          <w:b/>
          <w:bCs/>
          <w:sz w:val="24"/>
          <w:szCs w:val="24"/>
          <w:u w:val="single"/>
          <w:rtl/>
        </w:rPr>
      </w:pPr>
      <w:r>
        <w:rPr>
          <w:rFonts w:cs="David" w:hint="cs"/>
          <w:b/>
          <w:bCs/>
          <w:sz w:val="24"/>
          <w:szCs w:val="24"/>
          <w:u w:val="single"/>
          <w:rtl/>
        </w:rPr>
        <w:t xml:space="preserve">רשימת הנושאים לבחירה: </w:t>
      </w:r>
    </w:p>
    <w:p w:rsidR="001D244E" w:rsidRDefault="0075602A" w:rsidP="001D244E">
      <w:pPr>
        <w:numPr>
          <w:ilvl w:val="0"/>
          <w:numId w:val="7"/>
        </w:numPr>
        <w:spacing w:after="0" w:line="360" w:lineRule="auto"/>
        <w:ind w:left="368" w:hanging="284"/>
        <w:rPr>
          <w:rFonts w:ascii="Arial" w:hAnsi="Arial" w:cs="David"/>
          <w:sz w:val="24"/>
          <w:szCs w:val="24"/>
          <w:rtl/>
        </w:rPr>
      </w:pPr>
      <w:hyperlink r:id="rId8" w:history="1">
        <w:r w:rsidR="001D244E">
          <w:rPr>
            <w:rStyle w:val="Hyperlink"/>
            <w:rFonts w:ascii="Arial" w:hAnsi="Arial" w:cs="David" w:hint="cs"/>
            <w:sz w:val="24"/>
            <w:szCs w:val="24"/>
            <w:rtl/>
          </w:rPr>
          <w:t xml:space="preserve">זיהוי חומרים על-ידי אינטראקציה עם ליפוזומים במטריצת סיליקה ג'ל - נעמי חרמוני כרמית קנטור וסופיה קולושב </w:t>
        </w:r>
      </w:hyperlink>
      <w:r w:rsidR="001D244E">
        <w:rPr>
          <w:rFonts w:ascii="Arial" w:hAnsi="Arial" w:cs="David" w:hint="cs"/>
          <w:sz w:val="24"/>
          <w:szCs w:val="24"/>
          <w:rtl/>
        </w:rPr>
        <w:t xml:space="preserve"> </w:t>
      </w:r>
    </w:p>
    <w:p w:rsidR="001D244E" w:rsidRDefault="0075602A" w:rsidP="001D244E">
      <w:pPr>
        <w:numPr>
          <w:ilvl w:val="0"/>
          <w:numId w:val="7"/>
        </w:numPr>
        <w:spacing w:after="0" w:line="360" w:lineRule="auto"/>
        <w:ind w:left="368" w:hanging="284"/>
        <w:rPr>
          <w:rFonts w:ascii="Arial" w:hAnsi="Arial" w:cs="David"/>
          <w:sz w:val="24"/>
          <w:szCs w:val="24"/>
        </w:rPr>
      </w:pPr>
      <w:hyperlink r:id="rId9" w:history="1">
        <w:r w:rsidR="001D244E">
          <w:rPr>
            <w:rStyle w:val="Hyperlink"/>
            <w:rFonts w:ascii="Arial" w:hAnsi="Arial" w:cs="David" w:hint="cs"/>
            <w:sz w:val="24"/>
            <w:szCs w:val="24"/>
            <w:rtl/>
          </w:rPr>
          <w:t>להעצים את הטעם- מלינדה ונר</w:t>
        </w:r>
      </w:hyperlink>
      <w:r w:rsidR="001D244E">
        <w:rPr>
          <w:rFonts w:ascii="Arial" w:hAnsi="Arial" w:cs="David" w:hint="cs"/>
          <w:sz w:val="24"/>
          <w:szCs w:val="24"/>
          <w:rtl/>
        </w:rPr>
        <w:t xml:space="preserve"> </w:t>
      </w:r>
    </w:p>
    <w:p w:rsidR="001D244E" w:rsidRDefault="0075602A" w:rsidP="001D244E">
      <w:pPr>
        <w:numPr>
          <w:ilvl w:val="0"/>
          <w:numId w:val="7"/>
        </w:numPr>
        <w:spacing w:after="0" w:line="360" w:lineRule="auto"/>
        <w:ind w:left="368" w:hanging="284"/>
        <w:rPr>
          <w:rFonts w:ascii="Arial" w:hAnsi="Arial" w:cs="David"/>
          <w:sz w:val="24"/>
          <w:szCs w:val="24"/>
        </w:rPr>
      </w:pPr>
      <w:hyperlink r:id="rId10" w:history="1">
        <w:r w:rsidR="001D244E">
          <w:rPr>
            <w:rStyle w:val="Hyperlink"/>
            <w:rFonts w:ascii="Arial" w:hAnsi="Arial" w:cs="David" w:hint="cs"/>
            <w:sz w:val="24"/>
            <w:szCs w:val="24"/>
            <w:rtl/>
          </w:rPr>
          <w:t>אהרון צ'חנובר מספר על התגלית והתהליך שהוביל אליה</w:t>
        </w:r>
      </w:hyperlink>
    </w:p>
    <w:p w:rsidR="001D244E" w:rsidRDefault="0075602A" w:rsidP="001D244E">
      <w:pPr>
        <w:numPr>
          <w:ilvl w:val="0"/>
          <w:numId w:val="7"/>
        </w:numPr>
        <w:spacing w:after="0" w:line="360" w:lineRule="auto"/>
        <w:ind w:left="368" w:hanging="284"/>
        <w:rPr>
          <w:rFonts w:ascii="Arial" w:hAnsi="Arial" w:cs="David"/>
          <w:sz w:val="24"/>
          <w:szCs w:val="24"/>
        </w:rPr>
      </w:pPr>
      <w:hyperlink r:id="rId11" w:history="1">
        <w:r w:rsidR="001D244E">
          <w:rPr>
            <w:rStyle w:val="Hyperlink"/>
            <w:rFonts w:cs="David" w:hint="cs"/>
            <w:sz w:val="24"/>
            <w:szCs w:val="24"/>
            <w:rtl/>
          </w:rPr>
          <w:t>פטנט בישראל לייצור והפקת קולגן אנושי מצמחים</w:t>
        </w:r>
      </w:hyperlink>
    </w:p>
    <w:p w:rsidR="001D244E" w:rsidRDefault="0075602A" w:rsidP="001D244E">
      <w:pPr>
        <w:numPr>
          <w:ilvl w:val="0"/>
          <w:numId w:val="7"/>
        </w:numPr>
        <w:spacing w:after="0" w:line="360" w:lineRule="auto"/>
        <w:ind w:left="368" w:hanging="284"/>
        <w:rPr>
          <w:rFonts w:ascii="Arial" w:hAnsi="Arial" w:cs="David"/>
          <w:sz w:val="24"/>
          <w:szCs w:val="24"/>
        </w:rPr>
      </w:pPr>
      <w:hyperlink r:id="rId12" w:history="1">
        <w:r w:rsidR="001D244E">
          <w:rPr>
            <w:rStyle w:val="Hyperlink"/>
            <w:rFonts w:ascii="Arial" w:hAnsi="Arial" w:cs="David" w:hint="cs"/>
            <w:sz w:val="24"/>
            <w:szCs w:val="24"/>
            <w:rtl/>
          </w:rPr>
          <w:t>ייצור קולגן אנושי מהנדסת צמחי טבק</w:t>
        </w:r>
      </w:hyperlink>
    </w:p>
    <w:p w:rsidR="001D244E" w:rsidRDefault="0075602A" w:rsidP="001D244E">
      <w:pPr>
        <w:numPr>
          <w:ilvl w:val="0"/>
          <w:numId w:val="7"/>
        </w:numPr>
        <w:spacing w:after="0" w:line="360" w:lineRule="auto"/>
        <w:ind w:left="368" w:hanging="284"/>
        <w:rPr>
          <w:rFonts w:ascii="Arial" w:hAnsi="Arial" w:cs="David"/>
          <w:sz w:val="24"/>
          <w:szCs w:val="24"/>
        </w:rPr>
      </w:pPr>
      <w:hyperlink r:id="rId13" w:history="1">
        <w:r w:rsidR="001D244E">
          <w:rPr>
            <w:rStyle w:val="Hyperlink"/>
            <w:rFonts w:ascii="Arial" w:hAnsi="Arial" w:cs="David" w:hint="cs"/>
            <w:sz w:val="24"/>
            <w:szCs w:val="24"/>
            <w:rtl/>
          </w:rPr>
          <w:t>רפואה מותאמת אישית ד"ר לירון ששון-גוטמן</w:t>
        </w:r>
      </w:hyperlink>
    </w:p>
    <w:p w:rsidR="001D244E" w:rsidRDefault="001D244E" w:rsidP="001D244E">
      <w:pPr>
        <w:spacing w:after="0" w:line="360" w:lineRule="auto"/>
        <w:jc w:val="both"/>
        <w:rPr>
          <w:rFonts w:asciiTheme="majorBidi" w:hAnsiTheme="majorBidi" w:cs="David"/>
          <w:b/>
          <w:bCs/>
          <w:color w:val="C0504D" w:themeColor="accent2"/>
          <w:sz w:val="24"/>
          <w:szCs w:val="24"/>
        </w:rPr>
      </w:pPr>
      <w:r>
        <w:rPr>
          <w:rFonts w:asciiTheme="majorBidi" w:hAnsiTheme="majorBidi" w:cs="David" w:hint="cs"/>
          <w:b/>
          <w:bCs/>
          <w:color w:val="C0504D" w:themeColor="accent2"/>
          <w:sz w:val="24"/>
          <w:szCs w:val="24"/>
          <w:rtl/>
        </w:rPr>
        <w:t>3. רקע למורה</w:t>
      </w:r>
    </w:p>
    <w:p w:rsidR="001D244E" w:rsidRDefault="001D244E" w:rsidP="001D244E">
      <w:pPr>
        <w:spacing w:after="0" w:line="360" w:lineRule="auto"/>
        <w:ind w:left="84"/>
        <w:jc w:val="both"/>
        <w:rPr>
          <w:rFonts w:cs="David"/>
          <w:b/>
          <w:bCs/>
          <w:sz w:val="24"/>
          <w:szCs w:val="24"/>
        </w:rPr>
      </w:pPr>
      <w:r>
        <w:rPr>
          <w:rFonts w:cs="David" w:hint="cs"/>
          <w:b/>
          <w:bCs/>
          <w:sz w:val="24"/>
          <w:szCs w:val="24"/>
          <w:rtl/>
        </w:rPr>
        <w:t>רציונאל:</w:t>
      </w:r>
    </w:p>
    <w:p w:rsidR="001D244E" w:rsidRDefault="001D244E" w:rsidP="001D244E">
      <w:pPr>
        <w:spacing w:after="0" w:line="360" w:lineRule="auto"/>
        <w:jc w:val="both"/>
        <w:rPr>
          <w:rFonts w:cs="David"/>
          <w:sz w:val="24"/>
          <w:szCs w:val="24"/>
          <w:rtl/>
        </w:rPr>
      </w:pPr>
      <w:r>
        <w:rPr>
          <w:rFonts w:cs="David" w:hint="cs"/>
          <w:sz w:val="24"/>
          <w:szCs w:val="24"/>
          <w:rtl/>
        </w:rPr>
        <w:t xml:space="preserve">הביוכימיה תופסת מקום מרכזי בפיתוחים חדשניים אשר עשויים לשנות את פני הטכנולוגיה. לאחר שהתלמיד נחשף ולמד את הבסיס של הביוכימיה חשוב שהוא ייראה כיצד תחום זה בא לידי ביטוי הלכה למעשה בתעשייה. הדרך הטובה ביותר לעשות זאת היא לחשוף אותו לכמה שיותר פיתוחים פורצי דרך אותם יוכל לחקור, ללמוד, להסתקרן, לשאול שאלות ולנתח מהיבטים שונים- הן תכניים והן חברתיים וסביבתיים. באופן זה התלמיד יוכל להיחשף ליישום של נושאי הלימוד בכיתה. </w:t>
      </w:r>
    </w:p>
    <w:p w:rsidR="001D244E" w:rsidRDefault="001D244E" w:rsidP="001D244E">
      <w:pPr>
        <w:spacing w:after="0" w:line="360" w:lineRule="auto"/>
        <w:jc w:val="both"/>
        <w:rPr>
          <w:rFonts w:cs="David"/>
          <w:sz w:val="24"/>
          <w:szCs w:val="24"/>
          <w:rtl/>
        </w:rPr>
      </w:pPr>
      <w:r>
        <w:rPr>
          <w:rFonts w:cs="David" w:hint="cs"/>
          <w:sz w:val="24"/>
          <w:szCs w:val="24"/>
          <w:rtl/>
        </w:rPr>
        <w:t xml:space="preserve">במהלך הפעילות התלמיד מיישם מגוון של מיומנויות כגון: עבודה בצוות, סיכום מידע והכנת מצגת, העלאת טיעונים מנומקים, עמידה מול קהל והצגת נושא, כתיבת כתיבת עלון מידע. הפעילות כוללת הדרכה של המורה והערכה מעצבת תוך מסירת חומרים למורה לפי לוח זמנים לצורך שיפור העבודה. </w:t>
      </w:r>
    </w:p>
    <w:p w:rsidR="001D244E" w:rsidRDefault="001D244E" w:rsidP="001D244E">
      <w:pPr>
        <w:spacing w:after="0" w:line="360" w:lineRule="auto"/>
        <w:jc w:val="both"/>
        <w:rPr>
          <w:rFonts w:cs="David"/>
          <w:sz w:val="24"/>
          <w:szCs w:val="24"/>
          <w:u w:val="single"/>
          <w:rtl/>
        </w:rPr>
      </w:pPr>
      <w:r>
        <w:rPr>
          <w:rFonts w:cs="David" w:hint="cs"/>
          <w:sz w:val="24"/>
          <w:szCs w:val="24"/>
          <w:rtl/>
        </w:rPr>
        <w:t xml:space="preserve">חשוב לציין שמשימה זו צריכה להתבצע לאחר שהתלמידים למדו בצורה מלאה ומקיפה את יחידת הביוכימיה וכעת הם יכולים לנתח ממספר נקודות מבט את הפיתוחים והמחקרים שבוצעו בתחום. </w:t>
      </w:r>
    </w:p>
    <w:p w:rsidR="001D244E" w:rsidRDefault="001D244E" w:rsidP="001D244E">
      <w:pPr>
        <w:spacing w:after="0" w:line="360" w:lineRule="auto"/>
        <w:ind w:left="-360"/>
        <w:jc w:val="both"/>
        <w:rPr>
          <w:rFonts w:cs="David"/>
          <w:sz w:val="24"/>
          <w:szCs w:val="24"/>
          <w:u w:val="single"/>
          <w:rtl/>
        </w:rPr>
      </w:pPr>
    </w:p>
    <w:p w:rsidR="001D244E" w:rsidRDefault="001D244E" w:rsidP="001D244E">
      <w:pPr>
        <w:bidi w:val="0"/>
        <w:rPr>
          <w:rFonts w:cs="David"/>
          <w:b/>
          <w:bCs/>
          <w:sz w:val="24"/>
          <w:szCs w:val="24"/>
          <w:rtl/>
        </w:rPr>
      </w:pPr>
      <w:r>
        <w:rPr>
          <w:rFonts w:cs="David" w:hint="cs"/>
          <w:b/>
          <w:bCs/>
          <w:sz w:val="24"/>
          <w:szCs w:val="24"/>
          <w:rtl/>
        </w:rPr>
        <w:br w:type="page"/>
      </w:r>
    </w:p>
    <w:p w:rsidR="001D244E" w:rsidRDefault="001D244E" w:rsidP="001D244E">
      <w:pPr>
        <w:spacing w:after="0" w:line="360" w:lineRule="auto"/>
        <w:ind w:left="84"/>
        <w:jc w:val="both"/>
        <w:rPr>
          <w:rFonts w:cs="David"/>
          <w:b/>
          <w:bCs/>
          <w:sz w:val="24"/>
          <w:szCs w:val="24"/>
          <w:rtl/>
        </w:rPr>
      </w:pPr>
      <w:r>
        <w:rPr>
          <w:rFonts w:cs="David" w:hint="cs"/>
          <w:b/>
          <w:bCs/>
          <w:sz w:val="24"/>
          <w:szCs w:val="24"/>
          <w:rtl/>
        </w:rPr>
        <w:lastRenderedPageBreak/>
        <w:t>הנחיות להפעלה בכיתה</w:t>
      </w:r>
    </w:p>
    <w:p w:rsidR="001D244E" w:rsidRDefault="001D244E" w:rsidP="001D244E">
      <w:pPr>
        <w:spacing w:after="0" w:line="360" w:lineRule="auto"/>
        <w:ind w:left="-283" w:firstLine="283"/>
        <w:jc w:val="both"/>
        <w:rPr>
          <w:rFonts w:cs="David"/>
          <w:sz w:val="24"/>
          <w:szCs w:val="24"/>
          <w:u w:val="single"/>
          <w:rtl/>
        </w:rPr>
      </w:pPr>
      <w:r>
        <w:rPr>
          <w:rFonts w:cs="David" w:hint="cs"/>
          <w:sz w:val="24"/>
          <w:szCs w:val="24"/>
          <w:u w:val="single"/>
          <w:rtl/>
        </w:rPr>
        <w:t xml:space="preserve">משך הזמן הנדרש לפעילות: </w:t>
      </w:r>
    </w:p>
    <w:p w:rsidR="001D244E" w:rsidRDefault="001D244E" w:rsidP="001D244E">
      <w:pPr>
        <w:spacing w:after="0" w:line="360" w:lineRule="auto"/>
        <w:jc w:val="both"/>
        <w:rPr>
          <w:rFonts w:cs="David"/>
          <w:sz w:val="24"/>
          <w:szCs w:val="24"/>
        </w:rPr>
      </w:pPr>
      <w:r>
        <w:rPr>
          <w:rFonts w:cs="David" w:hint="cs"/>
          <w:sz w:val="24"/>
          <w:szCs w:val="24"/>
          <w:u w:val="single"/>
          <w:rtl/>
        </w:rPr>
        <w:t>חלק א'</w:t>
      </w:r>
      <w:r>
        <w:rPr>
          <w:rFonts w:cs="David" w:hint="cs"/>
          <w:sz w:val="24"/>
          <w:szCs w:val="24"/>
          <w:rtl/>
        </w:rPr>
        <w:t xml:space="preserve">: מומלץ שני שיעורים או שיעור כפול אחד. אפשר לתת לתלמידים לקרוא המאמר בבית ולענות על השאלות ובכיתה לעבור על התשובות ולערוך דיון בנושא. אפשרות נוספת היא לתת להם לקרוא את המאמר בכיתה, להקציב זמן לפתרון השאלות באופן עצמאי ולבסוף להתכנס לפתרון כיתתי ובדיקת תשובות. </w:t>
      </w:r>
    </w:p>
    <w:p w:rsidR="001D244E" w:rsidRDefault="001D244E" w:rsidP="001D244E">
      <w:pPr>
        <w:spacing w:after="0" w:line="360" w:lineRule="auto"/>
        <w:jc w:val="both"/>
        <w:rPr>
          <w:rFonts w:cs="David"/>
          <w:sz w:val="24"/>
          <w:szCs w:val="24"/>
          <w:rtl/>
        </w:rPr>
      </w:pPr>
      <w:r>
        <w:rPr>
          <w:rFonts w:cs="David" w:hint="cs"/>
          <w:sz w:val="24"/>
          <w:szCs w:val="24"/>
          <w:u w:val="single"/>
          <w:rtl/>
        </w:rPr>
        <w:t>חלק ב'</w:t>
      </w:r>
      <w:r>
        <w:rPr>
          <w:rFonts w:cs="David" w:hint="cs"/>
          <w:sz w:val="24"/>
          <w:szCs w:val="24"/>
          <w:rtl/>
        </w:rPr>
        <w:t>: שני שיעורים. בחלק זה מתבצעת עבודה קבוצתית שבה התלמידים צריכים לעבוד יחד על הכנת מצגת והצגתה בכיתה. עבור חלק זה חשוב שתהיה הערכה מעצבת של המורה במהלך בניית המצגת ואופן הצגתה בכיתה. מכיוון שההצגה של כל קבוצה צריכה לקחת כרבע שעה, גם חלק זה עשוי לקחת כשני שיעורים (שיעור כפול) אך חשוב שבמהלך העבודה, הקבוצה תשלח למורה לפחות פעם אחת את המצגת על מנת שהוא יעבור עליה וייתן דגשים לשימור ולשיפור. מומלץ לתת לתלמידים טווח של כשבועיים לפחות כדי להתארגן לקראת ההצגה והכנת המצגת.</w:t>
      </w:r>
    </w:p>
    <w:p w:rsidR="001D244E" w:rsidRDefault="001D244E" w:rsidP="001D244E">
      <w:pPr>
        <w:spacing w:after="0" w:line="360" w:lineRule="auto"/>
        <w:jc w:val="both"/>
        <w:rPr>
          <w:rFonts w:cs="David"/>
          <w:b/>
          <w:bCs/>
          <w:sz w:val="24"/>
          <w:szCs w:val="24"/>
          <w:u w:val="single"/>
          <w:rtl/>
        </w:rPr>
      </w:pPr>
      <w:r>
        <w:rPr>
          <w:rFonts w:cs="David" w:hint="cs"/>
          <w:sz w:val="24"/>
          <w:szCs w:val="24"/>
          <w:u w:val="single"/>
          <w:rtl/>
        </w:rPr>
        <w:t>חלק ג'</w:t>
      </w:r>
      <w:r>
        <w:rPr>
          <w:rFonts w:cs="David" w:hint="cs"/>
          <w:sz w:val="24"/>
          <w:szCs w:val="24"/>
          <w:rtl/>
        </w:rPr>
        <w:t>: בדומה לחלק ב', גם בחלק זה המורה מדריך ומכוון את התלמיד לצורך כתיבת העבודה או הכנת העלון. העבודה צריכה להיעשות בשלבים ובכל שלב התלמיד שולח למורה את התקדמותו על מנת שהמורה יוכל לתת משוב ולהמשיך ללוות את התלמיד בהמשך העבודה. המורה ייקבע את מסגרת הזמן שייתן לחלק זה .</w:t>
      </w:r>
    </w:p>
    <w:p w:rsidR="001D244E" w:rsidRDefault="001D244E" w:rsidP="001D244E">
      <w:pPr>
        <w:spacing w:after="0" w:line="360" w:lineRule="auto"/>
        <w:ind w:left="84"/>
        <w:jc w:val="both"/>
        <w:rPr>
          <w:rFonts w:cs="David"/>
          <w:b/>
          <w:bCs/>
          <w:sz w:val="24"/>
          <w:szCs w:val="24"/>
        </w:rPr>
      </w:pPr>
      <w:r>
        <w:rPr>
          <w:rFonts w:cs="David" w:hint="cs"/>
          <w:b/>
          <w:bCs/>
          <w:sz w:val="24"/>
          <w:szCs w:val="24"/>
          <w:rtl/>
        </w:rPr>
        <w:t>תשובות לשאלות:</w:t>
      </w:r>
    </w:p>
    <w:p w:rsidR="001D244E" w:rsidRDefault="001D244E" w:rsidP="001D244E">
      <w:pPr>
        <w:spacing w:after="0" w:line="360" w:lineRule="auto"/>
        <w:jc w:val="both"/>
        <w:rPr>
          <w:rFonts w:cs="David"/>
          <w:sz w:val="24"/>
          <w:szCs w:val="24"/>
        </w:rPr>
      </w:pPr>
      <w:r>
        <w:rPr>
          <w:rFonts w:cs="David" w:hint="cs"/>
          <w:sz w:val="24"/>
          <w:szCs w:val="24"/>
          <w:u w:val="single"/>
          <w:rtl/>
        </w:rPr>
        <w:t>חלק א'</w:t>
      </w:r>
      <w:r>
        <w:rPr>
          <w:rFonts w:cs="David" w:hint="cs"/>
          <w:sz w:val="24"/>
          <w:szCs w:val="24"/>
          <w:rtl/>
        </w:rPr>
        <w:t xml:space="preserve"> </w:t>
      </w:r>
    </w:p>
    <w:p w:rsidR="001D244E" w:rsidRDefault="001D244E" w:rsidP="001D244E">
      <w:pPr>
        <w:spacing w:after="0" w:line="360" w:lineRule="auto"/>
        <w:ind w:left="84"/>
        <w:jc w:val="both"/>
        <w:rPr>
          <w:rFonts w:cs="David"/>
          <w:sz w:val="24"/>
          <w:szCs w:val="24"/>
        </w:rPr>
      </w:pPr>
      <w:r>
        <w:rPr>
          <w:rFonts w:cs="David" w:hint="cs"/>
          <w:sz w:val="24"/>
          <w:szCs w:val="24"/>
          <w:rtl/>
        </w:rPr>
        <w:t>1. במאמר מתואר כי בצינורית נמצא רצף דנ"א חד גדילי אשר מתוכנן להשלים חלק מהרצף של הגדיל הנבדק. במה שונה רצף זה מהאופן שבו נמצאת מולקולת הדנ"א בתאים החיים?</w:t>
      </w:r>
    </w:p>
    <w:p w:rsidR="001D244E" w:rsidRDefault="001D244E" w:rsidP="001D244E">
      <w:pPr>
        <w:spacing w:after="0" w:line="360" w:lineRule="auto"/>
        <w:ind w:left="368" w:hanging="284"/>
        <w:jc w:val="both"/>
        <w:rPr>
          <w:rFonts w:cs="David"/>
          <w:color w:val="FF0000"/>
          <w:sz w:val="24"/>
          <w:szCs w:val="24"/>
        </w:rPr>
      </w:pPr>
      <w:r>
        <w:rPr>
          <w:rFonts w:cs="David" w:hint="cs"/>
          <w:color w:val="FF0000"/>
          <w:sz w:val="24"/>
          <w:szCs w:val="24"/>
          <w:rtl/>
        </w:rPr>
        <w:t>תשובה: הדנ"א בתאים החיים הוא דו גדילי וארוז במבנה של כרומוזומים</w:t>
      </w:r>
    </w:p>
    <w:p w:rsidR="001D244E" w:rsidRDefault="001D244E" w:rsidP="001D244E">
      <w:pPr>
        <w:spacing w:after="0" w:line="360" w:lineRule="auto"/>
        <w:ind w:left="84"/>
        <w:jc w:val="both"/>
        <w:rPr>
          <w:rFonts w:cs="David"/>
          <w:sz w:val="24"/>
          <w:szCs w:val="24"/>
        </w:rPr>
      </w:pPr>
      <w:r>
        <w:rPr>
          <w:rFonts w:cs="David" w:hint="cs"/>
          <w:sz w:val="24"/>
          <w:szCs w:val="24"/>
          <w:rtl/>
        </w:rPr>
        <w:t>2. כאשר התמיסה הנבדקת מוזרמת ומתרחשת הכלאה בין שני הגדילים: (א)  אילו קשרים כימיים נוצרים בין שני הגדילים? (ב) אילו קשרים קיימים בתוך הגדיל- בין הנוקליאוטידים? (ג) על איזה עקרון מבוססת ההכלאה?</w:t>
      </w:r>
    </w:p>
    <w:p w:rsidR="001D244E" w:rsidRDefault="001D244E" w:rsidP="001D244E">
      <w:pPr>
        <w:spacing w:after="0" w:line="360" w:lineRule="auto"/>
        <w:ind w:left="84"/>
        <w:jc w:val="both"/>
        <w:rPr>
          <w:rFonts w:cs="David"/>
          <w:color w:val="FF0000"/>
          <w:sz w:val="24"/>
          <w:szCs w:val="24"/>
        </w:rPr>
      </w:pPr>
      <w:r>
        <w:rPr>
          <w:rFonts w:cs="David" w:hint="cs"/>
          <w:color w:val="FF0000"/>
          <w:sz w:val="24"/>
          <w:szCs w:val="24"/>
          <w:rtl/>
        </w:rPr>
        <w:t xml:space="preserve">תשובה: (1) בין שני הגדילים נוצרים קשרי מימן בין הבסיסים המשלימים, (2) בתוך הגדיל, בין הנוקליאוטידים יש קשרים פוספואסטרים, (3) עקרון בסיסים משלימים. מול </w:t>
      </w:r>
      <w:r>
        <w:rPr>
          <w:rFonts w:cs="David"/>
          <w:color w:val="FF0000"/>
          <w:sz w:val="24"/>
          <w:szCs w:val="24"/>
        </w:rPr>
        <w:t>A</w:t>
      </w:r>
      <w:r>
        <w:rPr>
          <w:rFonts w:cs="David" w:hint="cs"/>
          <w:color w:val="FF0000"/>
          <w:sz w:val="24"/>
          <w:szCs w:val="24"/>
          <w:rtl/>
        </w:rPr>
        <w:t xml:space="preserve"> יהיה</w:t>
      </w:r>
      <w:r>
        <w:rPr>
          <w:rFonts w:cs="David"/>
          <w:color w:val="FF0000"/>
          <w:sz w:val="24"/>
          <w:szCs w:val="24"/>
        </w:rPr>
        <w:t xml:space="preserve"> T</w:t>
      </w:r>
      <w:r>
        <w:rPr>
          <w:rFonts w:cs="David" w:hint="cs"/>
          <w:color w:val="FF0000"/>
          <w:sz w:val="24"/>
          <w:szCs w:val="24"/>
          <w:rtl/>
        </w:rPr>
        <w:t xml:space="preserve"> ומול </w:t>
      </w:r>
      <w:r>
        <w:rPr>
          <w:rFonts w:cs="David"/>
          <w:color w:val="FF0000"/>
          <w:sz w:val="24"/>
          <w:szCs w:val="24"/>
        </w:rPr>
        <w:t>G</w:t>
      </w:r>
      <w:r>
        <w:rPr>
          <w:rFonts w:cs="David" w:hint="cs"/>
          <w:color w:val="FF0000"/>
          <w:sz w:val="24"/>
          <w:szCs w:val="24"/>
          <w:rtl/>
        </w:rPr>
        <w:t xml:space="preserve"> יהיה </w:t>
      </w:r>
      <w:r>
        <w:rPr>
          <w:rFonts w:cs="David"/>
          <w:color w:val="FF0000"/>
          <w:sz w:val="24"/>
          <w:szCs w:val="24"/>
        </w:rPr>
        <w:t>C</w:t>
      </w:r>
      <w:r>
        <w:rPr>
          <w:rFonts w:cs="David" w:hint="cs"/>
          <w:color w:val="FF0000"/>
          <w:sz w:val="24"/>
          <w:szCs w:val="24"/>
          <w:rtl/>
        </w:rPr>
        <w:t xml:space="preserve"> ולהיפך.</w:t>
      </w:r>
    </w:p>
    <w:p w:rsidR="001D244E" w:rsidRDefault="001D244E" w:rsidP="001D244E">
      <w:pPr>
        <w:spacing w:after="0" w:line="360" w:lineRule="auto"/>
        <w:ind w:left="84"/>
        <w:jc w:val="both"/>
        <w:rPr>
          <w:rFonts w:cs="David"/>
          <w:sz w:val="24"/>
          <w:szCs w:val="24"/>
        </w:rPr>
      </w:pPr>
      <w:r>
        <w:rPr>
          <w:rFonts w:cs="David" w:hint="cs"/>
          <w:sz w:val="24"/>
          <w:szCs w:val="24"/>
          <w:rtl/>
        </w:rPr>
        <w:t xml:space="preserve">3. ברשות החוקרים שתי תמיסות לבדיקה. התגלה שתמיסה אחת הכילה </w:t>
      </w:r>
      <w:r>
        <w:rPr>
          <w:rFonts w:cs="David"/>
          <w:sz w:val="24"/>
          <w:szCs w:val="24"/>
        </w:rPr>
        <w:t>RNA</w:t>
      </w:r>
      <w:r>
        <w:rPr>
          <w:rFonts w:cs="David" w:hint="cs"/>
          <w:sz w:val="24"/>
          <w:szCs w:val="24"/>
          <w:rtl/>
        </w:rPr>
        <w:t xml:space="preserve"> ותמיסה אחרת הכילה </w:t>
      </w:r>
      <w:r>
        <w:rPr>
          <w:rFonts w:cs="David"/>
          <w:sz w:val="24"/>
          <w:szCs w:val="24"/>
        </w:rPr>
        <w:t>DNA</w:t>
      </w:r>
      <w:r>
        <w:rPr>
          <w:rFonts w:cs="David" w:hint="cs"/>
          <w:sz w:val="24"/>
          <w:szCs w:val="24"/>
          <w:rtl/>
        </w:rPr>
        <w:t>, מה יהיה השוני בין שני הגדילים שיווצרו?</w:t>
      </w:r>
    </w:p>
    <w:p w:rsidR="001D244E" w:rsidRDefault="001D244E" w:rsidP="001D244E">
      <w:pPr>
        <w:spacing w:after="0" w:line="360" w:lineRule="auto"/>
        <w:ind w:left="84"/>
        <w:jc w:val="both"/>
        <w:rPr>
          <w:rFonts w:cs="David"/>
          <w:color w:val="FF0000"/>
          <w:sz w:val="24"/>
          <w:szCs w:val="24"/>
        </w:rPr>
      </w:pPr>
      <w:r>
        <w:rPr>
          <w:rFonts w:cs="David" w:hint="cs"/>
          <w:color w:val="FF0000"/>
          <w:sz w:val="24"/>
          <w:szCs w:val="24"/>
          <w:rtl/>
        </w:rPr>
        <w:t>תשובה: ב-</w:t>
      </w:r>
      <w:r>
        <w:rPr>
          <w:rFonts w:cs="David"/>
          <w:color w:val="FF0000"/>
          <w:sz w:val="24"/>
          <w:szCs w:val="24"/>
        </w:rPr>
        <w:t>RNA</w:t>
      </w:r>
      <w:r>
        <w:rPr>
          <w:rFonts w:cs="David" w:hint="cs"/>
          <w:color w:val="FF0000"/>
          <w:sz w:val="24"/>
          <w:szCs w:val="24"/>
          <w:rtl/>
        </w:rPr>
        <w:t xml:space="preserve"> יש את הבסיס </w:t>
      </w:r>
      <w:r>
        <w:rPr>
          <w:rFonts w:cs="David"/>
          <w:color w:val="FF0000"/>
          <w:sz w:val="24"/>
          <w:szCs w:val="24"/>
        </w:rPr>
        <w:t>U</w:t>
      </w:r>
      <w:r>
        <w:rPr>
          <w:rFonts w:cs="David" w:hint="cs"/>
          <w:color w:val="FF0000"/>
          <w:sz w:val="24"/>
          <w:szCs w:val="24"/>
          <w:rtl/>
        </w:rPr>
        <w:t xml:space="preserve"> לעומת </w:t>
      </w:r>
      <w:r>
        <w:rPr>
          <w:rFonts w:cs="David"/>
          <w:color w:val="FF0000"/>
          <w:sz w:val="24"/>
          <w:szCs w:val="24"/>
        </w:rPr>
        <w:t>DNA</w:t>
      </w:r>
      <w:r>
        <w:rPr>
          <w:rFonts w:cs="David" w:hint="cs"/>
          <w:color w:val="FF0000"/>
          <w:sz w:val="24"/>
          <w:szCs w:val="24"/>
          <w:rtl/>
        </w:rPr>
        <w:t xml:space="preserve"> שיש את הבסיס </w:t>
      </w:r>
      <w:r>
        <w:rPr>
          <w:rFonts w:cs="David"/>
          <w:color w:val="FF0000"/>
          <w:sz w:val="24"/>
          <w:szCs w:val="24"/>
        </w:rPr>
        <w:t>T</w:t>
      </w:r>
      <w:r>
        <w:rPr>
          <w:rFonts w:cs="David" w:hint="cs"/>
          <w:color w:val="FF0000"/>
          <w:sz w:val="24"/>
          <w:szCs w:val="24"/>
          <w:rtl/>
        </w:rPr>
        <w:t>. כמו כן ב-</w:t>
      </w:r>
      <w:r>
        <w:rPr>
          <w:rFonts w:cs="David"/>
          <w:color w:val="FF0000"/>
          <w:sz w:val="24"/>
          <w:szCs w:val="24"/>
        </w:rPr>
        <w:t>RNA</w:t>
      </w:r>
      <w:r>
        <w:rPr>
          <w:rFonts w:cs="David" w:hint="cs"/>
          <w:color w:val="FF0000"/>
          <w:sz w:val="24"/>
          <w:szCs w:val="24"/>
          <w:rtl/>
        </w:rPr>
        <w:t xml:space="preserve"> יש את הסוכר ריבוז ובדנ"א יש את הסוכר דאוקסיריבוז.</w:t>
      </w:r>
    </w:p>
    <w:p w:rsidR="001D244E" w:rsidRDefault="001D244E" w:rsidP="001D244E">
      <w:pPr>
        <w:spacing w:after="0" w:line="360" w:lineRule="auto"/>
        <w:ind w:left="368" w:hanging="284"/>
        <w:jc w:val="both"/>
        <w:rPr>
          <w:rFonts w:cs="David"/>
          <w:rtl/>
        </w:rPr>
      </w:pPr>
      <w:r>
        <w:rPr>
          <w:rFonts w:cs="David" w:hint="cs"/>
          <w:sz w:val="24"/>
          <w:szCs w:val="24"/>
          <w:rtl/>
        </w:rPr>
        <w:t xml:space="preserve">4. להלן גרף המתאר את עוצמת הפלואורסנציה (ציר </w:t>
      </w:r>
      <w:r>
        <w:rPr>
          <w:rFonts w:cs="David"/>
          <w:sz w:val="24"/>
          <w:szCs w:val="24"/>
        </w:rPr>
        <w:t>Y</w:t>
      </w:r>
      <w:r>
        <w:rPr>
          <w:rFonts w:cs="David" w:hint="cs"/>
          <w:sz w:val="24"/>
          <w:szCs w:val="24"/>
          <w:rtl/>
        </w:rPr>
        <w:t>-</w:t>
      </w:r>
      <w:r>
        <w:rPr>
          <w:rFonts w:cs="David"/>
          <w:sz w:val="24"/>
          <w:szCs w:val="24"/>
        </w:rPr>
        <w:t>intensity</w:t>
      </w:r>
      <w:r>
        <w:rPr>
          <w:rFonts w:cs="David" w:hint="cs"/>
          <w:sz w:val="24"/>
          <w:szCs w:val="24"/>
          <w:rtl/>
        </w:rPr>
        <w:t>) כתלות בריכוז ה-</w:t>
      </w:r>
      <w:r>
        <w:rPr>
          <w:rFonts w:cs="David"/>
          <w:sz w:val="24"/>
          <w:szCs w:val="24"/>
        </w:rPr>
        <w:t>RNA</w:t>
      </w:r>
      <w:r>
        <w:rPr>
          <w:rFonts w:cs="David" w:hint="cs"/>
          <w:sz w:val="24"/>
          <w:szCs w:val="24"/>
          <w:rtl/>
        </w:rPr>
        <w:t xml:space="preserve"> הנבדק (ציר </w:t>
      </w:r>
      <w:r>
        <w:rPr>
          <w:rFonts w:cs="David"/>
          <w:sz w:val="24"/>
          <w:szCs w:val="24"/>
        </w:rPr>
        <w:t>X</w:t>
      </w:r>
      <w:r>
        <w:rPr>
          <w:rFonts w:cs="David" w:hint="cs"/>
          <w:sz w:val="24"/>
          <w:szCs w:val="24"/>
          <w:rtl/>
        </w:rPr>
        <w:t xml:space="preserve"> תחתון –</w:t>
      </w:r>
      <w:proofErr w:type="spellStart"/>
      <w:r>
        <w:rPr>
          <w:rFonts w:cs="David"/>
          <w:sz w:val="24"/>
          <w:szCs w:val="24"/>
        </w:rPr>
        <w:t>Concetration</w:t>
      </w:r>
      <w:proofErr w:type="spellEnd"/>
      <w:r>
        <w:rPr>
          <w:rFonts w:cs="David"/>
          <w:sz w:val="24"/>
          <w:szCs w:val="24"/>
        </w:rPr>
        <w:t xml:space="preserve"> [M])</w:t>
      </w:r>
      <w:r>
        <w:rPr>
          <w:rFonts w:cs="David" w:hint="cs"/>
          <w:sz w:val="24"/>
          <w:szCs w:val="24"/>
          <w:rtl/>
        </w:rPr>
        <w:t xml:space="preserve">) או במספר המולקולות של אותו רצף (ציר </w:t>
      </w:r>
      <w:r>
        <w:rPr>
          <w:rFonts w:cs="David"/>
          <w:sz w:val="24"/>
          <w:szCs w:val="24"/>
        </w:rPr>
        <w:t>X</w:t>
      </w:r>
      <w:r>
        <w:rPr>
          <w:rFonts w:cs="David" w:hint="cs"/>
          <w:sz w:val="24"/>
          <w:szCs w:val="24"/>
          <w:rtl/>
        </w:rPr>
        <w:t xml:space="preserve"> עליון -</w:t>
      </w:r>
      <w:r>
        <w:rPr>
          <w:rFonts w:cs="David"/>
          <w:sz w:val="24"/>
          <w:szCs w:val="24"/>
        </w:rPr>
        <w:t>Log</w:t>
      </w:r>
      <w:r>
        <w:rPr>
          <w:rFonts w:cs="David" w:hint="cs"/>
          <w:sz w:val="24"/>
          <w:szCs w:val="24"/>
          <w:rtl/>
        </w:rPr>
        <w:t>):</w:t>
      </w:r>
    </w:p>
    <w:p w:rsidR="001D244E" w:rsidRDefault="001D244E" w:rsidP="001D244E">
      <w:pPr>
        <w:spacing w:after="0" w:line="360" w:lineRule="auto"/>
        <w:ind w:left="368" w:hanging="284"/>
        <w:jc w:val="both"/>
        <w:rPr>
          <w:rFonts w:cs="David"/>
          <w:rtl/>
        </w:rPr>
      </w:pPr>
    </w:p>
    <w:p w:rsidR="001D244E" w:rsidRDefault="001D244E" w:rsidP="001D244E">
      <w:pPr>
        <w:spacing w:after="0" w:line="360" w:lineRule="auto"/>
        <w:ind w:left="368" w:hanging="284"/>
        <w:jc w:val="both"/>
        <w:rPr>
          <w:rFonts w:cs="David"/>
          <w:rtl/>
        </w:rPr>
      </w:pPr>
    </w:p>
    <w:p w:rsidR="001D244E" w:rsidRDefault="001D244E" w:rsidP="001D244E">
      <w:pPr>
        <w:spacing w:after="0" w:line="360" w:lineRule="auto"/>
        <w:ind w:left="368" w:hanging="284"/>
        <w:jc w:val="both"/>
        <w:rPr>
          <w:rFonts w:cs="David"/>
        </w:rPr>
      </w:pPr>
    </w:p>
    <w:p w:rsidR="001D244E" w:rsidRDefault="001D244E" w:rsidP="001D244E">
      <w:pPr>
        <w:spacing w:after="0" w:line="360" w:lineRule="auto"/>
        <w:jc w:val="both"/>
        <w:rPr>
          <w:rFonts w:cs="David"/>
        </w:rPr>
      </w:pPr>
      <w:r>
        <w:rPr>
          <w:noProof/>
        </w:rPr>
        <w:lastRenderedPageBreak/>
        <w:drawing>
          <wp:anchor distT="0" distB="0" distL="114300" distR="114300" simplePos="0" relativeHeight="251658752" behindDoc="1" locked="0" layoutInCell="1" allowOverlap="1">
            <wp:simplePos x="0" y="0"/>
            <wp:positionH relativeFrom="column">
              <wp:posOffset>676275</wp:posOffset>
            </wp:positionH>
            <wp:positionV relativeFrom="paragraph">
              <wp:posOffset>3175</wp:posOffset>
            </wp:positionV>
            <wp:extent cx="5000625" cy="3283585"/>
            <wp:effectExtent l="19050" t="0" r="9525" b="0"/>
            <wp:wrapNone/>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6" cstate="print"/>
                    <a:srcRect l="28534" t="43730" r="44016" b="16721"/>
                    <a:stretch>
                      <a:fillRect/>
                    </a:stretch>
                  </pic:blipFill>
                  <pic:spPr bwMode="auto">
                    <a:xfrm>
                      <a:off x="0" y="0"/>
                      <a:ext cx="5000625" cy="3283585"/>
                    </a:xfrm>
                    <a:prstGeom prst="rect">
                      <a:avLst/>
                    </a:prstGeom>
                    <a:noFill/>
                  </pic:spPr>
                </pic:pic>
              </a:graphicData>
            </a:graphic>
          </wp:anchor>
        </w:drawing>
      </w:r>
    </w:p>
    <w:p w:rsidR="001D244E" w:rsidRDefault="001D244E" w:rsidP="001D244E">
      <w:pPr>
        <w:spacing w:after="0" w:line="360" w:lineRule="auto"/>
        <w:jc w:val="both"/>
        <w:rPr>
          <w:rFonts w:cs="David"/>
          <w:rtl/>
        </w:rPr>
      </w:pPr>
      <w:r>
        <w:rPr>
          <w:rFonts w:cs="David" w:hint="cs"/>
          <w:rtl/>
        </w:rPr>
        <w:t xml:space="preserve">  </w:t>
      </w:r>
    </w:p>
    <w:p w:rsidR="001D244E" w:rsidRDefault="001D244E" w:rsidP="001D244E">
      <w:pPr>
        <w:spacing w:after="0" w:line="360" w:lineRule="auto"/>
        <w:jc w:val="both"/>
        <w:rPr>
          <w:rFonts w:cs="David"/>
          <w:rtl/>
        </w:rPr>
      </w:pPr>
    </w:p>
    <w:p w:rsidR="001D244E" w:rsidRDefault="001D244E" w:rsidP="001D244E">
      <w:pPr>
        <w:spacing w:after="0" w:line="360" w:lineRule="auto"/>
        <w:jc w:val="both"/>
        <w:rPr>
          <w:rFonts w:cs="David"/>
          <w:rtl/>
        </w:rPr>
      </w:pPr>
    </w:p>
    <w:p w:rsidR="001D244E" w:rsidRDefault="001D244E" w:rsidP="001D244E">
      <w:pPr>
        <w:spacing w:after="0" w:line="360" w:lineRule="auto"/>
        <w:jc w:val="both"/>
        <w:rPr>
          <w:rFonts w:cs="David"/>
          <w:rtl/>
        </w:rPr>
      </w:pPr>
    </w:p>
    <w:p w:rsidR="001D244E" w:rsidRDefault="001D244E" w:rsidP="001D244E">
      <w:pPr>
        <w:spacing w:after="0" w:line="360" w:lineRule="auto"/>
        <w:jc w:val="both"/>
        <w:rPr>
          <w:rFonts w:cs="David"/>
          <w:rtl/>
        </w:rPr>
      </w:pPr>
    </w:p>
    <w:p w:rsidR="001D244E" w:rsidRDefault="001D244E" w:rsidP="001D244E">
      <w:pPr>
        <w:spacing w:after="0" w:line="360" w:lineRule="auto"/>
        <w:jc w:val="both"/>
        <w:rPr>
          <w:rFonts w:cs="David"/>
          <w:rtl/>
        </w:rPr>
      </w:pPr>
    </w:p>
    <w:p w:rsidR="001D244E" w:rsidRDefault="001D244E" w:rsidP="001D244E">
      <w:pPr>
        <w:spacing w:after="0" w:line="360" w:lineRule="auto"/>
        <w:jc w:val="both"/>
        <w:rPr>
          <w:rFonts w:cs="David"/>
          <w:rtl/>
        </w:rPr>
      </w:pPr>
    </w:p>
    <w:p w:rsidR="001D244E" w:rsidRDefault="001D244E" w:rsidP="001D244E">
      <w:pPr>
        <w:spacing w:after="0" w:line="360" w:lineRule="auto"/>
        <w:jc w:val="both"/>
        <w:rPr>
          <w:rFonts w:cs="David"/>
          <w:rtl/>
        </w:rPr>
      </w:pPr>
    </w:p>
    <w:p w:rsidR="001D244E" w:rsidRDefault="001D244E" w:rsidP="001D244E">
      <w:pPr>
        <w:spacing w:after="0" w:line="360" w:lineRule="auto"/>
        <w:jc w:val="both"/>
        <w:rPr>
          <w:rFonts w:cs="David"/>
          <w:rtl/>
        </w:rPr>
      </w:pPr>
    </w:p>
    <w:p w:rsidR="001D244E" w:rsidRDefault="001D244E" w:rsidP="001D244E">
      <w:pPr>
        <w:spacing w:after="0" w:line="360" w:lineRule="auto"/>
        <w:jc w:val="both"/>
        <w:rPr>
          <w:rFonts w:cs="David"/>
          <w:rtl/>
        </w:rPr>
      </w:pPr>
    </w:p>
    <w:p w:rsidR="001D244E" w:rsidRDefault="001D244E" w:rsidP="001D244E">
      <w:pPr>
        <w:spacing w:after="0" w:line="360" w:lineRule="auto"/>
        <w:jc w:val="both"/>
        <w:rPr>
          <w:rFonts w:cs="David"/>
          <w:rtl/>
        </w:rPr>
      </w:pPr>
    </w:p>
    <w:p w:rsidR="001D244E" w:rsidRDefault="001D244E" w:rsidP="001D244E">
      <w:pPr>
        <w:spacing w:after="0" w:line="360" w:lineRule="auto"/>
        <w:jc w:val="both"/>
        <w:rPr>
          <w:rFonts w:cs="David"/>
          <w:rtl/>
        </w:rPr>
      </w:pPr>
    </w:p>
    <w:p w:rsidR="001D244E" w:rsidRDefault="001D244E" w:rsidP="001D244E">
      <w:pPr>
        <w:spacing w:after="0" w:line="360" w:lineRule="auto"/>
        <w:jc w:val="both"/>
        <w:rPr>
          <w:rFonts w:cs="David"/>
          <w:rtl/>
        </w:rPr>
      </w:pPr>
    </w:p>
    <w:p w:rsidR="001D244E" w:rsidRDefault="001D244E" w:rsidP="001D244E">
      <w:pPr>
        <w:spacing w:after="0" w:line="360" w:lineRule="auto"/>
        <w:jc w:val="both"/>
        <w:rPr>
          <w:rFonts w:cs="David"/>
          <w:rtl/>
        </w:rPr>
      </w:pPr>
    </w:p>
    <w:p w:rsidR="001D244E" w:rsidRDefault="001D244E" w:rsidP="001D244E">
      <w:pPr>
        <w:spacing w:after="0" w:line="360" w:lineRule="auto"/>
        <w:jc w:val="both"/>
        <w:rPr>
          <w:rFonts w:cs="David"/>
          <w:rtl/>
        </w:rPr>
      </w:pPr>
    </w:p>
    <w:p w:rsidR="001D244E" w:rsidRDefault="001D244E" w:rsidP="001D244E">
      <w:pPr>
        <w:pStyle w:val="ListParagraph"/>
        <w:numPr>
          <w:ilvl w:val="0"/>
          <w:numId w:val="9"/>
        </w:numPr>
        <w:spacing w:after="0" w:line="360" w:lineRule="auto"/>
        <w:jc w:val="both"/>
        <w:rPr>
          <w:rFonts w:cs="David"/>
          <w:sz w:val="24"/>
          <w:szCs w:val="24"/>
          <w:rtl/>
        </w:rPr>
      </w:pPr>
      <w:r>
        <w:rPr>
          <w:rFonts w:cs="David" w:hint="cs"/>
          <w:sz w:val="24"/>
          <w:szCs w:val="24"/>
          <w:rtl/>
        </w:rPr>
        <w:t>תארו את הגרף - גבי צריך להשלים את התשובה</w:t>
      </w:r>
    </w:p>
    <w:p w:rsidR="001D244E" w:rsidRDefault="001D244E" w:rsidP="001D244E">
      <w:pPr>
        <w:spacing w:after="0" w:line="360" w:lineRule="auto"/>
        <w:ind w:left="360"/>
        <w:jc w:val="both"/>
        <w:rPr>
          <w:rFonts w:cs="David"/>
          <w:color w:val="FF0000"/>
          <w:sz w:val="24"/>
          <w:szCs w:val="24"/>
        </w:rPr>
      </w:pPr>
      <w:r>
        <w:rPr>
          <w:rFonts w:cs="David" w:hint="cs"/>
          <w:color w:val="FF0000"/>
          <w:sz w:val="24"/>
          <w:szCs w:val="24"/>
          <w:rtl/>
        </w:rPr>
        <w:t>ניתן לראות כי ככל שריכוז ה-</w:t>
      </w:r>
      <w:r>
        <w:rPr>
          <w:rFonts w:cs="David"/>
          <w:color w:val="FF0000"/>
          <w:sz w:val="24"/>
          <w:szCs w:val="24"/>
        </w:rPr>
        <w:t>RNA</w:t>
      </w:r>
      <w:r>
        <w:rPr>
          <w:rFonts w:cs="David" w:hint="cs"/>
          <w:color w:val="FF0000"/>
          <w:sz w:val="24"/>
          <w:szCs w:val="24"/>
          <w:rtl/>
        </w:rPr>
        <w:t xml:space="preserve"> עולה, ומספר המולקולה עולה, כך גם עוצמת הפלואורסנציה עולה באופן הדרגתי עד שמגיעה למכסימום של 650 </w:t>
      </w:r>
      <w:proofErr w:type="spellStart"/>
      <w:r>
        <w:rPr>
          <w:rFonts w:cs="David"/>
          <w:color w:val="FF0000"/>
          <w:sz w:val="24"/>
          <w:szCs w:val="24"/>
        </w:rPr>
        <w:t>a.u</w:t>
      </w:r>
      <w:proofErr w:type="spellEnd"/>
      <w:r>
        <w:rPr>
          <w:rFonts w:cs="David" w:hint="cs"/>
          <w:color w:val="FF0000"/>
          <w:sz w:val="24"/>
          <w:szCs w:val="24"/>
          <w:rtl/>
        </w:rPr>
        <w:t xml:space="preserve"> ושם עוצמת הפלואורסנציה נשארת קבועה על ערך זה.</w:t>
      </w:r>
    </w:p>
    <w:p w:rsidR="001D244E" w:rsidRDefault="001D244E" w:rsidP="001D244E">
      <w:pPr>
        <w:spacing w:after="0" w:line="360" w:lineRule="auto"/>
        <w:jc w:val="both"/>
        <w:rPr>
          <w:rFonts w:cs="David"/>
          <w:sz w:val="24"/>
          <w:szCs w:val="24"/>
          <w:rtl/>
        </w:rPr>
      </w:pPr>
    </w:p>
    <w:p w:rsidR="001D244E" w:rsidRDefault="001D244E" w:rsidP="001D244E">
      <w:pPr>
        <w:spacing w:after="0" w:line="360" w:lineRule="auto"/>
        <w:ind w:left="360"/>
        <w:jc w:val="both"/>
        <w:rPr>
          <w:rFonts w:cs="David"/>
          <w:sz w:val="24"/>
          <w:szCs w:val="24"/>
          <w:rtl/>
        </w:rPr>
      </w:pPr>
      <w:r>
        <w:rPr>
          <w:rFonts w:cs="David" w:hint="cs"/>
          <w:sz w:val="24"/>
          <w:szCs w:val="24"/>
          <w:rtl/>
        </w:rPr>
        <w:t>ב. באיזה ריכוז מתקבלת עוצמת הפלואורסנציה הגבוהה ביותר ומהי?</w:t>
      </w:r>
    </w:p>
    <w:p w:rsidR="001D244E" w:rsidRDefault="001D244E" w:rsidP="001D244E">
      <w:pPr>
        <w:spacing w:after="0" w:line="360" w:lineRule="auto"/>
        <w:ind w:left="360"/>
        <w:jc w:val="both"/>
        <w:rPr>
          <w:rFonts w:cs="David"/>
          <w:color w:val="FF0000"/>
          <w:sz w:val="24"/>
          <w:szCs w:val="24"/>
        </w:rPr>
      </w:pPr>
      <w:r>
        <w:rPr>
          <w:rFonts w:cs="David" w:hint="cs"/>
          <w:color w:val="FF0000"/>
          <w:sz w:val="24"/>
          <w:szCs w:val="24"/>
          <w:rtl/>
        </w:rPr>
        <w:t xml:space="preserve">תשובה: בריכוז </w:t>
      </w:r>
      <w:r>
        <w:rPr>
          <w:rFonts w:cs="David"/>
          <w:color w:val="FF0000"/>
          <w:sz w:val="24"/>
          <w:szCs w:val="24"/>
        </w:rPr>
        <w:t>1x10</w:t>
      </w:r>
      <w:r>
        <w:rPr>
          <w:rFonts w:cs="David"/>
          <w:color w:val="FF0000"/>
          <w:sz w:val="24"/>
          <w:szCs w:val="24"/>
        </w:rPr>
        <w:softHyphen/>
      </w:r>
      <w:r>
        <w:rPr>
          <w:rFonts w:cs="David"/>
          <w:color w:val="FF0000"/>
          <w:sz w:val="24"/>
          <w:szCs w:val="24"/>
          <w:vertAlign w:val="superscript"/>
        </w:rPr>
        <w:t>-8</w:t>
      </w:r>
      <w:r>
        <w:rPr>
          <w:rFonts w:cs="David"/>
          <w:color w:val="FF0000"/>
          <w:sz w:val="24"/>
          <w:szCs w:val="24"/>
        </w:rPr>
        <w:t>M</w:t>
      </w:r>
      <w:r>
        <w:rPr>
          <w:rFonts w:cs="David" w:hint="cs"/>
          <w:color w:val="FF0000"/>
          <w:sz w:val="24"/>
          <w:szCs w:val="24"/>
          <w:rtl/>
        </w:rPr>
        <w:t xml:space="preserve"> והיא עומדת על 700 </w:t>
      </w:r>
      <w:proofErr w:type="spellStart"/>
      <w:r>
        <w:rPr>
          <w:rFonts w:cs="David"/>
          <w:color w:val="FF0000"/>
          <w:sz w:val="24"/>
          <w:szCs w:val="24"/>
        </w:rPr>
        <w:t>a.u</w:t>
      </w:r>
      <w:proofErr w:type="spellEnd"/>
      <w:r>
        <w:rPr>
          <w:rFonts w:cs="David"/>
          <w:color w:val="FF0000"/>
          <w:sz w:val="24"/>
          <w:szCs w:val="24"/>
        </w:rPr>
        <w:t>.</w:t>
      </w:r>
    </w:p>
    <w:p w:rsidR="001D244E" w:rsidRDefault="001D244E" w:rsidP="001D244E">
      <w:pPr>
        <w:spacing w:after="0" w:line="360" w:lineRule="auto"/>
        <w:ind w:left="360"/>
        <w:jc w:val="both"/>
        <w:rPr>
          <w:rFonts w:cs="David"/>
          <w:sz w:val="24"/>
          <w:szCs w:val="24"/>
          <w:rtl/>
        </w:rPr>
      </w:pPr>
      <w:r>
        <w:rPr>
          <w:rFonts w:cs="David" w:hint="cs"/>
          <w:sz w:val="24"/>
          <w:szCs w:val="24"/>
          <w:rtl/>
        </w:rPr>
        <w:t xml:space="preserve">ג. באיזה ריכוז כבר אין שינוי בעוצמת הפלואורסנציה? </w:t>
      </w:r>
    </w:p>
    <w:p w:rsidR="001D244E" w:rsidRDefault="001D244E" w:rsidP="001D244E">
      <w:pPr>
        <w:spacing w:after="0" w:line="360" w:lineRule="auto"/>
        <w:ind w:left="360"/>
        <w:jc w:val="both"/>
        <w:rPr>
          <w:rFonts w:cs="David"/>
          <w:color w:val="FF0000"/>
          <w:sz w:val="24"/>
          <w:szCs w:val="24"/>
        </w:rPr>
      </w:pPr>
      <w:r>
        <w:rPr>
          <w:rFonts w:cs="David" w:hint="cs"/>
          <w:color w:val="FF0000"/>
          <w:sz w:val="24"/>
          <w:szCs w:val="24"/>
          <w:rtl/>
        </w:rPr>
        <w:t xml:space="preserve">תשובה: בריכוז </w:t>
      </w:r>
      <w:r>
        <w:rPr>
          <w:rFonts w:cs="David"/>
          <w:color w:val="FF0000"/>
          <w:sz w:val="24"/>
          <w:szCs w:val="24"/>
        </w:rPr>
        <w:t>1x10</w:t>
      </w:r>
      <w:r>
        <w:rPr>
          <w:rFonts w:cs="David"/>
          <w:color w:val="FF0000"/>
          <w:sz w:val="24"/>
          <w:szCs w:val="24"/>
        </w:rPr>
        <w:softHyphen/>
      </w:r>
      <w:r>
        <w:rPr>
          <w:rFonts w:cs="David"/>
          <w:color w:val="FF0000"/>
          <w:sz w:val="24"/>
          <w:szCs w:val="24"/>
          <w:vertAlign w:val="superscript"/>
        </w:rPr>
        <w:t>-8</w:t>
      </w:r>
      <w:r>
        <w:rPr>
          <w:rFonts w:cs="David"/>
          <w:color w:val="FF0000"/>
          <w:sz w:val="24"/>
          <w:szCs w:val="24"/>
        </w:rPr>
        <w:t>M</w:t>
      </w:r>
      <w:r>
        <w:rPr>
          <w:rFonts w:cs="David" w:hint="cs"/>
          <w:color w:val="FF0000"/>
          <w:sz w:val="24"/>
          <w:szCs w:val="24"/>
          <w:rtl/>
        </w:rPr>
        <w:t xml:space="preserve"> הריכוז מפסיק להשתנות</w:t>
      </w:r>
    </w:p>
    <w:p w:rsidR="001D244E" w:rsidRDefault="001D244E" w:rsidP="001D244E">
      <w:pPr>
        <w:spacing w:after="0" w:line="360" w:lineRule="auto"/>
        <w:ind w:left="368"/>
        <w:jc w:val="both"/>
        <w:rPr>
          <w:rFonts w:cs="David"/>
          <w:sz w:val="24"/>
          <w:szCs w:val="24"/>
        </w:rPr>
      </w:pPr>
      <w:r>
        <w:rPr>
          <w:rFonts w:cs="David" w:hint="cs"/>
          <w:sz w:val="24"/>
          <w:szCs w:val="24"/>
          <w:rtl/>
        </w:rPr>
        <w:t>ד. מה ניתן להסיק לגבי הרגישות של שיטה זו בהתבסס על תוצאות הגרף? (רמז: הסתכלו על ערכי הריכוז והערך האם הם גדולים / קטנים)</w:t>
      </w:r>
    </w:p>
    <w:p w:rsidR="001D244E" w:rsidRDefault="001D244E" w:rsidP="001D244E">
      <w:pPr>
        <w:spacing w:after="0" w:line="360" w:lineRule="auto"/>
        <w:ind w:left="360"/>
        <w:jc w:val="both"/>
        <w:rPr>
          <w:rFonts w:cs="David"/>
          <w:color w:val="FF0000"/>
          <w:sz w:val="24"/>
          <w:szCs w:val="24"/>
        </w:rPr>
      </w:pPr>
      <w:r>
        <w:rPr>
          <w:rFonts w:cs="David" w:hint="cs"/>
          <w:color w:val="FF0000"/>
          <w:sz w:val="24"/>
          <w:szCs w:val="24"/>
          <w:rtl/>
        </w:rPr>
        <w:t>תשובה: ניתן לראות שגם בריכוזים מאוד נמוכים מתקבלת עוצמת פלואורסנציה טובה. הדבר מעיד על כך שנדרש ריכוז נמוך של דגימה נבדקת על מנת לקבל תוצאות טובות. כלומר הרגישות של השיטה היא גבוהה והגלאים מזהים כבר בריכוזים נמוכים את הרצף.</w:t>
      </w:r>
    </w:p>
    <w:p w:rsidR="001D244E" w:rsidRDefault="001D244E" w:rsidP="001D244E">
      <w:pPr>
        <w:spacing w:after="0" w:line="360" w:lineRule="auto"/>
        <w:ind w:left="84"/>
        <w:jc w:val="both"/>
        <w:rPr>
          <w:rFonts w:cs="David"/>
          <w:sz w:val="24"/>
          <w:szCs w:val="24"/>
        </w:rPr>
      </w:pPr>
      <w:r>
        <w:rPr>
          <w:rFonts w:cs="David" w:hint="cs"/>
          <w:sz w:val="24"/>
          <w:szCs w:val="24"/>
          <w:rtl/>
        </w:rPr>
        <w:t xml:space="preserve">5. נניח שבתוך הצינורית נמצא הרצף הבא: </w:t>
      </w:r>
      <w:r>
        <w:rPr>
          <w:rFonts w:cs="David"/>
          <w:sz w:val="24"/>
          <w:szCs w:val="24"/>
        </w:rPr>
        <w:t>3' ATCGTTACG 5'</w:t>
      </w:r>
    </w:p>
    <w:p w:rsidR="001D244E" w:rsidRDefault="001D244E" w:rsidP="001D244E">
      <w:pPr>
        <w:spacing w:after="0" w:line="360" w:lineRule="auto"/>
        <w:ind w:left="226"/>
        <w:jc w:val="both"/>
        <w:rPr>
          <w:rFonts w:cs="David"/>
          <w:sz w:val="24"/>
          <w:szCs w:val="24"/>
        </w:rPr>
      </w:pPr>
      <w:r>
        <w:rPr>
          <w:rFonts w:cs="David" w:hint="cs"/>
          <w:sz w:val="24"/>
          <w:szCs w:val="24"/>
          <w:rtl/>
        </w:rPr>
        <w:t>על מנת שתתרחש הכלאה, מה צריך להיות הרצף בתמיסה הנבדקת? הניחו כי בתמיסה הנבדקת ישנו רצף של דנ"א.</w:t>
      </w:r>
    </w:p>
    <w:p w:rsidR="001D244E" w:rsidRDefault="001D244E" w:rsidP="001D244E">
      <w:pPr>
        <w:spacing w:after="0" w:line="360" w:lineRule="auto"/>
        <w:ind w:left="84"/>
        <w:jc w:val="both"/>
        <w:rPr>
          <w:rFonts w:cs="David"/>
          <w:color w:val="FF0000"/>
          <w:sz w:val="24"/>
          <w:szCs w:val="24"/>
          <w:rtl/>
        </w:rPr>
      </w:pPr>
      <w:r>
        <w:rPr>
          <w:rFonts w:cs="David" w:hint="cs"/>
          <w:color w:val="FF0000"/>
          <w:sz w:val="24"/>
          <w:szCs w:val="24"/>
          <w:rtl/>
        </w:rPr>
        <w:t xml:space="preserve">תשובה: </w:t>
      </w:r>
      <w:r>
        <w:rPr>
          <w:rFonts w:cs="David"/>
          <w:color w:val="FF0000"/>
          <w:sz w:val="24"/>
          <w:szCs w:val="24"/>
        </w:rPr>
        <w:t>5' TAGCAATGC 3'</w:t>
      </w:r>
    </w:p>
    <w:p w:rsidR="001D244E" w:rsidRDefault="001D244E" w:rsidP="001D244E">
      <w:pPr>
        <w:spacing w:after="0" w:line="360" w:lineRule="auto"/>
        <w:ind w:left="84"/>
        <w:jc w:val="both"/>
        <w:rPr>
          <w:rFonts w:cs="David"/>
          <w:sz w:val="24"/>
          <w:szCs w:val="24"/>
          <w:rtl/>
        </w:rPr>
      </w:pPr>
      <w:r>
        <w:rPr>
          <w:rFonts w:cs="David" w:hint="cs"/>
          <w:sz w:val="24"/>
          <w:szCs w:val="24"/>
          <w:rtl/>
        </w:rPr>
        <w:t>6. נאמר כי לגלאי יש חשיבות בתחום הזיהוי בפלילי. הציעו דוגמא למקרה שבו ניתן להיעזר בגלאי זה.</w:t>
      </w:r>
    </w:p>
    <w:p w:rsidR="001D244E" w:rsidRDefault="001D244E" w:rsidP="001D244E">
      <w:pPr>
        <w:spacing w:after="0" w:line="360" w:lineRule="auto"/>
        <w:ind w:left="226"/>
        <w:jc w:val="both"/>
        <w:rPr>
          <w:rFonts w:cs="David"/>
          <w:sz w:val="24"/>
          <w:szCs w:val="24"/>
        </w:rPr>
      </w:pPr>
      <w:r>
        <w:rPr>
          <w:rFonts w:cs="David" w:hint="cs"/>
          <w:color w:val="FF0000"/>
          <w:sz w:val="24"/>
          <w:szCs w:val="24"/>
          <w:rtl/>
        </w:rPr>
        <w:t>תשובה: זיהוי רוצחים / אנסים ע"י לקיחת דגימת דנ"א מאזור הפשע בצורה קלה, מהירה וניידת</w:t>
      </w:r>
      <w:r>
        <w:rPr>
          <w:rFonts w:cs="David" w:hint="cs"/>
          <w:sz w:val="24"/>
          <w:szCs w:val="24"/>
          <w:rtl/>
        </w:rPr>
        <w:t>.</w:t>
      </w:r>
    </w:p>
    <w:p w:rsidR="001D244E" w:rsidRDefault="001D244E" w:rsidP="001D244E">
      <w:pPr>
        <w:spacing w:after="0" w:line="360" w:lineRule="auto"/>
        <w:ind w:left="84"/>
        <w:jc w:val="both"/>
        <w:rPr>
          <w:rFonts w:cs="David"/>
          <w:sz w:val="24"/>
          <w:szCs w:val="24"/>
          <w:rtl/>
        </w:rPr>
      </w:pPr>
      <w:r>
        <w:rPr>
          <w:rFonts w:cs="David" w:hint="cs"/>
          <w:sz w:val="24"/>
          <w:szCs w:val="24"/>
          <w:rtl/>
        </w:rPr>
        <w:lastRenderedPageBreak/>
        <w:t>7. באפשרותכם לשאול שאלות את אחד מהמדענים אשר פועלים בפיתוח החיישן המתואר. נסחו שתי שאלות שמעניינות אותכם. השאלות יכולות להיות בנושא פעילות החיישן עצמו, תהליך פיתוח החיישן והתהליך המחקרי שהתלווה אליו וכדומה.</w:t>
      </w:r>
    </w:p>
    <w:p w:rsidR="001D244E" w:rsidRDefault="001D244E" w:rsidP="001D244E">
      <w:pPr>
        <w:pStyle w:val="ListParagraph"/>
        <w:numPr>
          <w:ilvl w:val="0"/>
          <w:numId w:val="10"/>
        </w:numPr>
        <w:spacing w:after="0" w:line="360" w:lineRule="auto"/>
        <w:ind w:left="368" w:hanging="284"/>
        <w:jc w:val="both"/>
        <w:rPr>
          <w:rFonts w:cs="David"/>
          <w:sz w:val="24"/>
          <w:szCs w:val="24"/>
        </w:rPr>
      </w:pPr>
      <w:r>
        <w:rPr>
          <w:rFonts w:cs="David" w:hint="cs"/>
          <w:sz w:val="24"/>
          <w:szCs w:val="24"/>
          <w:rtl/>
        </w:rPr>
        <w:t xml:space="preserve">חברת </w:t>
      </w:r>
      <w:r>
        <w:rPr>
          <w:rFonts w:cs="David" w:hint="cs"/>
          <w:sz w:val="24"/>
          <w:szCs w:val="24"/>
        </w:rPr>
        <w:t xml:space="preserve"> </w:t>
      </w:r>
      <w:r>
        <w:rPr>
          <w:rFonts w:cs="David"/>
          <w:sz w:val="24"/>
          <w:szCs w:val="24"/>
        </w:rPr>
        <w:t>Genome Complier (</w:t>
      </w:r>
      <w:hyperlink r:id="rId14" w:history="1">
        <w:r>
          <w:rPr>
            <w:rStyle w:val="Hyperlink"/>
          </w:rPr>
          <w:t>http://www.genomecompiler.com)</w:t>
        </w:r>
      </w:hyperlink>
      <w:r>
        <w:rPr>
          <w:rFonts w:cs="David" w:hint="cs"/>
          <w:sz w:val="24"/>
          <w:szCs w:val="24"/>
          <w:rtl/>
        </w:rPr>
        <w:t xml:space="preserve">מייצרת רצפי </w:t>
      </w:r>
      <w:r>
        <w:rPr>
          <w:rFonts w:cs="David"/>
          <w:sz w:val="24"/>
          <w:szCs w:val="24"/>
        </w:rPr>
        <w:t>DNA</w:t>
      </w:r>
      <w:r>
        <w:rPr>
          <w:rFonts w:cs="David" w:hint="cs"/>
          <w:sz w:val="24"/>
          <w:szCs w:val="24"/>
          <w:rtl/>
        </w:rPr>
        <w:t xml:space="preserve"> שונים ומגוונים לפי בקשת החוקר. לאחר ייצור הרצף בצורה ממוחשבת, החברה שולחת רצף זה לייצור והחוקר מקבל רצף </w:t>
      </w:r>
      <w:r>
        <w:rPr>
          <w:rFonts w:cs="David"/>
          <w:sz w:val="24"/>
          <w:szCs w:val="24"/>
        </w:rPr>
        <w:t>DNA</w:t>
      </w:r>
      <w:r>
        <w:rPr>
          <w:rFonts w:cs="David" w:hint="cs"/>
          <w:sz w:val="24"/>
          <w:szCs w:val="24"/>
          <w:rtl/>
        </w:rPr>
        <w:t xml:space="preserve"> לפי בקשתו והתאמתו האישית. </w:t>
      </w:r>
    </w:p>
    <w:p w:rsidR="001D244E" w:rsidRDefault="001D244E" w:rsidP="001D244E">
      <w:pPr>
        <w:pStyle w:val="ListParagraph"/>
        <w:spacing w:after="0" w:line="360" w:lineRule="auto"/>
        <w:ind w:left="368"/>
        <w:jc w:val="both"/>
        <w:rPr>
          <w:rFonts w:cs="David"/>
          <w:sz w:val="24"/>
          <w:szCs w:val="24"/>
        </w:rPr>
      </w:pPr>
      <w:r>
        <w:rPr>
          <w:rFonts w:cs="David" w:hint="cs"/>
          <w:sz w:val="24"/>
          <w:szCs w:val="24"/>
          <w:rtl/>
        </w:rPr>
        <w:t xml:space="preserve">(א) מה החשיבות של תהליך זה עבור החוקר וכיצד הוא יכול לסייע לו בתהליך החקר? </w:t>
      </w:r>
    </w:p>
    <w:p w:rsidR="001D244E" w:rsidRDefault="001D244E" w:rsidP="001D244E">
      <w:pPr>
        <w:spacing w:after="0" w:line="360" w:lineRule="auto"/>
        <w:ind w:left="226"/>
        <w:jc w:val="both"/>
        <w:rPr>
          <w:rFonts w:cs="David"/>
          <w:color w:val="FF0000"/>
          <w:sz w:val="24"/>
          <w:szCs w:val="24"/>
        </w:rPr>
      </w:pPr>
      <w:r>
        <w:rPr>
          <w:rFonts w:cs="David" w:hint="cs"/>
          <w:color w:val="FF0000"/>
          <w:sz w:val="24"/>
          <w:szCs w:val="24"/>
          <w:rtl/>
        </w:rPr>
        <w:t>תשובה: החוקר יכול להשתמש ברצף זה ולחקור את השפעתו הספציפית על תהליכים מסוימים שמתרחשים בתא, ניתן לזהות מוטציות ולבדוק את השפעתן, ניתן באמצעות הרצף לייצר תרופה או לגלות מה הגורם למחלה כזו או אחרת</w:t>
      </w:r>
    </w:p>
    <w:p w:rsidR="001D244E" w:rsidRDefault="001D244E" w:rsidP="001D244E">
      <w:pPr>
        <w:spacing w:after="0" w:line="360" w:lineRule="auto"/>
        <w:ind w:firstLine="226"/>
        <w:jc w:val="both"/>
        <w:rPr>
          <w:rFonts w:cs="David"/>
          <w:sz w:val="24"/>
          <w:szCs w:val="24"/>
        </w:rPr>
      </w:pPr>
      <w:r>
        <w:rPr>
          <w:rFonts w:cs="David" w:hint="cs"/>
          <w:sz w:val="24"/>
          <w:szCs w:val="24"/>
          <w:rtl/>
        </w:rPr>
        <w:t xml:space="preserve">(2) מנו שלושה יתרונות של תהליך זה.   </w:t>
      </w:r>
    </w:p>
    <w:p w:rsidR="001D244E" w:rsidRDefault="001D244E" w:rsidP="001D244E">
      <w:pPr>
        <w:spacing w:after="0" w:line="360" w:lineRule="auto"/>
        <w:ind w:left="226"/>
        <w:jc w:val="both"/>
        <w:rPr>
          <w:rFonts w:cs="David"/>
          <w:color w:val="FF0000"/>
          <w:sz w:val="24"/>
          <w:szCs w:val="24"/>
          <w:rtl/>
        </w:rPr>
      </w:pPr>
      <w:r>
        <w:rPr>
          <w:rFonts w:cs="David" w:hint="cs"/>
          <w:color w:val="FF0000"/>
          <w:sz w:val="24"/>
          <w:szCs w:val="24"/>
          <w:rtl/>
        </w:rPr>
        <w:t>תשובה: החוקר יכול לייצר מגוון רצפים ולבדוק את השפעתם על תהליכים ביולוגיים, תהליך יחסית זול, מרחיב את גבולות המחקר הביולוגי.</w:t>
      </w:r>
    </w:p>
    <w:p w:rsidR="001D244E" w:rsidRDefault="001D244E" w:rsidP="001D244E">
      <w:pPr>
        <w:bidi w:val="0"/>
        <w:spacing w:after="0" w:line="240" w:lineRule="auto"/>
        <w:jc w:val="right"/>
        <w:rPr>
          <w:rFonts w:ascii="Times New Roman" w:hAnsi="Times New Roman" w:cs="Times New Roman"/>
          <w:sz w:val="24"/>
          <w:szCs w:val="24"/>
        </w:rPr>
      </w:pPr>
    </w:p>
    <w:p w:rsidR="00400685" w:rsidRPr="001D244E" w:rsidRDefault="00400685"/>
    <w:sectPr w:rsidR="00400685" w:rsidRPr="001D244E" w:rsidSect="005974E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2191"/>
    <w:multiLevelType w:val="hybridMultilevel"/>
    <w:tmpl w:val="4F48FBA2"/>
    <w:lvl w:ilvl="0" w:tplc="7096B168">
      <w:start w:val="1"/>
      <w:numFmt w:val="hebrew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7A14A0"/>
    <w:multiLevelType w:val="hybridMultilevel"/>
    <w:tmpl w:val="D8AA696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6D57D35"/>
    <w:multiLevelType w:val="hybridMultilevel"/>
    <w:tmpl w:val="4F48FBA2"/>
    <w:lvl w:ilvl="0" w:tplc="7096B168">
      <w:start w:val="1"/>
      <w:numFmt w:val="hebrew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504D7B"/>
    <w:multiLevelType w:val="hybridMultilevel"/>
    <w:tmpl w:val="8026B608"/>
    <w:lvl w:ilvl="0" w:tplc="04090001">
      <w:start w:val="1"/>
      <w:numFmt w:val="bullet"/>
      <w:lvlText w:val=""/>
      <w:lvlJc w:val="left"/>
      <w:pPr>
        <w:ind w:left="37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C992CAD"/>
    <w:multiLevelType w:val="hybridMultilevel"/>
    <w:tmpl w:val="5810D75C"/>
    <w:lvl w:ilvl="0" w:tplc="AB1AAF6C">
      <w:start w:val="8"/>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AE450E"/>
    <w:multiLevelType w:val="hybridMultilevel"/>
    <w:tmpl w:val="A3B6054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1483114"/>
    <w:multiLevelType w:val="hybridMultilevel"/>
    <w:tmpl w:val="0AE8BC26"/>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9B55A4A"/>
    <w:multiLevelType w:val="hybridMultilevel"/>
    <w:tmpl w:val="2D2C5D9A"/>
    <w:lvl w:ilvl="0" w:tplc="9336F5D2">
      <w:numFmt w:val="bullet"/>
      <w:lvlText w:val="-"/>
      <w:lvlJc w:val="left"/>
      <w:pPr>
        <w:ind w:left="720" w:hanging="360"/>
      </w:pPr>
      <w:rPr>
        <w:rFonts w:asciiTheme="minorHAnsi" w:eastAsiaTheme="minorHAnsi" w:hAnsiTheme="minorHAnsi" w:cs="Davi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CF067E4"/>
    <w:multiLevelType w:val="hybridMultilevel"/>
    <w:tmpl w:val="7D62BDC0"/>
    <w:lvl w:ilvl="0" w:tplc="FFEE14AC">
      <w:start w:val="1"/>
      <w:numFmt w:val="decimal"/>
      <w:lvlText w:val="%1."/>
      <w:lvlJc w:val="left"/>
      <w:pPr>
        <w:ind w:left="36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A385732"/>
    <w:multiLevelType w:val="hybridMultilevel"/>
    <w:tmpl w:val="396E7C9E"/>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D244E"/>
    <w:rsid w:val="001D244E"/>
    <w:rsid w:val="00400685"/>
    <w:rsid w:val="00573650"/>
    <w:rsid w:val="005974EC"/>
    <w:rsid w:val="0075602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44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44E"/>
    <w:rPr>
      <w:color w:val="0000FF" w:themeColor="hyperlink"/>
      <w:u w:val="single"/>
    </w:rPr>
  </w:style>
  <w:style w:type="paragraph" w:styleId="CommentText">
    <w:name w:val="annotation text"/>
    <w:basedOn w:val="Normal"/>
    <w:link w:val="CommentTextChar"/>
    <w:uiPriority w:val="99"/>
    <w:semiHidden/>
    <w:unhideWhenUsed/>
    <w:rsid w:val="001D244E"/>
    <w:pPr>
      <w:spacing w:line="240" w:lineRule="auto"/>
    </w:pPr>
    <w:rPr>
      <w:sz w:val="20"/>
      <w:szCs w:val="20"/>
    </w:rPr>
  </w:style>
  <w:style w:type="character" w:customStyle="1" w:styleId="CommentTextChar">
    <w:name w:val="Comment Text Char"/>
    <w:basedOn w:val="DefaultParagraphFont"/>
    <w:link w:val="CommentText"/>
    <w:uiPriority w:val="99"/>
    <w:semiHidden/>
    <w:rsid w:val="001D244E"/>
    <w:rPr>
      <w:sz w:val="20"/>
      <w:szCs w:val="20"/>
    </w:rPr>
  </w:style>
  <w:style w:type="paragraph" w:styleId="ListParagraph">
    <w:name w:val="List Paragraph"/>
    <w:basedOn w:val="Normal"/>
    <w:uiPriority w:val="34"/>
    <w:qFormat/>
    <w:rsid w:val="001D244E"/>
    <w:pPr>
      <w:ind w:left="720"/>
      <w:contextualSpacing/>
    </w:pPr>
  </w:style>
  <w:style w:type="character" w:styleId="CommentReference">
    <w:name w:val="annotation reference"/>
    <w:basedOn w:val="DefaultParagraphFont"/>
    <w:uiPriority w:val="99"/>
    <w:semiHidden/>
    <w:unhideWhenUsed/>
    <w:rsid w:val="001D244E"/>
    <w:rPr>
      <w:sz w:val="16"/>
      <w:szCs w:val="16"/>
    </w:rPr>
  </w:style>
  <w:style w:type="paragraph" w:styleId="BalloonText">
    <w:name w:val="Balloon Text"/>
    <w:basedOn w:val="Normal"/>
    <w:link w:val="BalloonTextChar"/>
    <w:uiPriority w:val="99"/>
    <w:semiHidden/>
    <w:unhideWhenUsed/>
    <w:rsid w:val="001D2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4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166213">
      <w:bodyDiv w:val="1"/>
      <w:marLeft w:val="0"/>
      <w:marRight w:val="0"/>
      <w:marTop w:val="0"/>
      <w:marBottom w:val="0"/>
      <w:divBdr>
        <w:top w:val="none" w:sz="0" w:space="0" w:color="auto"/>
        <w:left w:val="none" w:sz="0" w:space="0" w:color="auto"/>
        <w:bottom w:val="none" w:sz="0" w:space="0" w:color="auto"/>
        <w:right w:val="none" w:sz="0" w:space="0" w:color="auto"/>
      </w:divBdr>
    </w:div>
    <w:div w:id="282612581">
      <w:bodyDiv w:val="1"/>
      <w:marLeft w:val="0"/>
      <w:marRight w:val="0"/>
      <w:marTop w:val="0"/>
      <w:marBottom w:val="0"/>
      <w:divBdr>
        <w:top w:val="none" w:sz="0" w:space="0" w:color="auto"/>
        <w:left w:val="none" w:sz="0" w:space="0" w:color="auto"/>
        <w:bottom w:val="none" w:sz="0" w:space="0" w:color="auto"/>
        <w:right w:val="none" w:sz="0" w:space="0" w:color="auto"/>
      </w:divBdr>
    </w:div>
    <w:div w:id="1152450571">
      <w:bodyDiv w:val="1"/>
      <w:marLeft w:val="0"/>
      <w:marRight w:val="0"/>
      <w:marTop w:val="0"/>
      <w:marBottom w:val="0"/>
      <w:divBdr>
        <w:top w:val="none" w:sz="0" w:space="0" w:color="auto"/>
        <w:left w:val="none" w:sz="0" w:space="0" w:color="auto"/>
        <w:bottom w:val="none" w:sz="0" w:space="0" w:color="auto"/>
        <w:right w:val="none" w:sz="0" w:space="0" w:color="auto"/>
      </w:divBdr>
    </w:div>
    <w:div w:id="16210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ww.weizmann.ac.il/chemcenter/img/news/1518.pdf" TargetMode="External"/><Relationship Id="rId13" Type="http://schemas.openxmlformats.org/officeDocument/2006/relationships/hyperlink" Target="http://www.themedical.co.il/Article.aspx?f=10&amp;s=2&amp;id=2804" TargetMode="External"/><Relationship Id="rId3" Type="http://schemas.openxmlformats.org/officeDocument/2006/relationships/settings" Target="settings.xml"/><Relationship Id="rId7" Type="http://schemas.openxmlformats.org/officeDocument/2006/relationships/hyperlink" Target="http://www.genomecompiler.com)/" TargetMode="External"/><Relationship Id="rId12" Type="http://schemas.openxmlformats.org/officeDocument/2006/relationships/hyperlink" Target="http://new-techonline.com/2014/09/%D7%A7%D7%95%D7%9C%D7%92%D7%9F-%D7%90%D7%A0%D7%95%D7%A9%D7%99-%D7%9E%D7%A6%D7%9E%D7%97%D7%99%D7%9D-%D7%99%D7%90%D7%A4%D7%A9%D7%A8-%D7%91%D7%A2%D7%AA%D7%99%D7%93-%D7%94%D7%93%D7%A4%D7%A1%D7%AA-%D7%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cooper.co.il/pr/1031679"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odyssey.org.il/files/pdf/issue9/tzechanover.pdf" TargetMode="External"/><Relationship Id="rId4" Type="http://schemas.openxmlformats.org/officeDocument/2006/relationships/webSettings" Target="webSettings.xml"/><Relationship Id="rId9" Type="http://schemas.openxmlformats.org/officeDocument/2006/relationships/hyperlink" Target="http://chemteachers.huji.ac.il/_Uploads/dbsAttachedFiles/taam%281%29.pdf" TargetMode="External"/><Relationship Id="rId14" Type="http://schemas.openxmlformats.org/officeDocument/2006/relationships/hyperlink" Target="http://www.genomecompiler.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2119</Words>
  <Characters>10112</Characters>
  <Application>Microsoft Office Word</Application>
  <DocSecurity>0</DocSecurity>
  <Lines>1444</Lines>
  <Paragraphs>611</Paragraphs>
  <ScaleCrop>false</ScaleCrop>
  <Company>Hewlett-Packard</Company>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dc:creator>
  <cp:lastModifiedBy>Orit Herscovitz</cp:lastModifiedBy>
  <cp:revision>2</cp:revision>
  <dcterms:created xsi:type="dcterms:W3CDTF">2015-06-09T10:03:00Z</dcterms:created>
  <dcterms:modified xsi:type="dcterms:W3CDTF">2015-06-09T10:03:00Z</dcterms:modified>
</cp:coreProperties>
</file>