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ADF" w:rsidRPr="00657E3B" w:rsidRDefault="00113ADF" w:rsidP="00113ADF">
      <w:pPr>
        <w:ind w:left="360"/>
        <w:rPr>
          <w:b/>
          <w:bCs/>
          <w:sz w:val="24"/>
          <w:szCs w:val="24"/>
          <w:rtl/>
        </w:rPr>
      </w:pPr>
      <w:r w:rsidRPr="00657E3B">
        <w:rPr>
          <w:rFonts w:hint="cs"/>
          <w:b/>
          <w:bCs/>
          <w:sz w:val="24"/>
          <w:szCs w:val="24"/>
          <w:rtl/>
        </w:rPr>
        <w:t xml:space="preserve">כרטיס </w:t>
      </w:r>
      <w:r w:rsidR="00802E05">
        <w:rPr>
          <w:rFonts w:hint="cs"/>
          <w:b/>
          <w:bCs/>
          <w:sz w:val="24"/>
          <w:szCs w:val="24"/>
          <w:rtl/>
        </w:rPr>
        <w:t xml:space="preserve">מיפוי </w:t>
      </w:r>
      <w:r w:rsidRPr="00657E3B">
        <w:rPr>
          <w:rFonts w:hint="cs"/>
          <w:b/>
          <w:bCs/>
          <w:sz w:val="24"/>
          <w:szCs w:val="24"/>
          <w:rtl/>
        </w:rPr>
        <w:t>ניסוי</w:t>
      </w:r>
    </w:p>
    <w:p w:rsidR="00113ADF" w:rsidRDefault="00113ADF" w:rsidP="00802E05">
      <w:pPr>
        <w:ind w:left="360"/>
        <w:rPr>
          <w:rtl/>
        </w:rPr>
      </w:pPr>
      <w:r>
        <w:rPr>
          <w:rFonts w:hint="cs"/>
          <w:rtl/>
        </w:rPr>
        <w:t>שם הניסוי: ________</w:t>
      </w:r>
      <w:r w:rsidR="009828D3">
        <w:rPr>
          <w:rFonts w:hint="cs"/>
          <w:rtl/>
        </w:rPr>
        <w:t>כימיה במשורה</w:t>
      </w:r>
      <w:r>
        <w:rPr>
          <w:rFonts w:hint="cs"/>
          <w:rtl/>
        </w:rPr>
        <w:t xml:space="preserve">___________ </w:t>
      </w:r>
    </w:p>
    <w:tbl>
      <w:tblPr>
        <w:tblStyle w:val="TableGrid"/>
        <w:bidiVisual/>
        <w:tblW w:w="0" w:type="auto"/>
        <w:tblInd w:w="360" w:type="dxa"/>
        <w:tblLook w:val="04A0" w:firstRow="1" w:lastRow="0" w:firstColumn="1" w:lastColumn="0" w:noHBand="0" w:noVBand="1"/>
      </w:tblPr>
      <w:tblGrid>
        <w:gridCol w:w="2667"/>
        <w:gridCol w:w="5495"/>
      </w:tblGrid>
      <w:tr w:rsidR="00113ADF" w:rsidTr="007210C7">
        <w:trPr>
          <w:trHeight w:val="454"/>
        </w:trPr>
        <w:tc>
          <w:tcPr>
            <w:tcW w:w="2667" w:type="dxa"/>
          </w:tcPr>
          <w:p w:rsidR="00113ADF" w:rsidRDefault="00113ADF" w:rsidP="007210C7">
            <w:pPr>
              <w:rPr>
                <w:rtl/>
              </w:rPr>
            </w:pPr>
            <w:r>
              <w:rPr>
                <w:rFonts w:hint="cs"/>
                <w:rtl/>
              </w:rPr>
              <w:t>קריטריונים(ממדים)</w:t>
            </w:r>
          </w:p>
        </w:tc>
        <w:tc>
          <w:tcPr>
            <w:tcW w:w="5495" w:type="dxa"/>
          </w:tcPr>
          <w:p w:rsidR="00113ADF" w:rsidRDefault="00113ADF" w:rsidP="007210C7">
            <w:pPr>
              <w:rPr>
                <w:rtl/>
              </w:rPr>
            </w:pPr>
            <w:r>
              <w:rPr>
                <w:rFonts w:hint="cs"/>
                <w:rtl/>
              </w:rPr>
              <w:t>התבטאות קריטריונים אלו בניסוי</w:t>
            </w:r>
          </w:p>
        </w:tc>
      </w:tr>
      <w:tr w:rsidR="00113ADF" w:rsidTr="007210C7">
        <w:trPr>
          <w:trHeight w:val="454"/>
        </w:trPr>
        <w:tc>
          <w:tcPr>
            <w:tcW w:w="2667" w:type="dxa"/>
          </w:tcPr>
          <w:p w:rsidR="00113ADF" w:rsidRDefault="00113ADF" w:rsidP="007210C7">
            <w:pPr>
              <w:rPr>
                <w:rtl/>
              </w:rPr>
            </w:pPr>
            <w:r>
              <w:rPr>
                <w:rFonts w:hint="cs"/>
                <w:rtl/>
              </w:rPr>
              <w:t>תומך בידע הקשור לתוכנית הלימודים (כן/חלקית/ לא)</w:t>
            </w:r>
          </w:p>
        </w:tc>
        <w:tc>
          <w:tcPr>
            <w:tcW w:w="5495" w:type="dxa"/>
          </w:tcPr>
          <w:p w:rsidR="00113ADF" w:rsidRDefault="009828D3" w:rsidP="007210C7">
            <w:pPr>
              <w:rPr>
                <w:rtl/>
              </w:rPr>
            </w:pPr>
            <w:r>
              <w:rPr>
                <w:rFonts w:hint="cs"/>
                <w:rtl/>
              </w:rPr>
              <w:t>כן</w:t>
            </w:r>
          </w:p>
        </w:tc>
      </w:tr>
      <w:tr w:rsidR="00113ADF" w:rsidTr="007210C7">
        <w:trPr>
          <w:trHeight w:val="454"/>
        </w:trPr>
        <w:tc>
          <w:tcPr>
            <w:tcW w:w="2667" w:type="dxa"/>
          </w:tcPr>
          <w:p w:rsidR="00113ADF" w:rsidRDefault="00113ADF" w:rsidP="007210C7">
            <w:pPr>
              <w:rPr>
                <w:rtl/>
              </w:rPr>
            </w:pPr>
            <w:r>
              <w:rPr>
                <w:rFonts w:hint="cs"/>
                <w:rtl/>
              </w:rPr>
              <w:t>משלב מספר תחומי תוכן (אילו?)</w:t>
            </w:r>
          </w:p>
        </w:tc>
        <w:tc>
          <w:tcPr>
            <w:tcW w:w="5495" w:type="dxa"/>
          </w:tcPr>
          <w:p w:rsidR="00113ADF" w:rsidRDefault="009828D3" w:rsidP="007210C7">
            <w:pPr>
              <w:rPr>
                <w:rtl/>
              </w:rPr>
            </w:pPr>
            <w:r>
              <w:rPr>
                <w:rFonts w:hint="cs"/>
                <w:rtl/>
              </w:rPr>
              <w:t xml:space="preserve">חמצון-חזור, חומצות ובסיסים, </w:t>
            </w:r>
            <w:proofErr w:type="spellStart"/>
            <w:r>
              <w:rPr>
                <w:rFonts w:hint="cs"/>
                <w:rtl/>
              </w:rPr>
              <w:t>סטוכיומטריה</w:t>
            </w:r>
            <w:proofErr w:type="spellEnd"/>
            <w:r>
              <w:rPr>
                <w:rFonts w:hint="cs"/>
                <w:rtl/>
              </w:rPr>
              <w:t xml:space="preserve">, </w:t>
            </w:r>
            <w:proofErr w:type="spellStart"/>
            <w:r>
              <w:rPr>
                <w:rFonts w:hint="cs"/>
                <w:rtl/>
              </w:rPr>
              <w:t>קינתיקה</w:t>
            </w:r>
            <w:proofErr w:type="spellEnd"/>
          </w:p>
        </w:tc>
      </w:tr>
      <w:tr w:rsidR="00113ADF" w:rsidTr="007210C7">
        <w:trPr>
          <w:trHeight w:val="454"/>
        </w:trPr>
        <w:tc>
          <w:tcPr>
            <w:tcW w:w="2667" w:type="dxa"/>
          </w:tcPr>
          <w:p w:rsidR="00113ADF" w:rsidRDefault="00113ADF" w:rsidP="007210C7">
            <w:pPr>
              <w:rPr>
                <w:rtl/>
              </w:rPr>
            </w:pPr>
            <w:r>
              <w:rPr>
                <w:rFonts w:hint="cs"/>
                <w:rtl/>
              </w:rPr>
              <w:t>ממחיש רעיון מרכזי בכימיה</w:t>
            </w:r>
          </w:p>
          <w:p w:rsidR="00113ADF" w:rsidRDefault="00113ADF" w:rsidP="007210C7">
            <w:pPr>
              <w:rPr>
                <w:rtl/>
              </w:rPr>
            </w:pPr>
            <w:r>
              <w:rPr>
                <w:rFonts w:hint="cs"/>
                <w:rtl/>
              </w:rPr>
              <w:t>(אם כן, איזה?)</w:t>
            </w:r>
          </w:p>
        </w:tc>
        <w:tc>
          <w:tcPr>
            <w:tcW w:w="5495" w:type="dxa"/>
          </w:tcPr>
          <w:p w:rsidR="00113ADF" w:rsidRDefault="009828D3" w:rsidP="007210C7">
            <w:pPr>
              <w:rPr>
                <w:rtl/>
              </w:rPr>
            </w:pPr>
            <w:r>
              <w:rPr>
                <w:rFonts w:hint="cs"/>
                <w:rtl/>
              </w:rPr>
              <w:t>חוק היחסים הקבועים</w:t>
            </w:r>
          </w:p>
        </w:tc>
      </w:tr>
      <w:tr w:rsidR="00113ADF" w:rsidTr="007210C7">
        <w:trPr>
          <w:trHeight w:val="454"/>
        </w:trPr>
        <w:tc>
          <w:tcPr>
            <w:tcW w:w="2667" w:type="dxa"/>
          </w:tcPr>
          <w:p w:rsidR="00113ADF" w:rsidRDefault="00113ADF" w:rsidP="007210C7">
            <w:pPr>
              <w:rPr>
                <w:rtl/>
              </w:rPr>
            </w:pPr>
            <w:r>
              <w:rPr>
                <w:rFonts w:hint="cs"/>
                <w:rtl/>
              </w:rPr>
              <w:t>מאפשר העברה של ידע מנושאים אחרים (פירוט המושגים)</w:t>
            </w:r>
          </w:p>
        </w:tc>
        <w:tc>
          <w:tcPr>
            <w:tcW w:w="5495" w:type="dxa"/>
          </w:tcPr>
          <w:p w:rsidR="00113ADF" w:rsidRDefault="009828D3" w:rsidP="007210C7">
            <w:pPr>
              <w:rPr>
                <w:rtl/>
              </w:rPr>
            </w:pPr>
            <w:r>
              <w:rPr>
                <w:rFonts w:hint="cs"/>
                <w:rtl/>
              </w:rPr>
              <w:t xml:space="preserve">מול, ריכוז </w:t>
            </w:r>
            <w:proofErr w:type="spellStart"/>
            <w:r>
              <w:rPr>
                <w:rFonts w:hint="cs"/>
                <w:rtl/>
              </w:rPr>
              <w:t>מולרי</w:t>
            </w:r>
            <w:proofErr w:type="spellEnd"/>
            <w:r>
              <w:rPr>
                <w:rFonts w:hint="cs"/>
                <w:rtl/>
              </w:rPr>
              <w:t xml:space="preserve"> של תמיסה, ריכוז </w:t>
            </w:r>
            <w:proofErr w:type="spellStart"/>
            <w:r>
              <w:rPr>
                <w:rFonts w:hint="cs"/>
                <w:rtl/>
              </w:rPr>
              <w:t>מולרי</w:t>
            </w:r>
            <w:proofErr w:type="spellEnd"/>
            <w:r>
              <w:rPr>
                <w:rFonts w:hint="cs"/>
                <w:rtl/>
              </w:rPr>
              <w:t xml:space="preserve"> של </w:t>
            </w:r>
            <w:proofErr w:type="spellStart"/>
            <w:r>
              <w:rPr>
                <w:rFonts w:hint="cs"/>
                <w:rtl/>
              </w:rPr>
              <w:t>גז,חימצון</w:t>
            </w:r>
            <w:proofErr w:type="spellEnd"/>
            <w:r>
              <w:rPr>
                <w:rFonts w:hint="cs"/>
                <w:rtl/>
              </w:rPr>
              <w:t xml:space="preserve">- חיזור, יוני </w:t>
            </w:r>
            <w:proofErr w:type="spellStart"/>
            <w:r>
              <w:rPr>
                <w:rFonts w:hint="cs"/>
                <w:rtl/>
              </w:rPr>
              <w:t>הידרוניום</w:t>
            </w:r>
            <w:proofErr w:type="spellEnd"/>
            <w:r>
              <w:rPr>
                <w:rFonts w:hint="cs"/>
                <w:rtl/>
              </w:rPr>
              <w:t>, קצב תגובה</w:t>
            </w:r>
          </w:p>
        </w:tc>
      </w:tr>
      <w:tr w:rsidR="00113ADF" w:rsidTr="007210C7">
        <w:trPr>
          <w:trHeight w:val="454"/>
        </w:trPr>
        <w:tc>
          <w:tcPr>
            <w:tcW w:w="2667" w:type="dxa"/>
          </w:tcPr>
          <w:p w:rsidR="00113ADF" w:rsidRDefault="00113ADF" w:rsidP="007210C7">
            <w:pPr>
              <w:rPr>
                <w:rtl/>
              </w:rPr>
            </w:pPr>
            <w:r>
              <w:rPr>
                <w:rFonts w:hint="cs"/>
                <w:rtl/>
              </w:rPr>
              <w:t>מומלץ לשילוב אחרי/לפני הנושא המרכזי בניסוי</w:t>
            </w:r>
          </w:p>
        </w:tc>
        <w:tc>
          <w:tcPr>
            <w:tcW w:w="5495" w:type="dxa"/>
          </w:tcPr>
          <w:p w:rsidR="00113ADF" w:rsidRDefault="009828D3" w:rsidP="009828D3">
            <w:pPr>
              <w:rPr>
                <w:rtl/>
              </w:rPr>
            </w:pPr>
            <w:r>
              <w:rPr>
                <w:rFonts w:hint="cs"/>
                <w:rtl/>
              </w:rPr>
              <w:t xml:space="preserve">אחרי </w:t>
            </w:r>
            <w:proofErr w:type="spellStart"/>
            <w:r>
              <w:rPr>
                <w:rFonts w:hint="cs"/>
                <w:rtl/>
              </w:rPr>
              <w:t>סטוכיומטריה</w:t>
            </w:r>
            <w:proofErr w:type="spellEnd"/>
            <w:r>
              <w:rPr>
                <w:rFonts w:hint="cs"/>
                <w:rtl/>
              </w:rPr>
              <w:t xml:space="preserve"> </w:t>
            </w:r>
            <w:proofErr w:type="spellStart"/>
            <w:r>
              <w:rPr>
                <w:rFonts w:hint="cs"/>
                <w:rtl/>
              </w:rPr>
              <w:t>וחימצון</w:t>
            </w:r>
            <w:proofErr w:type="spellEnd"/>
            <w:r>
              <w:rPr>
                <w:rFonts w:hint="cs"/>
                <w:rtl/>
              </w:rPr>
              <w:t xml:space="preserve">-חיזור </w:t>
            </w:r>
            <w:proofErr w:type="spellStart"/>
            <w:r>
              <w:rPr>
                <w:rFonts w:hint="cs"/>
                <w:rtl/>
              </w:rPr>
              <w:t>ביא</w:t>
            </w:r>
            <w:proofErr w:type="spellEnd"/>
            <w:r>
              <w:rPr>
                <w:rFonts w:hint="cs"/>
                <w:rtl/>
              </w:rPr>
              <w:t xml:space="preserve">. לפני או אחרי </w:t>
            </w:r>
            <w:proofErr w:type="spellStart"/>
            <w:r>
              <w:rPr>
                <w:rFonts w:hint="cs"/>
                <w:rtl/>
              </w:rPr>
              <w:t>קינתיקה</w:t>
            </w:r>
            <w:proofErr w:type="spellEnd"/>
            <w:r>
              <w:rPr>
                <w:rFonts w:hint="cs"/>
                <w:rtl/>
              </w:rPr>
              <w:t xml:space="preserve"> ביב.</w:t>
            </w:r>
          </w:p>
        </w:tc>
      </w:tr>
      <w:tr w:rsidR="00113ADF" w:rsidTr="007210C7">
        <w:trPr>
          <w:trHeight w:val="454"/>
        </w:trPr>
        <w:tc>
          <w:tcPr>
            <w:tcW w:w="2667" w:type="dxa"/>
          </w:tcPr>
          <w:p w:rsidR="00113ADF" w:rsidRDefault="00113ADF" w:rsidP="007210C7">
            <w:pPr>
              <w:rPr>
                <w:rtl/>
              </w:rPr>
            </w:pPr>
            <w:r>
              <w:rPr>
                <w:rFonts w:hint="cs"/>
                <w:rtl/>
              </w:rPr>
              <w:t>משלב מושגים מעבר לתוכנית הלימודים(איזה/אילו?)</w:t>
            </w:r>
          </w:p>
        </w:tc>
        <w:tc>
          <w:tcPr>
            <w:tcW w:w="5495" w:type="dxa"/>
          </w:tcPr>
          <w:p w:rsidR="00113ADF" w:rsidRDefault="009828D3" w:rsidP="007210C7">
            <w:pPr>
              <w:rPr>
                <w:rtl/>
              </w:rPr>
            </w:pPr>
            <w:r>
              <w:rPr>
                <w:rFonts w:hint="cs"/>
                <w:rtl/>
              </w:rPr>
              <w:t>לא</w:t>
            </w:r>
          </w:p>
        </w:tc>
      </w:tr>
      <w:tr w:rsidR="00113ADF" w:rsidTr="007210C7">
        <w:trPr>
          <w:trHeight w:val="454"/>
        </w:trPr>
        <w:tc>
          <w:tcPr>
            <w:tcW w:w="2667" w:type="dxa"/>
          </w:tcPr>
          <w:p w:rsidR="00113ADF" w:rsidRDefault="00113ADF" w:rsidP="007210C7">
            <w:pPr>
              <w:rPr>
                <w:rtl/>
              </w:rPr>
            </w:pPr>
            <w:r>
              <w:rPr>
                <w:rFonts w:hint="cs"/>
                <w:rtl/>
              </w:rPr>
              <w:t>הניסוי המקדים חוויתי/מפתיע(כן/לא, פירוט)</w:t>
            </w:r>
          </w:p>
        </w:tc>
        <w:tc>
          <w:tcPr>
            <w:tcW w:w="5495" w:type="dxa"/>
          </w:tcPr>
          <w:p w:rsidR="00113ADF" w:rsidRDefault="009828D3" w:rsidP="007210C7">
            <w:pPr>
              <w:rPr>
                <w:rtl/>
              </w:rPr>
            </w:pPr>
            <w:r>
              <w:rPr>
                <w:rFonts w:hint="cs"/>
                <w:rtl/>
              </w:rPr>
              <w:t>כן. הופכים משורה ופני הנוזל יורדים</w:t>
            </w:r>
          </w:p>
        </w:tc>
      </w:tr>
      <w:tr w:rsidR="00113ADF" w:rsidTr="007210C7">
        <w:trPr>
          <w:trHeight w:val="454"/>
        </w:trPr>
        <w:tc>
          <w:tcPr>
            <w:tcW w:w="2667" w:type="dxa"/>
          </w:tcPr>
          <w:p w:rsidR="00113ADF" w:rsidRDefault="00113ADF" w:rsidP="007210C7">
            <w:pPr>
              <w:rPr>
                <w:rtl/>
              </w:rPr>
            </w:pPr>
            <w:r>
              <w:rPr>
                <w:rFonts w:hint="cs"/>
                <w:rtl/>
              </w:rPr>
              <w:t>ייתכנו תוצאות ניסוי בלתי צפויות (כן/ לא + דוגמא במידת האפשר)</w:t>
            </w:r>
          </w:p>
        </w:tc>
        <w:tc>
          <w:tcPr>
            <w:tcW w:w="5495" w:type="dxa"/>
          </w:tcPr>
          <w:p w:rsidR="00113ADF" w:rsidRDefault="009828D3" w:rsidP="009828D3">
            <w:pPr>
              <w:rPr>
                <w:rtl/>
              </w:rPr>
            </w:pPr>
            <w:r>
              <w:rPr>
                <w:rFonts w:hint="cs"/>
                <w:rtl/>
              </w:rPr>
              <w:t xml:space="preserve">אם משנים את סוג המתכת לא תמיד מתרחשת תגובה בגלל התחמוצת שעל המתכת. תלמידים מבלבלים קצב עם ספונטניות ומצפים שמתכת בעלת כשר לחזר גדול יותר הזמן עד העלמות המתכת יהיה קצר יותר   </w:t>
            </w:r>
          </w:p>
        </w:tc>
      </w:tr>
      <w:tr w:rsidR="00113ADF" w:rsidTr="007210C7">
        <w:trPr>
          <w:trHeight w:val="454"/>
        </w:trPr>
        <w:tc>
          <w:tcPr>
            <w:tcW w:w="2667" w:type="dxa"/>
          </w:tcPr>
          <w:p w:rsidR="00113ADF" w:rsidRDefault="00113ADF" w:rsidP="007210C7">
            <w:pPr>
              <w:rPr>
                <w:rtl/>
              </w:rPr>
            </w:pPr>
            <w:r>
              <w:rPr>
                <w:rFonts w:hint="cs"/>
                <w:rtl/>
              </w:rPr>
              <w:t>מסביר תופעה/תופעות מחיי יום יום (איזה/אילו?)</w:t>
            </w:r>
          </w:p>
        </w:tc>
        <w:tc>
          <w:tcPr>
            <w:tcW w:w="5495" w:type="dxa"/>
          </w:tcPr>
          <w:p w:rsidR="00113ADF" w:rsidRDefault="001A2E89" w:rsidP="00D54A56">
            <w:pPr>
              <w:rPr>
                <w:rtl/>
              </w:rPr>
            </w:pPr>
            <w:r>
              <w:rPr>
                <w:rFonts w:hint="cs"/>
                <w:rtl/>
              </w:rPr>
              <w:t xml:space="preserve">מדוע יש </w:t>
            </w:r>
            <w:r w:rsidR="00D54A56">
              <w:rPr>
                <w:rFonts w:hint="cs"/>
                <w:rtl/>
              </w:rPr>
              <w:t>לבדוק בפינות לבוש או כלים או משטחים</w:t>
            </w:r>
            <w:r>
              <w:rPr>
                <w:rFonts w:hint="cs"/>
                <w:rtl/>
              </w:rPr>
              <w:t xml:space="preserve"> כאשר מנקים </w:t>
            </w:r>
            <w:r w:rsidR="00D54A56">
              <w:rPr>
                <w:rFonts w:hint="cs"/>
                <w:rtl/>
              </w:rPr>
              <w:t xml:space="preserve"> </w:t>
            </w:r>
            <w:r>
              <w:rPr>
                <w:rFonts w:hint="cs"/>
                <w:rtl/>
              </w:rPr>
              <w:t xml:space="preserve"> </w:t>
            </w:r>
            <w:r w:rsidR="00D54A56">
              <w:rPr>
                <w:rFonts w:hint="cs"/>
                <w:rtl/>
              </w:rPr>
              <w:t xml:space="preserve">בכלל או משהו עשוי </w:t>
            </w:r>
            <w:r>
              <w:rPr>
                <w:rFonts w:hint="cs"/>
                <w:rtl/>
              </w:rPr>
              <w:t xml:space="preserve">ממתכות </w:t>
            </w:r>
            <w:r w:rsidR="00D54A56">
              <w:rPr>
                <w:rFonts w:hint="cs"/>
                <w:rtl/>
              </w:rPr>
              <w:t xml:space="preserve"> בפרט</w:t>
            </w:r>
          </w:p>
        </w:tc>
      </w:tr>
      <w:tr w:rsidR="00113ADF" w:rsidTr="007210C7">
        <w:trPr>
          <w:trHeight w:val="454"/>
        </w:trPr>
        <w:tc>
          <w:tcPr>
            <w:tcW w:w="2667" w:type="dxa"/>
          </w:tcPr>
          <w:p w:rsidR="00113ADF" w:rsidRDefault="00113ADF" w:rsidP="007210C7">
            <w:pPr>
              <w:rPr>
                <w:rtl/>
              </w:rPr>
            </w:pPr>
            <w:r>
              <w:rPr>
                <w:rFonts w:hint="cs"/>
                <w:rtl/>
              </w:rPr>
              <w:t>מדגיש מיומנויות חקר מסוימות (אילו?)</w:t>
            </w:r>
          </w:p>
        </w:tc>
        <w:tc>
          <w:tcPr>
            <w:tcW w:w="5495" w:type="dxa"/>
          </w:tcPr>
          <w:p w:rsidR="00113ADF" w:rsidRDefault="00D54A56" w:rsidP="007210C7">
            <w:pPr>
              <w:rPr>
                <w:rtl/>
              </w:rPr>
            </w:pPr>
            <w:r>
              <w:rPr>
                <w:rFonts w:hint="cs"/>
                <w:rtl/>
              </w:rPr>
              <w:t>טכניקת עבודה במעבדה למדידת נפח גזים, ניסוח שאלות חקר וכל שאר מיומנויות החקר</w:t>
            </w:r>
          </w:p>
        </w:tc>
      </w:tr>
      <w:tr w:rsidR="00113ADF" w:rsidTr="007210C7">
        <w:trPr>
          <w:trHeight w:val="454"/>
        </w:trPr>
        <w:tc>
          <w:tcPr>
            <w:tcW w:w="2667" w:type="dxa"/>
          </w:tcPr>
          <w:p w:rsidR="00113ADF" w:rsidRDefault="00113ADF" w:rsidP="007210C7">
            <w:pPr>
              <w:rPr>
                <w:rtl/>
              </w:rPr>
            </w:pPr>
            <w:r>
              <w:rPr>
                <w:rFonts w:hint="cs"/>
                <w:rtl/>
              </w:rPr>
              <w:t>דורש עבודה עם ציוד או חומרים מיוחדים (אילו?)</w:t>
            </w:r>
          </w:p>
        </w:tc>
        <w:tc>
          <w:tcPr>
            <w:tcW w:w="5495" w:type="dxa"/>
          </w:tcPr>
          <w:p w:rsidR="00113ADF" w:rsidRDefault="00F51606" w:rsidP="007210C7">
            <w:pPr>
              <w:rPr>
                <w:rtl/>
              </w:rPr>
            </w:pPr>
            <w:r>
              <w:rPr>
                <w:rFonts w:hint="cs"/>
                <w:rtl/>
              </w:rPr>
              <w:t>לא</w:t>
            </w:r>
          </w:p>
        </w:tc>
      </w:tr>
      <w:tr w:rsidR="00113ADF" w:rsidTr="007210C7">
        <w:trPr>
          <w:trHeight w:val="454"/>
        </w:trPr>
        <w:tc>
          <w:tcPr>
            <w:tcW w:w="2667" w:type="dxa"/>
          </w:tcPr>
          <w:p w:rsidR="00113ADF" w:rsidRDefault="00113ADF" w:rsidP="007210C7">
            <w:pPr>
              <w:rPr>
                <w:rtl/>
              </w:rPr>
            </w:pPr>
            <w:r>
              <w:rPr>
                <w:rFonts w:hint="cs"/>
                <w:rtl/>
              </w:rPr>
              <w:t>מאפשר מדדים כמותיים/סמי-כמותיים (פירוט)</w:t>
            </w:r>
          </w:p>
        </w:tc>
        <w:tc>
          <w:tcPr>
            <w:tcW w:w="5495" w:type="dxa"/>
          </w:tcPr>
          <w:p w:rsidR="00113ADF" w:rsidRDefault="00F51606" w:rsidP="007210C7">
            <w:pPr>
              <w:rPr>
                <w:rtl/>
              </w:rPr>
            </w:pPr>
            <w:r>
              <w:rPr>
                <w:rFonts w:hint="cs"/>
                <w:rtl/>
              </w:rPr>
              <w:t>כמותיים- נפח גז, זמן עד העלמות סרט המגנזיום, זמן עד היווצרות נפח מסוים של גז</w:t>
            </w:r>
          </w:p>
        </w:tc>
      </w:tr>
      <w:tr w:rsidR="00113ADF" w:rsidTr="007210C7">
        <w:trPr>
          <w:trHeight w:val="454"/>
        </w:trPr>
        <w:tc>
          <w:tcPr>
            <w:tcW w:w="2667" w:type="dxa"/>
          </w:tcPr>
          <w:p w:rsidR="00113ADF" w:rsidRDefault="00113ADF" w:rsidP="007210C7">
            <w:pPr>
              <w:rPr>
                <w:rtl/>
              </w:rPr>
            </w:pPr>
            <w:r>
              <w:rPr>
                <w:rFonts w:hint="cs"/>
                <w:rtl/>
              </w:rPr>
              <w:t>מורכבות הניסוי (מחייב תכנון רב שלבי, ......)</w:t>
            </w:r>
          </w:p>
        </w:tc>
        <w:tc>
          <w:tcPr>
            <w:tcW w:w="5495" w:type="dxa"/>
          </w:tcPr>
          <w:p w:rsidR="00113ADF" w:rsidRDefault="00F51606" w:rsidP="007210C7">
            <w:pPr>
              <w:rPr>
                <w:rtl/>
              </w:rPr>
            </w:pPr>
            <w:r>
              <w:rPr>
                <w:rFonts w:hint="cs"/>
                <w:rtl/>
              </w:rPr>
              <w:t xml:space="preserve">טכניקת העבודה קצת מורכבת. יש לשים לב שהופכים את המבחנה ופותחים אותה בתוך המים ולא מעל </w:t>
            </w:r>
          </w:p>
        </w:tc>
      </w:tr>
      <w:tr w:rsidR="00113ADF" w:rsidTr="007210C7">
        <w:trPr>
          <w:trHeight w:val="454"/>
        </w:trPr>
        <w:tc>
          <w:tcPr>
            <w:tcW w:w="2667" w:type="dxa"/>
          </w:tcPr>
          <w:p w:rsidR="00113ADF" w:rsidRDefault="00113ADF" w:rsidP="007210C7">
            <w:pPr>
              <w:rPr>
                <w:rtl/>
              </w:rPr>
            </w:pPr>
            <w:r>
              <w:rPr>
                <w:rFonts w:hint="cs"/>
                <w:rtl/>
              </w:rPr>
              <w:t>מחייב שיתוף פעולה של כל הקבוצה באופן מיוחד</w:t>
            </w:r>
          </w:p>
        </w:tc>
        <w:tc>
          <w:tcPr>
            <w:tcW w:w="5495" w:type="dxa"/>
          </w:tcPr>
          <w:p w:rsidR="00113ADF" w:rsidRDefault="00F51606" w:rsidP="007210C7">
            <w:pPr>
              <w:rPr>
                <w:rtl/>
              </w:rPr>
            </w:pPr>
            <w:r>
              <w:rPr>
                <w:rFonts w:hint="cs"/>
                <w:rtl/>
              </w:rPr>
              <w:t>כן</w:t>
            </w:r>
          </w:p>
        </w:tc>
      </w:tr>
      <w:tr w:rsidR="00113ADF" w:rsidTr="007210C7">
        <w:trPr>
          <w:trHeight w:val="454"/>
        </w:trPr>
        <w:tc>
          <w:tcPr>
            <w:tcW w:w="2667" w:type="dxa"/>
          </w:tcPr>
          <w:p w:rsidR="00113ADF" w:rsidRDefault="00113ADF" w:rsidP="007210C7">
            <w:pPr>
              <w:rPr>
                <w:rtl/>
              </w:rPr>
            </w:pPr>
            <w:r>
              <w:rPr>
                <w:rFonts w:hint="cs"/>
                <w:rtl/>
              </w:rPr>
              <w:t xml:space="preserve">רמת חקר מומלצת חלקי/מלא (שיקולים) </w:t>
            </w:r>
          </w:p>
        </w:tc>
        <w:tc>
          <w:tcPr>
            <w:tcW w:w="5495" w:type="dxa"/>
          </w:tcPr>
          <w:p w:rsidR="00113ADF" w:rsidRDefault="00F51606" w:rsidP="007210C7">
            <w:pPr>
              <w:rPr>
                <w:rtl/>
              </w:rPr>
            </w:pPr>
            <w:r>
              <w:rPr>
                <w:rFonts w:hint="cs"/>
                <w:rtl/>
              </w:rPr>
              <w:t>2 מלא</w:t>
            </w:r>
          </w:p>
        </w:tc>
      </w:tr>
      <w:tr w:rsidR="00113ADF" w:rsidTr="007210C7">
        <w:trPr>
          <w:trHeight w:val="454"/>
        </w:trPr>
        <w:tc>
          <w:tcPr>
            <w:tcW w:w="2667" w:type="dxa"/>
          </w:tcPr>
          <w:p w:rsidR="00113ADF" w:rsidRDefault="00113ADF" w:rsidP="00113ADF">
            <w:pPr>
              <w:rPr>
                <w:rtl/>
              </w:rPr>
            </w:pPr>
            <w:r>
              <w:rPr>
                <w:rFonts w:hint="cs"/>
                <w:rtl/>
              </w:rPr>
              <w:t>הערות בנושא בטיחות</w:t>
            </w:r>
          </w:p>
        </w:tc>
        <w:tc>
          <w:tcPr>
            <w:tcW w:w="5495" w:type="dxa"/>
          </w:tcPr>
          <w:p w:rsidR="00113ADF" w:rsidRDefault="00F51606" w:rsidP="007210C7">
            <w:pPr>
              <w:rPr>
                <w:rtl/>
              </w:rPr>
            </w:pPr>
            <w:r>
              <w:rPr>
                <w:rFonts w:hint="cs"/>
                <w:rtl/>
              </w:rPr>
              <w:t>חייבים לעבוד עם כפפות ובעדינות. בשום פנים ואופן לא בידיים חשופות!</w:t>
            </w:r>
            <w:bookmarkStart w:id="0" w:name="_GoBack"/>
            <w:bookmarkEnd w:id="0"/>
          </w:p>
        </w:tc>
      </w:tr>
      <w:tr w:rsidR="00113ADF" w:rsidTr="007210C7">
        <w:trPr>
          <w:trHeight w:val="454"/>
        </w:trPr>
        <w:tc>
          <w:tcPr>
            <w:tcW w:w="2667" w:type="dxa"/>
          </w:tcPr>
          <w:p w:rsidR="00113ADF" w:rsidRDefault="00113ADF" w:rsidP="007210C7">
            <w:pPr>
              <w:rPr>
                <w:rtl/>
              </w:rPr>
            </w:pPr>
            <w:r>
              <w:rPr>
                <w:rFonts w:hint="cs"/>
                <w:rtl/>
              </w:rPr>
              <w:t>הערות מיוחדות</w:t>
            </w:r>
          </w:p>
          <w:p w:rsidR="00113ADF" w:rsidRDefault="00113ADF" w:rsidP="007210C7">
            <w:pPr>
              <w:rPr>
                <w:rtl/>
              </w:rPr>
            </w:pPr>
          </w:p>
          <w:p w:rsidR="00113ADF" w:rsidRDefault="00113ADF" w:rsidP="007210C7">
            <w:pPr>
              <w:rPr>
                <w:rtl/>
              </w:rPr>
            </w:pPr>
          </w:p>
          <w:p w:rsidR="00113ADF" w:rsidRDefault="00113ADF" w:rsidP="007210C7">
            <w:pPr>
              <w:rPr>
                <w:rtl/>
              </w:rPr>
            </w:pPr>
          </w:p>
        </w:tc>
        <w:tc>
          <w:tcPr>
            <w:tcW w:w="5495" w:type="dxa"/>
          </w:tcPr>
          <w:p w:rsidR="00113ADF" w:rsidRDefault="00F51606" w:rsidP="00F51606">
            <w:pPr>
              <w:rPr>
                <w:rtl/>
              </w:rPr>
            </w:pPr>
            <w:r>
              <w:rPr>
                <w:rFonts w:hint="cs"/>
                <w:rtl/>
              </w:rPr>
              <w:t>חשוב שקוטר הפקק או כדור הפלסטלינה יהיה קטן מקוטר המשורה</w:t>
            </w:r>
          </w:p>
        </w:tc>
      </w:tr>
    </w:tbl>
    <w:p w:rsidR="0010296E" w:rsidRDefault="0010296E"/>
    <w:sectPr w:rsidR="0010296E" w:rsidSect="00AA5D0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ADF"/>
    <w:rsid w:val="00090306"/>
    <w:rsid w:val="0010296E"/>
    <w:rsid w:val="00113ADF"/>
    <w:rsid w:val="001A2E89"/>
    <w:rsid w:val="002909C8"/>
    <w:rsid w:val="006102C1"/>
    <w:rsid w:val="00802E05"/>
    <w:rsid w:val="009828D3"/>
    <w:rsid w:val="00AA5D05"/>
    <w:rsid w:val="00D54A56"/>
    <w:rsid w:val="00E75FE3"/>
    <w:rsid w:val="00F51606"/>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AD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3A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AD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3A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284</Words>
  <Characters>1421</Characters>
  <Application>Microsoft Office Word</Application>
  <DocSecurity>0</DocSecurity>
  <Lines>11</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3</cp:revision>
  <dcterms:created xsi:type="dcterms:W3CDTF">2014-08-26T09:53:00Z</dcterms:created>
  <dcterms:modified xsi:type="dcterms:W3CDTF">2014-08-26T10:32:00Z</dcterms:modified>
</cp:coreProperties>
</file>