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CA5AE" w14:textId="4A60A334" w:rsidR="00D624AB" w:rsidRDefault="00D624AB" w:rsidP="00D624AB">
      <w:pPr>
        <w:pStyle w:val="Heading2"/>
        <w:jc w:val="left"/>
        <w:rPr>
          <w:noProof/>
          <w:sz w:val="28"/>
          <w:szCs w:val="28"/>
          <w:rtl/>
        </w:rPr>
      </w:pPr>
      <w:r w:rsidRPr="00D624AB">
        <w:rPr>
          <w:noProof/>
        </w:rPr>
        <w:drawing>
          <wp:anchor distT="0" distB="0" distL="114300" distR="114300" simplePos="0" relativeHeight="251659264" behindDoc="1" locked="0" layoutInCell="1" allowOverlap="1" wp14:anchorId="6BF9DC1E" wp14:editId="2D14B68E">
            <wp:simplePos x="0" y="0"/>
            <wp:positionH relativeFrom="column">
              <wp:posOffset>-762000</wp:posOffset>
            </wp:positionH>
            <wp:positionV relativeFrom="paragraph">
              <wp:posOffset>320040</wp:posOffset>
            </wp:positionV>
            <wp:extent cx="2339975" cy="1562100"/>
            <wp:effectExtent l="0" t="0" r="3175" b="0"/>
            <wp:wrapTight wrapText="bothSides">
              <wp:wrapPolygon edited="0">
                <wp:start x="0" y="0"/>
                <wp:lineTo x="0" y="21337"/>
                <wp:lineTo x="21453" y="21337"/>
                <wp:lineTo x="21453" y="0"/>
                <wp:lineTo x="0" y="0"/>
              </wp:wrapPolygon>
            </wp:wrapTight>
            <wp:docPr id="130550735" name="Picture 5" descr="למה לי בירה? (הגדל)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למה לי בירה? (הגדל)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24AB">
        <w:rPr>
          <w:noProof/>
          <w:sz w:val="28"/>
          <w:szCs w:val="28"/>
          <w:rtl/>
          <w:lang w:val="he-IL"/>
        </w:rPr>
        <w:t>למה לי בירה</w:t>
      </w:r>
      <w:r w:rsidRPr="00D624AB">
        <w:rPr>
          <w:noProof/>
          <w:sz w:val="28"/>
          <w:szCs w:val="28"/>
        </w:rPr>
        <w:t>?</w:t>
      </w:r>
    </w:p>
    <w:p w14:paraId="137FB531" w14:textId="3EE37E40" w:rsidR="00D624AB" w:rsidRDefault="00D624AB" w:rsidP="00D624AB">
      <w:pPr>
        <w:rPr>
          <w:noProof/>
          <w:sz w:val="20"/>
          <w:rtl/>
        </w:rPr>
      </w:pPr>
      <w:r w:rsidRPr="00D624AB">
        <w:rPr>
          <w:noProof/>
          <w:sz w:val="20"/>
          <w:rtl/>
          <w:lang w:val="he-IL"/>
        </w:rPr>
        <w:t>מסתבר שיש הרבה כימיה בבירה. וכן, גם בריאות</w:t>
      </w:r>
      <w:r w:rsidRPr="00D624AB">
        <w:rPr>
          <w:noProof/>
          <w:sz w:val="20"/>
        </w:rPr>
        <w:t>.</w:t>
      </w:r>
    </w:p>
    <w:p w14:paraId="5B181F0C" w14:textId="77777777" w:rsidR="00D624AB" w:rsidRPr="00D624AB" w:rsidRDefault="00D624AB" w:rsidP="00D624AB">
      <w:pPr>
        <w:rPr>
          <w:rtl/>
        </w:rPr>
      </w:pPr>
    </w:p>
    <w:p w14:paraId="140002E5" w14:textId="7B5D7683" w:rsidR="00D624AB" w:rsidRPr="00D624AB" w:rsidRDefault="00D624AB" w:rsidP="00D624AB">
      <w:pPr>
        <w:pStyle w:val="Footer"/>
        <w:spacing w:line="360" w:lineRule="auto"/>
        <w:jc w:val="both"/>
        <w:rPr>
          <w:b/>
          <w:bCs/>
          <w:noProof/>
          <w:sz w:val="20"/>
        </w:rPr>
      </w:pPr>
      <w:r w:rsidRPr="00D624AB">
        <w:rPr>
          <w:rFonts w:ascii="Segoe UI Emoji" w:hAnsi="Segoe UI Emoji" w:cs="Segoe UI Emoji"/>
          <w:b/>
          <w:bCs/>
          <w:noProof/>
          <w:sz w:val="20"/>
        </w:rPr>
        <w:t>🍺</w:t>
      </w:r>
      <w:r w:rsidRPr="00D624AB">
        <w:rPr>
          <w:b/>
          <w:bCs/>
          <w:noProof/>
          <w:sz w:val="20"/>
        </w:rPr>
        <w:t xml:space="preserve"> </w:t>
      </w:r>
      <w:r w:rsidR="0028278B">
        <w:rPr>
          <w:rFonts w:hint="cs"/>
          <w:b/>
          <w:bCs/>
          <w:noProof/>
          <w:sz w:val="20"/>
          <w:rtl/>
        </w:rPr>
        <w:t xml:space="preserve"> </w:t>
      </w:r>
      <w:r w:rsidRPr="00D624AB">
        <w:rPr>
          <w:b/>
          <w:bCs/>
          <w:noProof/>
          <w:sz w:val="20"/>
          <w:rtl/>
        </w:rPr>
        <w:t>מה יש בבירה בעצם</w:t>
      </w:r>
      <w:r w:rsidRPr="00D624AB">
        <w:rPr>
          <w:b/>
          <w:bCs/>
          <w:noProof/>
          <w:sz w:val="20"/>
        </w:rPr>
        <w:t>?</w:t>
      </w:r>
    </w:p>
    <w:p w14:paraId="5F7BDA17" w14:textId="6A132FE3" w:rsidR="00D624AB" w:rsidRPr="00D624AB" w:rsidRDefault="00D624AB" w:rsidP="00D624AB">
      <w:pPr>
        <w:pStyle w:val="Footer"/>
        <w:spacing w:line="360" w:lineRule="auto"/>
        <w:jc w:val="both"/>
        <w:rPr>
          <w:noProof/>
          <w:sz w:val="20"/>
        </w:rPr>
      </w:pPr>
      <w:r w:rsidRPr="00D624AB">
        <w:rPr>
          <w:noProof/>
          <w:sz w:val="20"/>
          <w:rtl/>
        </w:rPr>
        <w:t>בירה היא תוצר של ארבעה מרכיבים עיקריים</w:t>
      </w:r>
      <w:r w:rsidRPr="00D624AB">
        <w:rPr>
          <w:noProof/>
          <w:sz w:val="20"/>
        </w:rPr>
        <w:t>:</w:t>
      </w:r>
    </w:p>
    <w:p w14:paraId="2D6A8876" w14:textId="1616CE9A" w:rsidR="00D624AB" w:rsidRPr="00D624AB" w:rsidRDefault="00D624AB" w:rsidP="00D624AB">
      <w:pPr>
        <w:pStyle w:val="Footer"/>
        <w:numPr>
          <w:ilvl w:val="0"/>
          <w:numId w:val="5"/>
        </w:numPr>
        <w:spacing w:line="360" w:lineRule="auto"/>
        <w:jc w:val="both"/>
        <w:rPr>
          <w:noProof/>
          <w:sz w:val="20"/>
        </w:rPr>
      </w:pPr>
      <w:r w:rsidRPr="00D624AB">
        <w:rPr>
          <w:b/>
          <w:bCs/>
          <w:noProof/>
          <w:sz w:val="20"/>
          <w:rtl/>
        </w:rPr>
        <w:t>מים</w:t>
      </w:r>
      <w:r w:rsidRPr="00D624AB">
        <w:rPr>
          <w:noProof/>
          <w:sz w:val="20"/>
          <w:rtl/>
        </w:rPr>
        <w:t xml:space="preserve"> </w:t>
      </w:r>
      <w:r w:rsidRPr="00D624AB">
        <w:rPr>
          <w:noProof/>
          <w:sz w:val="20"/>
        </w:rPr>
        <w:t xml:space="preserve">– </w:t>
      </w:r>
      <w:r w:rsidRPr="00D624AB">
        <w:rPr>
          <w:noProof/>
          <w:sz w:val="20"/>
          <w:rtl/>
        </w:rPr>
        <w:t>הרוב המוחלט (וכן, גם להם יש כימיה ואופי)</w:t>
      </w:r>
      <w:r w:rsidRPr="00D624AB">
        <w:rPr>
          <w:noProof/>
          <w:sz w:val="20"/>
        </w:rPr>
        <w:t xml:space="preserve"> </w:t>
      </w:r>
    </w:p>
    <w:p w14:paraId="6B01E41E" w14:textId="77777777" w:rsidR="00D624AB" w:rsidRPr="00D624AB" w:rsidRDefault="00D624AB" w:rsidP="00D624AB">
      <w:pPr>
        <w:pStyle w:val="Footer"/>
        <w:numPr>
          <w:ilvl w:val="0"/>
          <w:numId w:val="5"/>
        </w:numPr>
        <w:spacing w:line="360" w:lineRule="auto"/>
        <w:jc w:val="both"/>
        <w:rPr>
          <w:noProof/>
          <w:sz w:val="20"/>
        </w:rPr>
      </w:pPr>
      <w:r w:rsidRPr="00D624AB">
        <w:rPr>
          <w:b/>
          <w:bCs/>
          <w:noProof/>
          <w:sz w:val="20"/>
          <w:rtl/>
        </w:rPr>
        <w:t>לתת (שעורה מונבטת)</w:t>
      </w:r>
      <w:r w:rsidRPr="00D624AB">
        <w:rPr>
          <w:noProof/>
          <w:sz w:val="20"/>
          <w:rtl/>
        </w:rPr>
        <w:t xml:space="preserve"> </w:t>
      </w:r>
      <w:r w:rsidRPr="00D624AB">
        <w:rPr>
          <w:noProof/>
          <w:sz w:val="20"/>
        </w:rPr>
        <w:t xml:space="preserve">– </w:t>
      </w:r>
      <w:r w:rsidRPr="00D624AB">
        <w:rPr>
          <w:noProof/>
          <w:sz w:val="20"/>
          <w:rtl/>
        </w:rPr>
        <w:t>מקור הסוכרים</w:t>
      </w:r>
    </w:p>
    <w:p w14:paraId="42993727" w14:textId="77777777" w:rsidR="00D624AB" w:rsidRPr="00D624AB" w:rsidRDefault="00D624AB" w:rsidP="00D624AB">
      <w:pPr>
        <w:pStyle w:val="Footer"/>
        <w:numPr>
          <w:ilvl w:val="0"/>
          <w:numId w:val="5"/>
        </w:numPr>
        <w:spacing w:line="360" w:lineRule="auto"/>
        <w:jc w:val="both"/>
        <w:rPr>
          <w:noProof/>
          <w:sz w:val="20"/>
        </w:rPr>
      </w:pPr>
      <w:r w:rsidRPr="00D624AB">
        <w:rPr>
          <w:b/>
          <w:bCs/>
          <w:noProof/>
          <w:sz w:val="20"/>
          <w:rtl/>
        </w:rPr>
        <w:t>כשות</w:t>
      </w:r>
      <w:r w:rsidRPr="00D624AB">
        <w:rPr>
          <w:b/>
          <w:bCs/>
          <w:noProof/>
          <w:sz w:val="20"/>
        </w:rPr>
        <w:t xml:space="preserve"> (Hops)</w:t>
      </w:r>
      <w:r w:rsidRPr="00D624AB">
        <w:rPr>
          <w:noProof/>
          <w:sz w:val="20"/>
        </w:rPr>
        <w:t xml:space="preserve"> – </w:t>
      </w:r>
      <w:r w:rsidRPr="00D624AB">
        <w:rPr>
          <w:noProof/>
          <w:sz w:val="20"/>
          <w:rtl/>
        </w:rPr>
        <w:t>מרירות, ארומה, וקצת אופי</w:t>
      </w:r>
    </w:p>
    <w:p w14:paraId="0AE5AE82" w14:textId="77777777" w:rsidR="00D624AB" w:rsidRPr="00D624AB" w:rsidRDefault="00D624AB" w:rsidP="00D624AB">
      <w:pPr>
        <w:pStyle w:val="Footer"/>
        <w:numPr>
          <w:ilvl w:val="0"/>
          <w:numId w:val="5"/>
        </w:numPr>
        <w:spacing w:line="360" w:lineRule="auto"/>
        <w:jc w:val="both"/>
        <w:rPr>
          <w:noProof/>
          <w:sz w:val="20"/>
        </w:rPr>
      </w:pPr>
      <w:r w:rsidRPr="00D624AB">
        <w:rPr>
          <w:b/>
          <w:bCs/>
          <w:noProof/>
          <w:sz w:val="20"/>
          <w:rtl/>
        </w:rPr>
        <w:t>שמרים</w:t>
      </w:r>
      <w:r w:rsidRPr="00D624AB">
        <w:rPr>
          <w:noProof/>
          <w:sz w:val="20"/>
          <w:rtl/>
        </w:rPr>
        <w:t xml:space="preserve"> </w:t>
      </w:r>
      <w:r w:rsidRPr="00D624AB">
        <w:rPr>
          <w:noProof/>
          <w:sz w:val="20"/>
        </w:rPr>
        <w:t xml:space="preserve">– </w:t>
      </w:r>
      <w:r w:rsidRPr="00D624AB">
        <w:rPr>
          <w:noProof/>
          <w:sz w:val="20"/>
          <w:rtl/>
        </w:rPr>
        <w:t>העובדים הקשים שעושים את הקסם</w:t>
      </w:r>
    </w:p>
    <w:p w14:paraId="286474D0" w14:textId="77777777" w:rsidR="00D624AB" w:rsidRPr="00D624AB" w:rsidRDefault="00D624AB" w:rsidP="00D624AB">
      <w:pPr>
        <w:pStyle w:val="Footer"/>
        <w:spacing w:line="360" w:lineRule="auto"/>
        <w:jc w:val="both"/>
        <w:rPr>
          <w:noProof/>
          <w:sz w:val="20"/>
        </w:rPr>
      </w:pPr>
      <w:r w:rsidRPr="00D624AB">
        <w:rPr>
          <w:noProof/>
          <w:sz w:val="20"/>
        </w:rPr>
        <w:pict w14:anchorId="6F53A0EC">
          <v:rect id="_x0000_i1056" style="width:0;height:1.5pt" o:hralign="center" o:hrstd="t" o:hr="t" fillcolor="#a0a0a0" stroked="f"/>
        </w:pict>
      </w:r>
    </w:p>
    <w:p w14:paraId="30E22342" w14:textId="50FFDD89" w:rsidR="00D624AB" w:rsidRPr="00D624AB" w:rsidRDefault="00D624AB" w:rsidP="00D624AB">
      <w:pPr>
        <w:pStyle w:val="Footer"/>
        <w:spacing w:line="360" w:lineRule="auto"/>
        <w:jc w:val="both"/>
        <w:rPr>
          <w:b/>
          <w:bCs/>
          <w:noProof/>
          <w:sz w:val="20"/>
        </w:rPr>
      </w:pPr>
      <w:r w:rsidRPr="00D624AB">
        <w:rPr>
          <w:rFonts w:ascii="Segoe UI Emoji" w:hAnsi="Segoe UI Emoji" w:cs="Segoe UI Emoji"/>
          <w:b/>
          <w:bCs/>
          <w:noProof/>
          <w:sz w:val="20"/>
        </w:rPr>
        <w:t>⚗️</w:t>
      </w:r>
      <w:r w:rsidRPr="00D624AB">
        <w:rPr>
          <w:b/>
          <w:bCs/>
          <w:noProof/>
          <w:sz w:val="20"/>
        </w:rPr>
        <w:t xml:space="preserve"> </w:t>
      </w:r>
      <w:r w:rsidR="0028278B">
        <w:rPr>
          <w:rFonts w:hint="cs"/>
          <w:b/>
          <w:bCs/>
          <w:noProof/>
          <w:sz w:val="20"/>
          <w:rtl/>
        </w:rPr>
        <w:t xml:space="preserve"> </w:t>
      </w:r>
      <w:r w:rsidRPr="00D624AB">
        <w:rPr>
          <w:b/>
          <w:bCs/>
          <w:noProof/>
          <w:sz w:val="20"/>
          <w:rtl/>
        </w:rPr>
        <w:t>הכימיה של הייצור</w:t>
      </w:r>
    </w:p>
    <w:p w14:paraId="6E6F70B1" w14:textId="6483012F" w:rsidR="00D624AB" w:rsidRPr="00D624AB" w:rsidRDefault="00D624AB" w:rsidP="00D624AB">
      <w:pPr>
        <w:pStyle w:val="Footer"/>
        <w:spacing w:line="360" w:lineRule="auto"/>
        <w:jc w:val="both"/>
        <w:rPr>
          <w:b/>
          <w:bCs/>
          <w:noProof/>
          <w:sz w:val="20"/>
        </w:rPr>
      </w:pPr>
      <w:r w:rsidRPr="00D624AB">
        <w:rPr>
          <w:b/>
          <w:bCs/>
          <w:noProof/>
          <w:sz w:val="20"/>
        </w:rPr>
        <w:t xml:space="preserve">1. </w:t>
      </w:r>
      <w:r>
        <w:rPr>
          <w:rFonts w:hint="cs"/>
          <w:b/>
          <w:bCs/>
          <w:noProof/>
          <w:sz w:val="20"/>
          <w:rtl/>
        </w:rPr>
        <w:t xml:space="preserve"> </w:t>
      </w:r>
      <w:r w:rsidRPr="00D624AB">
        <w:rPr>
          <w:b/>
          <w:bCs/>
          <w:noProof/>
          <w:sz w:val="20"/>
          <w:rtl/>
        </w:rPr>
        <w:t>הלתתה והמסה</w:t>
      </w:r>
      <w:r w:rsidR="0028278B">
        <w:rPr>
          <w:rFonts w:hint="cs"/>
          <w:b/>
          <w:bCs/>
          <w:noProof/>
          <w:sz w:val="20"/>
          <w:rtl/>
        </w:rPr>
        <w:t xml:space="preserve"> </w:t>
      </w:r>
      <w:r w:rsidRPr="00D624AB">
        <w:rPr>
          <w:b/>
          <w:bCs/>
          <w:noProof/>
          <w:sz w:val="20"/>
        </w:rPr>
        <w:t xml:space="preserve"> (Mashing)</w:t>
      </w:r>
      <w:r w:rsidR="0028278B">
        <w:rPr>
          <w:rFonts w:hint="cs"/>
          <w:b/>
          <w:bCs/>
          <w:noProof/>
          <w:sz w:val="20"/>
          <w:rtl/>
        </w:rPr>
        <w:t xml:space="preserve"> </w:t>
      </w:r>
    </w:p>
    <w:p w14:paraId="44432EB6" w14:textId="4E42E16E" w:rsidR="00D624AB" w:rsidRPr="00D624AB" w:rsidRDefault="00D624AB" w:rsidP="00D624AB">
      <w:pPr>
        <w:pStyle w:val="Footer"/>
        <w:numPr>
          <w:ilvl w:val="0"/>
          <w:numId w:val="6"/>
        </w:numPr>
        <w:spacing w:line="360" w:lineRule="auto"/>
        <w:jc w:val="both"/>
        <w:rPr>
          <w:noProof/>
          <w:sz w:val="20"/>
        </w:rPr>
      </w:pPr>
      <w:r w:rsidRPr="00D624AB">
        <w:rPr>
          <w:noProof/>
          <w:sz w:val="20"/>
          <w:rtl/>
        </w:rPr>
        <w:t xml:space="preserve">עמילנים מהשעורה מתפרקים ע״י </w:t>
      </w:r>
      <w:r w:rsidRPr="00D624AB">
        <w:rPr>
          <w:b/>
          <w:bCs/>
          <w:noProof/>
          <w:sz w:val="20"/>
          <w:rtl/>
        </w:rPr>
        <w:t>אנזימים</w:t>
      </w:r>
      <w:r w:rsidRPr="00D624AB">
        <w:rPr>
          <w:noProof/>
          <w:sz w:val="20"/>
          <w:rtl/>
        </w:rPr>
        <w:t xml:space="preserve"> </w:t>
      </w:r>
      <w:r w:rsidR="0028278B">
        <w:rPr>
          <w:rFonts w:hint="cs"/>
          <w:noProof/>
          <w:sz w:val="20"/>
          <w:rtl/>
        </w:rPr>
        <w:t>(</w:t>
      </w:r>
      <w:r w:rsidRPr="00D624AB">
        <w:rPr>
          <w:noProof/>
          <w:sz w:val="20"/>
          <w:rtl/>
        </w:rPr>
        <w:t>כמו</w:t>
      </w:r>
      <w:r w:rsidRPr="00D624AB">
        <w:rPr>
          <w:noProof/>
          <w:sz w:val="20"/>
        </w:rPr>
        <w:t xml:space="preserve"> α-</w:t>
      </w:r>
      <w:r w:rsidRPr="00D624AB">
        <w:rPr>
          <w:noProof/>
          <w:sz w:val="20"/>
          <w:rtl/>
        </w:rPr>
        <w:t>עמילאז ו</w:t>
      </w:r>
      <w:r w:rsidRPr="00D624AB">
        <w:rPr>
          <w:noProof/>
          <w:sz w:val="20"/>
        </w:rPr>
        <w:t>-β-</w:t>
      </w:r>
      <w:r w:rsidRPr="00D624AB">
        <w:rPr>
          <w:noProof/>
          <w:sz w:val="20"/>
          <w:rtl/>
        </w:rPr>
        <w:t>עמילאז</w:t>
      </w:r>
      <w:r w:rsidR="0028278B">
        <w:rPr>
          <w:rFonts w:hint="cs"/>
          <w:noProof/>
          <w:sz w:val="20"/>
          <w:rtl/>
        </w:rPr>
        <w:t>)</w:t>
      </w:r>
    </w:p>
    <w:p w14:paraId="6063D20F" w14:textId="77777777" w:rsidR="00D624AB" w:rsidRPr="00D624AB" w:rsidRDefault="00D624AB" w:rsidP="00D624AB">
      <w:pPr>
        <w:pStyle w:val="Footer"/>
        <w:numPr>
          <w:ilvl w:val="0"/>
          <w:numId w:val="6"/>
        </w:numPr>
        <w:spacing w:line="360" w:lineRule="auto"/>
        <w:jc w:val="both"/>
        <w:rPr>
          <w:noProof/>
          <w:sz w:val="20"/>
        </w:rPr>
      </w:pPr>
      <w:r w:rsidRPr="00D624AB">
        <w:rPr>
          <w:noProof/>
          <w:sz w:val="20"/>
          <w:rtl/>
        </w:rPr>
        <w:t>התוצאה: סוכרים פשוטים (בעיקר מלטוז)</w:t>
      </w:r>
    </w:p>
    <w:p w14:paraId="707E7066" w14:textId="77777777" w:rsidR="00D624AB" w:rsidRPr="00D624AB" w:rsidRDefault="00D624AB" w:rsidP="00D624AB">
      <w:pPr>
        <w:pStyle w:val="Footer"/>
        <w:numPr>
          <w:ilvl w:val="0"/>
          <w:numId w:val="6"/>
        </w:numPr>
        <w:spacing w:line="360" w:lineRule="auto"/>
        <w:jc w:val="both"/>
        <w:rPr>
          <w:noProof/>
          <w:sz w:val="20"/>
        </w:rPr>
      </w:pPr>
      <w:r w:rsidRPr="00D624AB">
        <w:rPr>
          <w:noProof/>
          <w:sz w:val="20"/>
          <w:rtl/>
        </w:rPr>
        <w:t>טמפרטורה = גורל הבירה (יותר גוף? יותר אלכוהול? הכול פה)</w:t>
      </w:r>
    </w:p>
    <w:p w14:paraId="3DAAE8EC" w14:textId="67C0C7FE" w:rsidR="00D624AB" w:rsidRPr="00D624AB" w:rsidRDefault="00D624AB" w:rsidP="00D624AB">
      <w:pPr>
        <w:pStyle w:val="Footer"/>
        <w:spacing w:line="360" w:lineRule="auto"/>
        <w:jc w:val="both"/>
        <w:rPr>
          <w:b/>
          <w:bCs/>
          <w:noProof/>
          <w:sz w:val="20"/>
        </w:rPr>
      </w:pPr>
      <w:r w:rsidRPr="00D624AB">
        <w:rPr>
          <w:b/>
          <w:bCs/>
          <w:noProof/>
          <w:sz w:val="20"/>
        </w:rPr>
        <w:t xml:space="preserve">2. </w:t>
      </w:r>
      <w:r>
        <w:rPr>
          <w:rFonts w:hint="cs"/>
          <w:b/>
          <w:bCs/>
          <w:noProof/>
          <w:sz w:val="20"/>
          <w:rtl/>
        </w:rPr>
        <w:t xml:space="preserve"> </w:t>
      </w:r>
      <w:r w:rsidRPr="00D624AB">
        <w:rPr>
          <w:b/>
          <w:bCs/>
          <w:noProof/>
          <w:sz w:val="20"/>
          <w:rtl/>
        </w:rPr>
        <w:t>הרתחה וכשות</w:t>
      </w:r>
    </w:p>
    <w:p w14:paraId="60B686EA" w14:textId="77777777" w:rsidR="00D624AB" w:rsidRPr="00D624AB" w:rsidRDefault="00D624AB" w:rsidP="00D624AB">
      <w:pPr>
        <w:pStyle w:val="Footer"/>
        <w:numPr>
          <w:ilvl w:val="0"/>
          <w:numId w:val="7"/>
        </w:numPr>
        <w:spacing w:line="360" w:lineRule="auto"/>
        <w:jc w:val="both"/>
        <w:rPr>
          <w:noProof/>
          <w:sz w:val="20"/>
        </w:rPr>
      </w:pPr>
      <w:r w:rsidRPr="00D624AB">
        <w:rPr>
          <w:noProof/>
          <w:sz w:val="20"/>
          <w:rtl/>
        </w:rPr>
        <w:t>הרתחה מחטאת ומייצבת</w:t>
      </w:r>
    </w:p>
    <w:p w14:paraId="5562AF66" w14:textId="77777777" w:rsidR="00D624AB" w:rsidRPr="00D624AB" w:rsidRDefault="00D624AB" w:rsidP="00D624AB">
      <w:pPr>
        <w:pStyle w:val="Footer"/>
        <w:numPr>
          <w:ilvl w:val="0"/>
          <w:numId w:val="7"/>
        </w:numPr>
        <w:spacing w:line="360" w:lineRule="auto"/>
        <w:jc w:val="both"/>
        <w:rPr>
          <w:noProof/>
          <w:sz w:val="20"/>
        </w:rPr>
      </w:pPr>
      <w:r w:rsidRPr="00D624AB">
        <w:rPr>
          <w:noProof/>
          <w:sz w:val="20"/>
          <w:rtl/>
        </w:rPr>
        <w:t xml:space="preserve">חומצות אלפא מהכשות עוברות </w:t>
      </w:r>
      <w:r w:rsidRPr="00D624AB">
        <w:rPr>
          <w:b/>
          <w:bCs/>
          <w:noProof/>
          <w:sz w:val="20"/>
          <w:rtl/>
        </w:rPr>
        <w:t>איזומריזציה</w:t>
      </w:r>
      <w:r w:rsidRPr="00D624AB">
        <w:rPr>
          <w:noProof/>
          <w:sz w:val="20"/>
          <w:rtl/>
        </w:rPr>
        <w:t xml:space="preserve"> </w:t>
      </w:r>
      <w:r w:rsidRPr="00D624AB">
        <w:rPr>
          <w:noProof/>
          <w:sz w:val="20"/>
        </w:rPr>
        <w:t xml:space="preserve">→ </w:t>
      </w:r>
      <w:r w:rsidRPr="00D624AB">
        <w:rPr>
          <w:noProof/>
          <w:sz w:val="20"/>
          <w:rtl/>
        </w:rPr>
        <w:t>מרירות</w:t>
      </w:r>
    </w:p>
    <w:p w14:paraId="45EFC794" w14:textId="77777777" w:rsidR="00D624AB" w:rsidRPr="00D624AB" w:rsidRDefault="00D624AB" w:rsidP="00D624AB">
      <w:pPr>
        <w:pStyle w:val="Footer"/>
        <w:numPr>
          <w:ilvl w:val="0"/>
          <w:numId w:val="7"/>
        </w:numPr>
        <w:spacing w:line="360" w:lineRule="auto"/>
        <w:jc w:val="both"/>
        <w:rPr>
          <w:noProof/>
          <w:sz w:val="20"/>
        </w:rPr>
      </w:pPr>
      <w:r w:rsidRPr="00D624AB">
        <w:rPr>
          <w:noProof/>
          <w:sz w:val="20"/>
          <w:rtl/>
        </w:rPr>
        <w:t>תרכובות נדיפות נותנות ארומות פרחוניות/הדריות/אורניות</w:t>
      </w:r>
    </w:p>
    <w:p w14:paraId="1AC84558" w14:textId="69C558ED" w:rsidR="00D624AB" w:rsidRPr="00D624AB" w:rsidRDefault="00D624AB" w:rsidP="00D624AB">
      <w:pPr>
        <w:pStyle w:val="Footer"/>
        <w:spacing w:line="360" w:lineRule="auto"/>
        <w:jc w:val="both"/>
        <w:rPr>
          <w:b/>
          <w:bCs/>
          <w:noProof/>
          <w:sz w:val="20"/>
        </w:rPr>
      </w:pPr>
      <w:r w:rsidRPr="00D624AB">
        <w:rPr>
          <w:b/>
          <w:bCs/>
          <w:noProof/>
          <w:sz w:val="20"/>
        </w:rPr>
        <w:t xml:space="preserve">3. </w:t>
      </w:r>
      <w:r>
        <w:rPr>
          <w:rFonts w:hint="cs"/>
          <w:b/>
          <w:bCs/>
          <w:noProof/>
          <w:sz w:val="20"/>
          <w:rtl/>
        </w:rPr>
        <w:t xml:space="preserve"> </w:t>
      </w:r>
      <w:r w:rsidRPr="00D624AB">
        <w:rPr>
          <w:b/>
          <w:bCs/>
          <w:noProof/>
          <w:sz w:val="20"/>
          <w:rtl/>
        </w:rPr>
        <w:t>תסיסה</w:t>
      </w:r>
    </w:p>
    <w:p w14:paraId="10190CE0" w14:textId="77777777" w:rsidR="00D624AB" w:rsidRPr="00D624AB" w:rsidRDefault="00D624AB" w:rsidP="00D624AB">
      <w:pPr>
        <w:pStyle w:val="Footer"/>
        <w:numPr>
          <w:ilvl w:val="0"/>
          <w:numId w:val="8"/>
        </w:numPr>
        <w:spacing w:line="360" w:lineRule="auto"/>
        <w:jc w:val="both"/>
        <w:rPr>
          <w:noProof/>
          <w:sz w:val="20"/>
        </w:rPr>
      </w:pPr>
      <w:r w:rsidRPr="00D624AB">
        <w:rPr>
          <w:noProof/>
          <w:sz w:val="20"/>
          <w:rtl/>
        </w:rPr>
        <w:t xml:space="preserve">שמרים מבצעים </w:t>
      </w:r>
      <w:r w:rsidRPr="00D624AB">
        <w:rPr>
          <w:b/>
          <w:bCs/>
          <w:noProof/>
          <w:sz w:val="20"/>
          <w:rtl/>
        </w:rPr>
        <w:t>תסיסה אלכוהולית</w:t>
      </w:r>
      <w:r w:rsidRPr="00D624AB">
        <w:rPr>
          <w:noProof/>
          <w:sz w:val="20"/>
        </w:rPr>
        <w:t>:</w:t>
      </w:r>
    </w:p>
    <w:p w14:paraId="2C0FA0ED" w14:textId="0CFF8EE1" w:rsidR="00D624AB" w:rsidRPr="00D624AB" w:rsidRDefault="00D624AB" w:rsidP="0028278B">
      <w:pPr>
        <w:pStyle w:val="Footer"/>
        <w:bidi w:val="0"/>
        <w:spacing w:line="360" w:lineRule="auto"/>
        <w:ind w:left="1080"/>
        <w:jc w:val="both"/>
        <w:rPr>
          <w:noProof/>
          <w:sz w:val="20"/>
        </w:rPr>
      </w:pPr>
      <w:r w:rsidRPr="00D624AB">
        <w:rPr>
          <w:rFonts w:ascii="Narkisim" w:hAnsi="Narkisim" w:hint="cs"/>
          <w:noProof/>
          <w:sz w:val="20"/>
          <w:rtl/>
        </w:rPr>
        <w:t>אתנול</w:t>
      </w:r>
      <w:r w:rsidRPr="00D624AB">
        <w:rPr>
          <w:noProof/>
          <w:sz w:val="20"/>
        </w:rPr>
        <w:t xml:space="preserve"> + CO₂</w:t>
      </w:r>
      <w:r w:rsidR="0028278B">
        <w:rPr>
          <w:rFonts w:hint="cs"/>
          <w:noProof/>
          <w:sz w:val="20"/>
          <w:rtl/>
        </w:rPr>
        <w:t xml:space="preserve"> </w:t>
      </w:r>
      <w:r w:rsidR="0028278B" w:rsidRPr="00D624AB">
        <w:rPr>
          <w:noProof/>
          <w:sz w:val="20"/>
          <w:rtl/>
        </w:rPr>
        <w:t xml:space="preserve">גלוקוז </w:t>
      </w:r>
      <w:r w:rsidR="0028278B" w:rsidRPr="00D624AB">
        <w:rPr>
          <w:rFonts w:ascii="Arial" w:hAnsi="Arial" w:cs="Arial" w:hint="cs"/>
          <w:noProof/>
          <w:sz w:val="20"/>
          <w:rtl/>
        </w:rPr>
        <w:t>→</w:t>
      </w:r>
      <w:r w:rsidR="0028278B">
        <w:rPr>
          <w:rFonts w:ascii="Arial" w:hAnsi="Arial" w:cs="Arial" w:hint="cs"/>
          <w:noProof/>
          <w:sz w:val="20"/>
          <w:rtl/>
        </w:rPr>
        <w:t xml:space="preserve"> </w:t>
      </w:r>
    </w:p>
    <w:p w14:paraId="6E9D7CBC" w14:textId="6CDA81D5" w:rsidR="00D624AB" w:rsidRDefault="00D624AB" w:rsidP="00D624AB">
      <w:pPr>
        <w:pStyle w:val="Footer"/>
        <w:numPr>
          <w:ilvl w:val="0"/>
          <w:numId w:val="8"/>
        </w:numPr>
        <w:spacing w:line="360" w:lineRule="auto"/>
        <w:jc w:val="both"/>
        <w:rPr>
          <w:noProof/>
          <w:sz w:val="20"/>
        </w:rPr>
      </w:pPr>
      <w:r w:rsidRPr="00D624AB">
        <w:rPr>
          <w:noProof/>
          <w:sz w:val="20"/>
          <w:rtl/>
        </w:rPr>
        <w:t>תוצרי לוואי (אסטרים, פנולים) קובעים אם הבירה “פירותית” או “יבשה</w:t>
      </w:r>
      <w:r w:rsidR="0028278B" w:rsidRPr="00D624AB">
        <w:rPr>
          <w:noProof/>
          <w:sz w:val="20"/>
          <w:rtl/>
        </w:rPr>
        <w:t>”</w:t>
      </w:r>
    </w:p>
    <w:p w14:paraId="50586A92" w14:textId="77777777" w:rsidR="0028278B" w:rsidRPr="00D624AB" w:rsidRDefault="0028278B" w:rsidP="0028278B">
      <w:pPr>
        <w:pStyle w:val="Footer"/>
        <w:spacing w:line="360" w:lineRule="auto"/>
        <w:ind w:left="720"/>
        <w:jc w:val="both"/>
        <w:rPr>
          <w:noProof/>
          <w:sz w:val="20"/>
        </w:rPr>
      </w:pPr>
    </w:p>
    <w:p w14:paraId="2AC733EE" w14:textId="77777777" w:rsidR="00D624AB" w:rsidRPr="00D624AB" w:rsidRDefault="00D624AB" w:rsidP="00D624AB">
      <w:pPr>
        <w:pStyle w:val="Footer"/>
        <w:spacing w:line="360" w:lineRule="auto"/>
        <w:jc w:val="both"/>
        <w:rPr>
          <w:noProof/>
          <w:sz w:val="20"/>
        </w:rPr>
      </w:pPr>
      <w:r w:rsidRPr="00D624AB">
        <w:rPr>
          <w:noProof/>
          <w:sz w:val="20"/>
        </w:rPr>
        <w:pict w14:anchorId="76517744">
          <v:rect id="_x0000_i1057" style="width:0;height:1.5pt" o:hralign="center" o:hrstd="t" o:hr="t" fillcolor="#a0a0a0" stroked="f"/>
        </w:pict>
      </w:r>
    </w:p>
    <w:p w14:paraId="37200036" w14:textId="15B3BACC" w:rsidR="00D624AB" w:rsidRPr="00D624AB" w:rsidRDefault="00D624AB" w:rsidP="00D624AB">
      <w:pPr>
        <w:pStyle w:val="Footer"/>
        <w:spacing w:line="360" w:lineRule="auto"/>
        <w:jc w:val="both"/>
        <w:rPr>
          <w:b/>
          <w:bCs/>
          <w:noProof/>
          <w:sz w:val="20"/>
        </w:rPr>
      </w:pPr>
      <w:r w:rsidRPr="00D624AB">
        <w:rPr>
          <w:rFonts w:ascii="Segoe UI Emoji" w:hAnsi="Segoe UI Emoji" w:cs="Segoe UI Emoji"/>
          <w:b/>
          <w:bCs/>
          <w:noProof/>
          <w:sz w:val="20"/>
        </w:rPr>
        <w:t>🧪</w:t>
      </w:r>
      <w:r w:rsidRPr="00D624AB">
        <w:rPr>
          <w:b/>
          <w:bCs/>
          <w:noProof/>
          <w:sz w:val="20"/>
        </w:rPr>
        <w:t xml:space="preserve"> </w:t>
      </w:r>
      <w:r w:rsidR="0028278B">
        <w:rPr>
          <w:rFonts w:hint="cs"/>
          <w:b/>
          <w:bCs/>
          <w:noProof/>
          <w:sz w:val="20"/>
          <w:rtl/>
        </w:rPr>
        <w:t xml:space="preserve"> </w:t>
      </w:r>
      <w:r w:rsidRPr="00D624AB">
        <w:rPr>
          <w:b/>
          <w:bCs/>
          <w:noProof/>
          <w:sz w:val="20"/>
          <w:rtl/>
        </w:rPr>
        <w:t>כימיה שמשפיעה על הטעם</w:t>
      </w:r>
    </w:p>
    <w:p w14:paraId="61B4EDC8" w14:textId="4BE612EE" w:rsidR="00D624AB" w:rsidRPr="00D624AB" w:rsidRDefault="00D624AB" w:rsidP="00D624AB">
      <w:pPr>
        <w:pStyle w:val="Footer"/>
        <w:numPr>
          <w:ilvl w:val="0"/>
          <w:numId w:val="9"/>
        </w:numPr>
        <w:spacing w:line="360" w:lineRule="auto"/>
        <w:jc w:val="both"/>
        <w:rPr>
          <w:noProof/>
          <w:sz w:val="20"/>
        </w:rPr>
      </w:pPr>
      <w:r w:rsidRPr="00D624AB">
        <w:rPr>
          <w:b/>
          <w:bCs/>
          <w:noProof/>
          <w:sz w:val="20"/>
        </w:rPr>
        <w:t>pH</w:t>
      </w:r>
      <w:r w:rsidRPr="00D624AB">
        <w:rPr>
          <w:noProof/>
          <w:sz w:val="20"/>
        </w:rPr>
        <w:t xml:space="preserve"> </w:t>
      </w:r>
      <w:r w:rsidR="0028278B">
        <w:rPr>
          <w:rFonts w:hint="cs"/>
          <w:noProof/>
          <w:sz w:val="20"/>
          <w:rtl/>
        </w:rPr>
        <w:t xml:space="preserve"> </w:t>
      </w:r>
      <w:r w:rsidR="0028278B" w:rsidRPr="00D624AB">
        <w:rPr>
          <w:noProof/>
          <w:sz w:val="20"/>
        </w:rPr>
        <w:t>–</w:t>
      </w:r>
      <w:r w:rsidR="0028278B">
        <w:rPr>
          <w:rFonts w:hint="cs"/>
          <w:noProof/>
          <w:sz w:val="20"/>
          <w:rtl/>
        </w:rPr>
        <w:t xml:space="preserve"> </w:t>
      </w:r>
      <w:r w:rsidRPr="00D624AB">
        <w:rPr>
          <w:noProof/>
          <w:sz w:val="20"/>
          <w:rtl/>
        </w:rPr>
        <w:t>משפיע על יציבות, טעם ופעילות אנזימים</w:t>
      </w:r>
    </w:p>
    <w:p w14:paraId="75130D83" w14:textId="15A05318" w:rsidR="00D624AB" w:rsidRPr="00D624AB" w:rsidRDefault="00D624AB" w:rsidP="00D624AB">
      <w:pPr>
        <w:pStyle w:val="Footer"/>
        <w:numPr>
          <w:ilvl w:val="0"/>
          <w:numId w:val="9"/>
        </w:numPr>
        <w:spacing w:line="360" w:lineRule="auto"/>
        <w:jc w:val="both"/>
        <w:rPr>
          <w:noProof/>
          <w:sz w:val="20"/>
        </w:rPr>
      </w:pPr>
      <w:r w:rsidRPr="00D624AB">
        <w:rPr>
          <w:b/>
          <w:bCs/>
          <w:noProof/>
          <w:sz w:val="20"/>
          <w:rtl/>
        </w:rPr>
        <w:t>מים</w:t>
      </w:r>
      <w:r w:rsidRPr="00D624AB">
        <w:rPr>
          <w:noProof/>
          <w:sz w:val="20"/>
          <w:rtl/>
        </w:rPr>
        <w:t xml:space="preserve"> </w:t>
      </w:r>
      <w:r w:rsidRPr="00D624AB">
        <w:rPr>
          <w:noProof/>
          <w:sz w:val="20"/>
        </w:rPr>
        <w:t xml:space="preserve">– </w:t>
      </w:r>
      <w:r w:rsidR="0028278B">
        <w:rPr>
          <w:rFonts w:hint="cs"/>
          <w:noProof/>
          <w:sz w:val="20"/>
          <w:rtl/>
        </w:rPr>
        <w:t xml:space="preserve"> </w:t>
      </w:r>
      <w:r w:rsidRPr="00D624AB">
        <w:rPr>
          <w:noProof/>
          <w:sz w:val="20"/>
          <w:rtl/>
        </w:rPr>
        <w:t>יונים כמו</w:t>
      </w:r>
      <w:r w:rsidRPr="00D624AB">
        <w:rPr>
          <w:noProof/>
          <w:sz w:val="20"/>
        </w:rPr>
        <w:t xml:space="preserve"> Ca²⁺, Mg²⁺, SO₄²⁻ </w:t>
      </w:r>
      <w:r w:rsidRPr="00D624AB">
        <w:rPr>
          <w:noProof/>
          <w:sz w:val="20"/>
          <w:rtl/>
        </w:rPr>
        <w:t>משנים מרירות וגוף</w:t>
      </w:r>
    </w:p>
    <w:p w14:paraId="7D31D24B" w14:textId="4AF78AEE" w:rsidR="0028278B" w:rsidRPr="00D624AB" w:rsidRDefault="00D624AB" w:rsidP="0028278B">
      <w:pPr>
        <w:pStyle w:val="Footer"/>
        <w:numPr>
          <w:ilvl w:val="0"/>
          <w:numId w:val="9"/>
        </w:numPr>
        <w:spacing w:line="360" w:lineRule="auto"/>
        <w:jc w:val="both"/>
        <w:rPr>
          <w:noProof/>
          <w:sz w:val="20"/>
        </w:rPr>
      </w:pPr>
      <w:r w:rsidRPr="00D624AB">
        <w:rPr>
          <w:b/>
          <w:bCs/>
          <w:noProof/>
          <w:sz w:val="20"/>
          <w:rtl/>
        </w:rPr>
        <w:t>חמצון</w:t>
      </w:r>
      <w:r w:rsidRPr="00D624AB">
        <w:rPr>
          <w:noProof/>
          <w:sz w:val="20"/>
          <w:rtl/>
        </w:rPr>
        <w:t xml:space="preserve"> </w:t>
      </w:r>
      <w:r w:rsidR="0028278B">
        <w:rPr>
          <w:rFonts w:hint="cs"/>
          <w:noProof/>
          <w:sz w:val="20"/>
          <w:rtl/>
        </w:rPr>
        <w:t xml:space="preserve"> </w:t>
      </w:r>
      <w:r w:rsidRPr="00D624AB">
        <w:rPr>
          <w:noProof/>
          <w:sz w:val="20"/>
        </w:rPr>
        <w:t xml:space="preserve">– </w:t>
      </w:r>
      <w:r w:rsidRPr="00D624AB">
        <w:rPr>
          <w:noProof/>
          <w:sz w:val="20"/>
          <w:rtl/>
        </w:rPr>
        <w:t>אויב הבירה (טעמי קרטון = לא תודה)</w:t>
      </w:r>
    </w:p>
    <w:p w14:paraId="792D00F2" w14:textId="77777777" w:rsidR="00D624AB" w:rsidRPr="00D624AB" w:rsidRDefault="00D624AB" w:rsidP="00D624AB">
      <w:pPr>
        <w:pStyle w:val="Footer"/>
        <w:spacing w:line="360" w:lineRule="auto"/>
        <w:jc w:val="both"/>
        <w:rPr>
          <w:noProof/>
          <w:sz w:val="20"/>
        </w:rPr>
      </w:pPr>
      <w:r w:rsidRPr="00D624AB">
        <w:rPr>
          <w:noProof/>
          <w:sz w:val="20"/>
        </w:rPr>
        <w:pict w14:anchorId="2E595D85">
          <v:rect id="_x0000_i1058" style="width:0;height:1.5pt" o:hralign="center" o:hrstd="t" o:hr="t" fillcolor="#a0a0a0" stroked="f"/>
        </w:pict>
      </w:r>
    </w:p>
    <w:p w14:paraId="4E8A4936" w14:textId="77777777" w:rsidR="00D624AB" w:rsidRPr="00D624AB" w:rsidRDefault="00D624AB" w:rsidP="00D624AB">
      <w:pPr>
        <w:pStyle w:val="Footer"/>
        <w:spacing w:line="360" w:lineRule="auto"/>
        <w:jc w:val="both"/>
        <w:rPr>
          <w:b/>
          <w:bCs/>
          <w:noProof/>
          <w:sz w:val="20"/>
        </w:rPr>
      </w:pPr>
      <w:r w:rsidRPr="00D624AB">
        <w:rPr>
          <w:rFonts w:ascii="Segoe UI Emoji" w:hAnsi="Segoe UI Emoji" w:cs="Segoe UI Emoji"/>
          <w:b/>
          <w:bCs/>
          <w:noProof/>
          <w:sz w:val="20"/>
        </w:rPr>
        <w:t>🍻</w:t>
      </w:r>
      <w:r w:rsidRPr="00D624AB">
        <w:rPr>
          <w:b/>
          <w:bCs/>
          <w:noProof/>
          <w:sz w:val="20"/>
        </w:rPr>
        <w:t xml:space="preserve"> </w:t>
      </w:r>
      <w:r w:rsidRPr="00D624AB">
        <w:rPr>
          <w:b/>
          <w:bCs/>
          <w:noProof/>
          <w:sz w:val="20"/>
          <w:rtl/>
        </w:rPr>
        <w:t>למה בירות שונות כל כך</w:t>
      </w:r>
      <w:r w:rsidRPr="00D624AB">
        <w:rPr>
          <w:b/>
          <w:bCs/>
          <w:noProof/>
          <w:sz w:val="20"/>
        </w:rPr>
        <w:t>?</w:t>
      </w:r>
    </w:p>
    <w:p w14:paraId="2A277BDA" w14:textId="77777777" w:rsidR="00D624AB" w:rsidRPr="00D624AB" w:rsidRDefault="00D624AB" w:rsidP="00D624AB">
      <w:pPr>
        <w:pStyle w:val="Footer"/>
        <w:spacing w:line="360" w:lineRule="auto"/>
        <w:jc w:val="both"/>
        <w:rPr>
          <w:noProof/>
          <w:sz w:val="20"/>
        </w:rPr>
      </w:pPr>
      <w:r w:rsidRPr="00D624AB">
        <w:rPr>
          <w:noProof/>
          <w:sz w:val="20"/>
          <w:rtl/>
        </w:rPr>
        <w:t>כי</w:t>
      </w:r>
      <w:r w:rsidRPr="00D624AB">
        <w:rPr>
          <w:noProof/>
          <w:sz w:val="20"/>
        </w:rPr>
        <w:t>:</w:t>
      </w:r>
    </w:p>
    <w:p w14:paraId="47C72EDD" w14:textId="77777777" w:rsidR="00D624AB" w:rsidRPr="00D624AB" w:rsidRDefault="00D624AB" w:rsidP="00D624AB">
      <w:pPr>
        <w:pStyle w:val="Footer"/>
        <w:numPr>
          <w:ilvl w:val="0"/>
          <w:numId w:val="10"/>
        </w:numPr>
        <w:spacing w:line="360" w:lineRule="auto"/>
        <w:jc w:val="both"/>
        <w:rPr>
          <w:noProof/>
          <w:sz w:val="20"/>
        </w:rPr>
      </w:pPr>
      <w:r w:rsidRPr="00D624AB">
        <w:rPr>
          <w:noProof/>
          <w:sz w:val="20"/>
          <w:rtl/>
        </w:rPr>
        <w:t>זן שמרים שונה = כימיה שונה</w:t>
      </w:r>
    </w:p>
    <w:p w14:paraId="3F5DB7DD" w14:textId="77777777" w:rsidR="00D624AB" w:rsidRPr="00D624AB" w:rsidRDefault="00D624AB" w:rsidP="00D624AB">
      <w:pPr>
        <w:pStyle w:val="Footer"/>
        <w:numPr>
          <w:ilvl w:val="0"/>
          <w:numId w:val="10"/>
        </w:numPr>
        <w:spacing w:line="360" w:lineRule="auto"/>
        <w:jc w:val="both"/>
        <w:rPr>
          <w:noProof/>
          <w:sz w:val="20"/>
        </w:rPr>
      </w:pPr>
      <w:r w:rsidRPr="00D624AB">
        <w:rPr>
          <w:noProof/>
          <w:sz w:val="20"/>
          <w:rtl/>
        </w:rPr>
        <w:t>כשות שונה = תרכובות ארומה שונות</w:t>
      </w:r>
    </w:p>
    <w:p w14:paraId="0963827D" w14:textId="77777777" w:rsidR="00D624AB" w:rsidRPr="00D624AB" w:rsidRDefault="00D624AB" w:rsidP="00D624AB">
      <w:pPr>
        <w:pStyle w:val="Footer"/>
        <w:numPr>
          <w:ilvl w:val="0"/>
          <w:numId w:val="10"/>
        </w:numPr>
        <w:spacing w:line="360" w:lineRule="auto"/>
        <w:jc w:val="both"/>
        <w:rPr>
          <w:noProof/>
          <w:sz w:val="20"/>
        </w:rPr>
      </w:pPr>
      <w:r w:rsidRPr="00D624AB">
        <w:rPr>
          <w:noProof/>
          <w:sz w:val="20"/>
          <w:rtl/>
        </w:rPr>
        <w:t>תנאי תהליך שונים = תוצאה אחרת לגמרי</w:t>
      </w:r>
    </w:p>
    <w:p w14:paraId="742B5C95" w14:textId="6AFD480B" w:rsidR="00D624AB" w:rsidRDefault="00D624AB" w:rsidP="0028278B">
      <w:pPr>
        <w:pStyle w:val="Footer"/>
        <w:spacing w:line="360" w:lineRule="auto"/>
        <w:jc w:val="both"/>
        <w:rPr>
          <w:noProof/>
          <w:sz w:val="20"/>
          <w:rtl/>
        </w:rPr>
      </w:pPr>
      <w:r w:rsidRPr="00D624AB">
        <w:rPr>
          <w:noProof/>
          <w:sz w:val="20"/>
          <w:rtl/>
        </w:rPr>
        <w:t>אותם חומרים, כימיה אחרת, אופי אחר. כמו אנשים. רק עם קצף</w:t>
      </w:r>
      <w:r w:rsidRPr="00D624AB">
        <w:rPr>
          <w:noProof/>
          <w:sz w:val="20"/>
        </w:rPr>
        <w:t>.</w:t>
      </w:r>
      <w:r w:rsidRPr="00D624AB">
        <w:rPr>
          <w:noProof/>
          <w:sz w:val="20"/>
        </w:rPr>
        <w:pict w14:anchorId="35658DDC">
          <v:rect id="_x0000_i1059" style="width:0;height:1.5pt" o:hralign="center" o:hrstd="t" o:hr="t" fillcolor="#a0a0a0" stroked="f"/>
        </w:pict>
      </w:r>
    </w:p>
    <w:p w14:paraId="3E8BB4CB" w14:textId="15999C0A" w:rsidR="00D624AB" w:rsidRPr="00D624AB" w:rsidRDefault="00D624AB" w:rsidP="00D624AB">
      <w:pPr>
        <w:pStyle w:val="Footer"/>
        <w:spacing w:line="360" w:lineRule="auto"/>
        <w:jc w:val="both"/>
        <w:rPr>
          <w:b/>
          <w:bCs/>
          <w:noProof/>
          <w:sz w:val="20"/>
        </w:rPr>
      </w:pPr>
      <w:r w:rsidRPr="00D624AB">
        <w:rPr>
          <w:rFonts w:ascii="Segoe UI Emoji" w:hAnsi="Segoe UI Emoji" w:cs="Segoe UI Emoji"/>
          <w:b/>
          <w:bCs/>
          <w:noProof/>
          <w:sz w:val="20"/>
        </w:rPr>
        <w:lastRenderedPageBreak/>
        <w:t>🧠</w:t>
      </w:r>
      <w:r w:rsidRPr="00D624AB">
        <w:rPr>
          <w:b/>
          <w:bCs/>
          <w:noProof/>
          <w:sz w:val="20"/>
        </w:rPr>
        <w:t xml:space="preserve"> </w:t>
      </w:r>
      <w:r w:rsidR="0028278B">
        <w:rPr>
          <w:rFonts w:hint="cs"/>
          <w:b/>
          <w:bCs/>
          <w:noProof/>
          <w:sz w:val="20"/>
          <w:rtl/>
        </w:rPr>
        <w:t xml:space="preserve"> </w:t>
      </w:r>
      <w:r w:rsidRPr="00D624AB">
        <w:rPr>
          <w:b/>
          <w:bCs/>
          <w:noProof/>
          <w:sz w:val="20"/>
          <w:rtl/>
        </w:rPr>
        <w:t>בשורה התחתונה</w:t>
      </w:r>
    </w:p>
    <w:p w14:paraId="10A3A28C" w14:textId="77777777" w:rsidR="00D624AB" w:rsidRPr="00D624AB" w:rsidRDefault="00D624AB" w:rsidP="00D624AB">
      <w:pPr>
        <w:pStyle w:val="Footer"/>
        <w:spacing w:line="360" w:lineRule="auto"/>
        <w:jc w:val="both"/>
        <w:rPr>
          <w:noProof/>
          <w:sz w:val="20"/>
        </w:rPr>
      </w:pPr>
      <w:r w:rsidRPr="00D624AB">
        <w:rPr>
          <w:noProof/>
          <w:sz w:val="20"/>
          <w:rtl/>
        </w:rPr>
        <w:t>בירה היא</w:t>
      </w:r>
      <w:r w:rsidRPr="00D624AB">
        <w:rPr>
          <w:noProof/>
          <w:sz w:val="20"/>
        </w:rPr>
        <w:t>:</w:t>
      </w:r>
    </w:p>
    <w:p w14:paraId="709F7D51" w14:textId="756DFA60" w:rsidR="00D624AB" w:rsidRPr="00D624AB" w:rsidRDefault="00D624AB" w:rsidP="00D624AB">
      <w:pPr>
        <w:pStyle w:val="Footer"/>
        <w:spacing w:line="360" w:lineRule="auto"/>
        <w:jc w:val="both"/>
        <w:rPr>
          <w:noProof/>
          <w:sz w:val="20"/>
        </w:rPr>
      </w:pPr>
      <w:r w:rsidRPr="00D624AB">
        <w:rPr>
          <w:b/>
          <w:bCs/>
          <w:noProof/>
          <w:sz w:val="20"/>
          <w:rtl/>
        </w:rPr>
        <w:t>ביוכימיה נוזלית עם בועות</w:t>
      </w:r>
    </w:p>
    <w:p w14:paraId="31978FED" w14:textId="4DA4BC09" w:rsidR="00D624AB" w:rsidRPr="00D624AB" w:rsidRDefault="00D624AB" w:rsidP="00D624AB">
      <w:pPr>
        <w:pStyle w:val="Footer"/>
        <w:spacing w:line="360" w:lineRule="auto"/>
        <w:jc w:val="both"/>
        <w:rPr>
          <w:noProof/>
          <w:sz w:val="20"/>
        </w:rPr>
      </w:pPr>
      <w:r w:rsidRPr="00D624AB">
        <w:rPr>
          <w:noProof/>
          <w:sz w:val="20"/>
          <w:rtl/>
        </w:rPr>
        <w:t>מפגש בין אנזימים, שמרים, תרכובות אורגניות – ומצב רוח טוב</w:t>
      </w:r>
      <w:r w:rsidRPr="00D624AB">
        <w:rPr>
          <w:noProof/>
          <w:sz w:val="20"/>
        </w:rPr>
        <w:t>.</w:t>
      </w:r>
    </w:p>
    <w:p w14:paraId="3558FB9A" w14:textId="7E6C8D52" w:rsidR="00D624AB" w:rsidRPr="00D624AB" w:rsidRDefault="00D624AB" w:rsidP="00D624AB">
      <w:pPr>
        <w:pStyle w:val="Footer"/>
        <w:spacing w:line="360" w:lineRule="auto"/>
        <w:jc w:val="both"/>
        <w:rPr>
          <w:noProof/>
          <w:sz w:val="20"/>
        </w:rPr>
      </w:pPr>
    </w:p>
    <w:p w14:paraId="31B922C8" w14:textId="503DC612" w:rsidR="00D624AB" w:rsidRPr="00D624AB" w:rsidRDefault="00D624AB" w:rsidP="00D624AB">
      <w:pPr>
        <w:pStyle w:val="Footer"/>
        <w:spacing w:line="360" w:lineRule="auto"/>
        <w:jc w:val="both"/>
        <w:rPr>
          <w:noProof/>
          <w:sz w:val="20"/>
        </w:rPr>
      </w:pPr>
      <w:r>
        <w:rPr>
          <w:rFonts w:hint="cs"/>
          <w:noProof/>
          <w:sz w:val="20"/>
          <w:rtl/>
          <w:lang w:val="he-IL"/>
        </w:rPr>
        <w:t xml:space="preserve">לפניכם עוד </w:t>
      </w:r>
      <w:r w:rsidRPr="00D624AB">
        <w:rPr>
          <w:noProof/>
          <w:sz w:val="20"/>
          <w:rtl/>
          <w:lang w:val="he-IL"/>
        </w:rPr>
        <w:t>מספר קישורים המספרים לכם כמה עובדות שאולי לא ידעתם על בירה</w:t>
      </w:r>
      <w:r w:rsidRPr="00D624AB">
        <w:rPr>
          <w:noProof/>
          <w:sz w:val="20"/>
        </w:rPr>
        <w:t>.</w:t>
      </w:r>
    </w:p>
    <w:p w14:paraId="26781259" w14:textId="20093D8A" w:rsidR="00D624AB" w:rsidRPr="00D624AB" w:rsidRDefault="00D624AB" w:rsidP="00D624AB">
      <w:pPr>
        <w:pStyle w:val="Footer"/>
        <w:numPr>
          <w:ilvl w:val="0"/>
          <w:numId w:val="4"/>
        </w:numPr>
        <w:spacing w:line="360" w:lineRule="auto"/>
        <w:jc w:val="both"/>
        <w:rPr>
          <w:noProof/>
          <w:sz w:val="20"/>
        </w:rPr>
      </w:pPr>
      <w:hyperlink r:id="rId9" w:history="1">
        <w:r w:rsidRPr="00D624AB">
          <w:rPr>
            <w:rStyle w:val="Hyperlink"/>
            <w:noProof/>
            <w:sz w:val="20"/>
            <w:rtl/>
            <w:lang w:val="he-IL"/>
          </w:rPr>
          <w:t xml:space="preserve">כמה דברים </w:t>
        </w:r>
        <w:r w:rsidRPr="00D624AB">
          <w:rPr>
            <w:rStyle w:val="Hyperlink"/>
            <w:noProof/>
            <w:sz w:val="20"/>
            <w:rtl/>
            <w:lang w:val="he-IL"/>
          </w:rPr>
          <w:t>ש</w:t>
        </w:r>
        <w:r w:rsidRPr="00D624AB">
          <w:rPr>
            <w:rStyle w:val="Hyperlink"/>
            <w:noProof/>
            <w:sz w:val="20"/>
            <w:rtl/>
            <w:lang w:val="he-IL"/>
          </w:rPr>
          <w:t>לא יד</w:t>
        </w:r>
        <w:r w:rsidRPr="00D624AB">
          <w:rPr>
            <w:rStyle w:val="Hyperlink"/>
            <w:noProof/>
            <w:sz w:val="20"/>
            <w:rtl/>
            <w:lang w:val="he-IL"/>
          </w:rPr>
          <w:t>ע</w:t>
        </w:r>
        <w:r w:rsidRPr="00D624AB">
          <w:rPr>
            <w:rStyle w:val="Hyperlink"/>
            <w:noProof/>
            <w:sz w:val="20"/>
            <w:rtl/>
            <w:lang w:val="he-IL"/>
          </w:rPr>
          <w:t>ת על הבירה שלך</w:t>
        </w:r>
      </w:hyperlink>
    </w:p>
    <w:p w14:paraId="6764A2F1" w14:textId="322214C4" w:rsidR="00D624AB" w:rsidRPr="00D624AB" w:rsidRDefault="00D624AB" w:rsidP="00D624AB">
      <w:pPr>
        <w:pStyle w:val="Footer"/>
        <w:numPr>
          <w:ilvl w:val="0"/>
          <w:numId w:val="4"/>
        </w:numPr>
        <w:spacing w:line="360" w:lineRule="auto"/>
        <w:jc w:val="both"/>
        <w:rPr>
          <w:noProof/>
          <w:sz w:val="20"/>
        </w:rPr>
      </w:pPr>
      <w:hyperlink r:id="rId10" w:history="1">
        <w:r w:rsidRPr="00D624AB">
          <w:rPr>
            <w:rStyle w:val="Hyperlink"/>
            <w:noProof/>
            <w:sz w:val="20"/>
            <w:rtl/>
            <w:lang w:val="he-IL"/>
          </w:rPr>
          <w:t>בירה וספורט שילוב מנצח</w:t>
        </w:r>
      </w:hyperlink>
    </w:p>
    <w:p w14:paraId="1ACBE3C0" w14:textId="77777777" w:rsidR="00D624AB" w:rsidRPr="00D624AB" w:rsidRDefault="00D624AB" w:rsidP="00D624AB">
      <w:pPr>
        <w:pStyle w:val="Footer"/>
        <w:numPr>
          <w:ilvl w:val="0"/>
          <w:numId w:val="4"/>
        </w:numPr>
        <w:spacing w:line="360" w:lineRule="auto"/>
        <w:jc w:val="both"/>
        <w:rPr>
          <w:noProof/>
          <w:sz w:val="20"/>
        </w:rPr>
      </w:pPr>
      <w:hyperlink r:id="rId11" w:tgtFrame="_blank" w:tooltip="נפתח בחלון חדש" w:history="1">
        <w:r w:rsidRPr="00D624AB">
          <w:rPr>
            <w:rStyle w:val="Hyperlink"/>
            <w:noProof/>
            <w:sz w:val="20"/>
            <w:rtl/>
            <w:lang w:val="he-IL"/>
          </w:rPr>
          <w:t>משיכר לדלק אורגני: הדלק</w:t>
        </w:r>
        <w:r w:rsidRPr="00D624AB">
          <w:rPr>
            <w:rStyle w:val="Hyperlink"/>
            <w:noProof/>
            <w:sz w:val="20"/>
            <w:rtl/>
            <w:lang w:val="he-IL"/>
          </w:rPr>
          <w:t xml:space="preserve"> </w:t>
        </w:r>
        <w:r w:rsidRPr="00D624AB">
          <w:rPr>
            <w:rStyle w:val="Hyperlink"/>
            <w:noProof/>
            <w:sz w:val="20"/>
            <w:rtl/>
            <w:lang w:val="he-IL"/>
          </w:rPr>
          <w:t>של העתיד</w:t>
        </w:r>
        <w:r w:rsidRPr="00D624AB">
          <w:rPr>
            <w:rStyle w:val="Hyperlink"/>
            <w:noProof/>
            <w:sz w:val="20"/>
          </w:rPr>
          <w:t>?</w:t>
        </w:r>
      </w:hyperlink>
    </w:p>
    <w:p w14:paraId="1AECFB51" w14:textId="259590D9" w:rsidR="00D624AB" w:rsidRPr="00D624AB" w:rsidRDefault="00D624AB" w:rsidP="00D624AB">
      <w:pPr>
        <w:pStyle w:val="Footer"/>
        <w:numPr>
          <w:ilvl w:val="0"/>
          <w:numId w:val="4"/>
        </w:numPr>
        <w:spacing w:line="360" w:lineRule="auto"/>
        <w:jc w:val="both"/>
        <w:rPr>
          <w:noProof/>
          <w:sz w:val="20"/>
        </w:rPr>
      </w:pPr>
      <w:hyperlink r:id="rId12" w:history="1">
        <w:r w:rsidRPr="00D624AB">
          <w:rPr>
            <w:rStyle w:val="Hyperlink"/>
            <w:noProof/>
            <w:sz w:val="20"/>
            <w:rtl/>
            <w:lang w:val="he-IL"/>
          </w:rPr>
          <w:t>כימיה, סמים, אהבה ובירה</w:t>
        </w:r>
        <w:r w:rsidRPr="00D624AB">
          <w:rPr>
            <w:rStyle w:val="Hyperlink"/>
            <w:noProof/>
            <w:sz w:val="20"/>
          </w:rPr>
          <w:t> </w:t>
        </w:r>
      </w:hyperlink>
      <w:r w:rsidRPr="00D624AB">
        <w:rPr>
          <w:noProof/>
          <w:sz w:val="20"/>
        </w:rPr>
        <w:t xml:space="preserve">- </w:t>
      </w:r>
      <w:r w:rsidRPr="00D624AB">
        <w:rPr>
          <w:noProof/>
          <w:sz w:val="20"/>
          <w:rtl/>
          <w:lang w:val="he-IL"/>
        </w:rPr>
        <w:t>הרצאה מתוקשבת של ד"ר גיא אשכנזי</w:t>
      </w:r>
    </w:p>
    <w:p w14:paraId="10721F9B" w14:textId="76479736" w:rsidR="00D624AB" w:rsidRPr="00D624AB" w:rsidRDefault="00D624AB" w:rsidP="00D624AB">
      <w:pPr>
        <w:pStyle w:val="Footer"/>
        <w:numPr>
          <w:ilvl w:val="0"/>
          <w:numId w:val="4"/>
        </w:numPr>
        <w:spacing w:line="360" w:lineRule="auto"/>
        <w:jc w:val="both"/>
        <w:rPr>
          <w:noProof/>
          <w:sz w:val="20"/>
        </w:rPr>
      </w:pPr>
      <w:r w:rsidRPr="00D624AB">
        <w:rPr>
          <w:noProof/>
          <w:sz w:val="20"/>
          <w:rtl/>
          <w:lang w:val="he-IL"/>
        </w:rPr>
        <w:t>נרים כוס של בירה: רגע מה בדיוק אנחנו שותים</w:t>
      </w:r>
      <w:r w:rsidRPr="00D624AB">
        <w:rPr>
          <w:noProof/>
          <w:sz w:val="20"/>
        </w:rPr>
        <w:t xml:space="preserve">? </w:t>
      </w:r>
      <w:r>
        <w:rPr>
          <w:rFonts w:hint="cs"/>
          <w:noProof/>
          <w:sz w:val="20"/>
          <w:rtl/>
        </w:rPr>
        <w:t xml:space="preserve"> </w:t>
      </w:r>
      <w:r w:rsidRPr="00D624AB">
        <w:rPr>
          <w:noProof/>
          <w:sz w:val="20"/>
          <w:rtl/>
          <w:lang w:val="he-IL"/>
        </w:rPr>
        <w:t>מאמר בעל-כימיה, גיליון 21, מאת: ד"ר רון בלונדר</w:t>
      </w:r>
    </w:p>
    <w:p w14:paraId="287F5481" w14:textId="77777777" w:rsidR="00CA080C" w:rsidRDefault="00CA080C">
      <w:pPr>
        <w:pStyle w:val="Footer"/>
        <w:tabs>
          <w:tab w:val="clear" w:pos="4153"/>
          <w:tab w:val="clear" w:pos="8306"/>
        </w:tabs>
        <w:spacing w:line="360" w:lineRule="auto"/>
        <w:jc w:val="both"/>
        <w:rPr>
          <w:noProof/>
          <w:sz w:val="20"/>
          <w:rtl/>
          <w:lang w:val="he-IL"/>
        </w:rPr>
      </w:pPr>
    </w:p>
    <w:sectPr w:rsidR="00CA080C">
      <w:footerReference w:type="even" r:id="rId13"/>
      <w:footerReference w:type="defaul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989DD" w14:textId="77777777" w:rsidR="009267A2" w:rsidRDefault="009267A2">
      <w:r>
        <w:separator/>
      </w:r>
    </w:p>
  </w:endnote>
  <w:endnote w:type="continuationSeparator" w:id="0">
    <w:p w14:paraId="19D2FEDB" w14:textId="77777777" w:rsidR="009267A2" w:rsidRDefault="0092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2E1CD" w14:textId="77777777" w:rsidR="00E771C3" w:rsidRDefault="00000000">
    <w:pPr>
      <w:pStyle w:val="Foot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2BDD36D0" w14:textId="77777777" w:rsidR="00E771C3" w:rsidRDefault="00E771C3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A071" w14:textId="77777777" w:rsidR="00E771C3" w:rsidRDefault="00000000">
    <w:pPr>
      <w:pStyle w:val="Foot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t>4</w:t>
    </w:r>
    <w:r>
      <w:rPr>
        <w:rStyle w:val="PageNumber"/>
        <w:rtl/>
      </w:rPr>
      <w:fldChar w:fldCharType="end"/>
    </w:r>
  </w:p>
  <w:p w14:paraId="7FEBD5DB" w14:textId="77777777" w:rsidR="00E771C3" w:rsidRDefault="00E771C3">
    <w:pPr>
      <w:pStyle w:val="Footer"/>
      <w:ind w:right="360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EC9BD" w14:textId="77777777" w:rsidR="009267A2" w:rsidRDefault="009267A2">
      <w:r>
        <w:separator/>
      </w:r>
    </w:p>
  </w:footnote>
  <w:footnote w:type="continuationSeparator" w:id="0">
    <w:p w14:paraId="3509000A" w14:textId="77777777" w:rsidR="009267A2" w:rsidRDefault="00926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1C41"/>
    <w:multiLevelType w:val="multilevel"/>
    <w:tmpl w:val="52D6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A5D68"/>
    <w:multiLevelType w:val="multilevel"/>
    <w:tmpl w:val="6166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9489F"/>
    <w:multiLevelType w:val="multilevel"/>
    <w:tmpl w:val="957E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315130"/>
    <w:multiLevelType w:val="hybridMultilevel"/>
    <w:tmpl w:val="E7C6335A"/>
    <w:lvl w:ilvl="0" w:tplc="B0CE48B6">
      <w:start w:val="1"/>
      <w:numFmt w:val="hebrew1"/>
      <w:lvlText w:val="%1."/>
      <w:lvlJc w:val="left"/>
      <w:pPr>
        <w:tabs>
          <w:tab w:val="num" w:pos="900"/>
        </w:tabs>
        <w:ind w:left="900" w:right="90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620"/>
        </w:tabs>
        <w:ind w:left="1620" w:right="162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340"/>
        </w:tabs>
        <w:ind w:left="2340" w:right="234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060"/>
        </w:tabs>
        <w:ind w:left="3060" w:right="306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780"/>
        </w:tabs>
        <w:ind w:left="3780" w:right="378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500"/>
        </w:tabs>
        <w:ind w:left="4500" w:right="450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220"/>
        </w:tabs>
        <w:ind w:left="5220" w:right="522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940"/>
        </w:tabs>
        <w:ind w:left="5940" w:right="594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660"/>
        </w:tabs>
        <w:ind w:left="6660" w:right="6660" w:hanging="180"/>
      </w:pPr>
    </w:lvl>
  </w:abstractNum>
  <w:abstractNum w:abstractNumId="4" w15:restartNumberingAfterBreak="0">
    <w:nsid w:val="411F02B1"/>
    <w:multiLevelType w:val="multilevel"/>
    <w:tmpl w:val="EC3A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EA5FF4"/>
    <w:multiLevelType w:val="hybridMultilevel"/>
    <w:tmpl w:val="0BECD81E"/>
    <w:lvl w:ilvl="0" w:tplc="81DC781A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4A197732"/>
    <w:multiLevelType w:val="hybridMultilevel"/>
    <w:tmpl w:val="89C85DD0"/>
    <w:lvl w:ilvl="0" w:tplc="84ECE94C">
      <w:start w:val="9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 w15:restartNumberingAfterBreak="0">
    <w:nsid w:val="56A94DAC"/>
    <w:multiLevelType w:val="multilevel"/>
    <w:tmpl w:val="FDB6C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862CA3"/>
    <w:multiLevelType w:val="multilevel"/>
    <w:tmpl w:val="6230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E16669"/>
    <w:multiLevelType w:val="multilevel"/>
    <w:tmpl w:val="46D2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799020">
    <w:abstractNumId w:val="5"/>
  </w:num>
  <w:num w:numId="2" w16cid:durableId="372076387">
    <w:abstractNumId w:val="6"/>
  </w:num>
  <w:num w:numId="3" w16cid:durableId="1802647010">
    <w:abstractNumId w:val="3"/>
  </w:num>
  <w:num w:numId="4" w16cid:durableId="1437284655">
    <w:abstractNumId w:val="9"/>
  </w:num>
  <w:num w:numId="5" w16cid:durableId="1213149422">
    <w:abstractNumId w:val="0"/>
  </w:num>
  <w:num w:numId="6" w16cid:durableId="1367412246">
    <w:abstractNumId w:val="8"/>
  </w:num>
  <w:num w:numId="7" w16cid:durableId="422339415">
    <w:abstractNumId w:val="1"/>
  </w:num>
  <w:num w:numId="8" w16cid:durableId="1930264032">
    <w:abstractNumId w:val="2"/>
  </w:num>
  <w:num w:numId="9" w16cid:durableId="559483839">
    <w:abstractNumId w:val="4"/>
  </w:num>
  <w:num w:numId="10" w16cid:durableId="17576772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22"/>
    <w:rsid w:val="0028278B"/>
    <w:rsid w:val="00510E62"/>
    <w:rsid w:val="00584822"/>
    <w:rsid w:val="009267A2"/>
    <w:rsid w:val="00B70AD4"/>
    <w:rsid w:val="00CA080C"/>
    <w:rsid w:val="00D624AB"/>
    <w:rsid w:val="00E7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27222B"/>
  <w15:chartTrackingRefBased/>
  <w15:docId w15:val="{ABF8C37A-C9E9-4289-9DB1-6D87091E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cs="Narkisim"/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i/>
      <w:iCs/>
      <w:color w:val="0000FF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bCs/>
      <w:color w:val="008000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4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spacing w:line="360" w:lineRule="auto"/>
      <w:ind w:left="935" w:hanging="215"/>
      <w:jc w:val="both"/>
    </w:pPr>
  </w:style>
  <w:style w:type="character" w:styleId="Hyperlink">
    <w:name w:val="Hyperlink"/>
    <w:basedOn w:val="DefaultParagraphFont"/>
    <w:uiPriority w:val="99"/>
    <w:unhideWhenUsed/>
    <w:rsid w:val="00D624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4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24AB"/>
    <w:rPr>
      <w:color w:val="96607D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4AB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hemcenter.weizmann.ac.il/_Uploads/dbsArticles/beer(2).jpg" TargetMode="External"/><Relationship Id="rId12" Type="http://schemas.openxmlformats.org/officeDocument/2006/relationships/hyperlink" Target="https://www.youtube.com/watch?v=wN-HAjRiXq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ayadan.org.il/wp/booze-to-biofuels-fuel-for-the-futur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shvoong.co.il/%D7%91%D7%99%D7%A8%D7%94-%D7%95%D7%A1%D7%A4%D7%95%D7%A8%D7%98-%D7%A9%D7%99%D7%9C%D7%95%D7%91-%D7%9E%D7%A0%D7%A6%D7%97/2992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ayadan.org.il/gas-bubbles-and-liquid-droplets-310610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השימוש בגזי מלחמה התחיל במלחמת העולם הראשונה – סכסוך בינלאומי בין "מעצמות המרכז" (גרמניה , אוסטריה, טורקיה ובולגריה) לבין "מעצ</vt:lpstr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השימוש בגזי מלחמה התחיל במלחמת העולם הראשונה – סכסוך בינלאומי בין "מעצמות המרכז" (גרמניה , אוסטריה, טורקיה ובולגריה) לבין "מעצ</dc:title>
  <dc:subject/>
  <dc:creator>כרמית</dc:creator>
  <cp:keywords/>
  <dc:description/>
  <cp:lastModifiedBy>Shelly Livne</cp:lastModifiedBy>
  <cp:revision>2</cp:revision>
  <dcterms:created xsi:type="dcterms:W3CDTF">2026-02-11T10:53:00Z</dcterms:created>
  <dcterms:modified xsi:type="dcterms:W3CDTF">2026-02-11T10:53:00Z</dcterms:modified>
</cp:coreProperties>
</file>