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617E00" w14:paraId="4BDD5C32" w14:textId="77777777" w:rsidTr="00617E0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852" w:type="dxa"/>
            <w:vMerge w:val="restart"/>
          </w:tcPr>
          <w:p w14:paraId="0A408F4A" w14:textId="77777777" w:rsidR="00617E00" w:rsidRDefault="00617E00">
            <w:pPr>
              <w:spacing w:line="72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  <w:tc>
          <w:tcPr>
            <w:tcW w:w="852" w:type="dxa"/>
            <w:vMerge w:val="restart"/>
          </w:tcPr>
          <w:p w14:paraId="69C5D003" w14:textId="77777777" w:rsidR="00617E00" w:rsidRDefault="00617E00">
            <w:pPr>
              <w:spacing w:line="72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  <w:tc>
          <w:tcPr>
            <w:tcW w:w="852" w:type="dxa"/>
            <w:vMerge w:val="restart"/>
          </w:tcPr>
          <w:p w14:paraId="64CA03E4" w14:textId="77777777" w:rsidR="00617E00" w:rsidRDefault="00617E00">
            <w:pPr>
              <w:pStyle w:val="Heading1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ת</w:t>
            </w:r>
          </w:p>
        </w:tc>
        <w:tc>
          <w:tcPr>
            <w:tcW w:w="852" w:type="dxa"/>
            <w:vMerge w:val="restart"/>
          </w:tcPr>
          <w:p w14:paraId="350424E2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ש</w:t>
            </w:r>
          </w:p>
        </w:tc>
        <w:tc>
          <w:tcPr>
            <w:tcW w:w="852" w:type="dxa"/>
            <w:vMerge w:val="restart"/>
          </w:tcPr>
          <w:p w14:paraId="7B07D0E2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ב</w:t>
            </w:r>
          </w:p>
        </w:tc>
        <w:tc>
          <w:tcPr>
            <w:tcW w:w="852" w:type="dxa"/>
            <w:vMerge w:val="restart"/>
          </w:tcPr>
          <w:p w14:paraId="75E565AF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ץ</w:t>
            </w:r>
          </w:p>
        </w:tc>
        <w:tc>
          <w:tcPr>
            <w:tcW w:w="852" w:type="dxa"/>
            <w:vMerge w:val="restart"/>
          </w:tcPr>
          <w:p w14:paraId="7C7AE6E0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-</w:t>
            </w:r>
          </w:p>
        </w:tc>
        <w:tc>
          <w:tcPr>
            <w:tcW w:w="852" w:type="dxa"/>
            <w:vMerge w:val="restart"/>
          </w:tcPr>
          <w:p w14:paraId="11F82CC5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כ</w:t>
            </w:r>
          </w:p>
        </w:tc>
        <w:tc>
          <w:tcPr>
            <w:tcW w:w="852" w:type="dxa"/>
            <w:vMerge w:val="restart"/>
          </w:tcPr>
          <w:p w14:paraId="78DA2BBF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י</w:t>
            </w:r>
          </w:p>
        </w:tc>
        <w:tc>
          <w:tcPr>
            <w:tcW w:w="852" w:type="dxa"/>
            <w:vMerge w:val="restart"/>
          </w:tcPr>
          <w:p w14:paraId="64CD48B4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מ</w:t>
            </w:r>
          </w:p>
        </w:tc>
        <w:tc>
          <w:tcPr>
            <w:tcW w:w="852" w:type="dxa"/>
            <w:vMerge w:val="restart"/>
          </w:tcPr>
          <w:p w14:paraId="326B0738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י</w:t>
            </w:r>
          </w:p>
        </w:tc>
        <w:tc>
          <w:tcPr>
            <w:tcW w:w="852" w:type="dxa"/>
            <w:vMerge w:val="restart"/>
            <w:tcBorders>
              <w:right w:val="nil"/>
            </w:tcBorders>
          </w:tcPr>
          <w:p w14:paraId="4F00C36A" w14:textId="77777777" w:rsidR="00617E00" w:rsidRDefault="00617E00">
            <w:pPr>
              <w:spacing w:line="72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right w:val="double" w:sz="4" w:space="0" w:color="000080"/>
            </w:tcBorders>
          </w:tcPr>
          <w:p w14:paraId="6B558BB4" w14:textId="77777777" w:rsidR="00617E00" w:rsidRDefault="00617E00">
            <w:pPr>
              <w:spacing w:line="480" w:lineRule="auto"/>
              <w:rPr>
                <w:rFonts w:cs="Arial"/>
                <w:b/>
                <w:bCs/>
                <w:color w:val="000080"/>
                <w:szCs w:val="28"/>
                <w:rtl/>
              </w:rPr>
            </w:pPr>
            <w:r>
              <w:rPr>
                <w:color w:val="000080"/>
                <w:rtl/>
              </w:rPr>
              <w:t>ט"ו</w:t>
            </w:r>
          </w:p>
        </w:tc>
      </w:tr>
      <w:tr w:rsidR="00617E00" w14:paraId="414F1D8B" w14:textId="77777777" w:rsidTr="00617E0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852" w:type="dxa"/>
            <w:vMerge/>
            <w:tcBorders>
              <w:bottom w:val="double" w:sz="4" w:space="0" w:color="000080"/>
            </w:tcBorders>
          </w:tcPr>
          <w:p w14:paraId="0626C1E9" w14:textId="77777777" w:rsidR="00617E00" w:rsidRDefault="00617E00">
            <w:pPr>
              <w:spacing w:line="72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  <w:tc>
          <w:tcPr>
            <w:tcW w:w="852" w:type="dxa"/>
            <w:vMerge/>
          </w:tcPr>
          <w:p w14:paraId="17E9AFA9" w14:textId="77777777" w:rsidR="00617E00" w:rsidRDefault="00617E00">
            <w:pPr>
              <w:spacing w:line="72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  <w:tc>
          <w:tcPr>
            <w:tcW w:w="852" w:type="dxa"/>
            <w:vMerge/>
          </w:tcPr>
          <w:p w14:paraId="7B0499B8" w14:textId="77777777" w:rsidR="00617E00" w:rsidRDefault="00617E00">
            <w:pPr>
              <w:pStyle w:val="Heading1"/>
              <w:rPr>
                <w:color w:val="000080"/>
                <w:rtl/>
              </w:rPr>
            </w:pPr>
          </w:p>
        </w:tc>
        <w:tc>
          <w:tcPr>
            <w:tcW w:w="852" w:type="dxa"/>
            <w:vMerge/>
          </w:tcPr>
          <w:p w14:paraId="7A8A11F0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</w:tcPr>
          <w:p w14:paraId="1DDF2C2F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</w:tcPr>
          <w:p w14:paraId="15AED4A1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</w:tcPr>
          <w:p w14:paraId="6F1FD7E3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</w:tcPr>
          <w:p w14:paraId="33AA1088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</w:tcPr>
          <w:p w14:paraId="1E490EFE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  <w:tcBorders>
              <w:bottom w:val="double" w:sz="4" w:space="0" w:color="000080"/>
            </w:tcBorders>
          </w:tcPr>
          <w:p w14:paraId="73D0FB17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  <w:tcBorders>
              <w:bottom w:val="double" w:sz="4" w:space="0" w:color="000080"/>
            </w:tcBorders>
          </w:tcPr>
          <w:p w14:paraId="333D92DF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  <w:tcBorders>
              <w:right w:val="nil"/>
            </w:tcBorders>
          </w:tcPr>
          <w:p w14:paraId="5C38560B" w14:textId="77777777" w:rsidR="00617E00" w:rsidRDefault="00617E00">
            <w:pPr>
              <w:spacing w:line="72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7849C673" w14:textId="77777777" w:rsidR="00617E00" w:rsidRDefault="00617E00">
            <w:pPr>
              <w:spacing w:line="36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</w:tr>
      <w:tr w:rsidR="00617E00" w14:paraId="3C86F38F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top w:val="double" w:sz="4" w:space="0" w:color="000080"/>
              <w:left w:val="double" w:sz="4" w:space="0" w:color="000080"/>
            </w:tcBorders>
          </w:tcPr>
          <w:p w14:paraId="132D296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א1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469A07F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ג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1E308DB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ד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47BA3A9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4E659B4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-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2B02BB0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22CDB2E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nil"/>
            </w:tcBorders>
          </w:tcPr>
          <w:p w14:paraId="48559DC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17922B1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5D8CD93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right w:val="double" w:sz="4" w:space="0" w:color="000080"/>
            </w:tcBorders>
          </w:tcPr>
          <w:p w14:paraId="7F76F3F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י"א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</w:tcPr>
          <w:p w14:paraId="117A3FC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19ED37E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2C53683E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203A8FD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2</w:t>
            </w:r>
          </w:p>
        </w:tc>
        <w:tc>
          <w:tcPr>
            <w:tcW w:w="852" w:type="dxa"/>
          </w:tcPr>
          <w:p w14:paraId="01ACEB4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</w:tcPr>
          <w:p w14:paraId="61C995F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</w:tcPr>
          <w:p w14:paraId="0D8A386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ה</w:t>
            </w:r>
          </w:p>
        </w:tc>
        <w:tc>
          <w:tcPr>
            <w:tcW w:w="852" w:type="dxa"/>
            <w:tcBorders>
              <w:right w:val="nil"/>
            </w:tcBorders>
          </w:tcPr>
          <w:p w14:paraId="0AA205C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4260" w:type="dxa"/>
            <w:gridSpan w:val="5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14:paraId="04C49F0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0614989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nil"/>
              <w:left w:val="double" w:sz="4" w:space="0" w:color="000080"/>
              <w:right w:val="nil"/>
            </w:tcBorders>
          </w:tcPr>
          <w:p w14:paraId="5F2DDD2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nil"/>
              <w:right w:val="double" w:sz="4" w:space="0" w:color="000080"/>
            </w:tcBorders>
          </w:tcPr>
          <w:p w14:paraId="7D89D8E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4E5716D8" w14:textId="77777777" w:rsidTr="00617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16D2E74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</w:tcPr>
          <w:p w14:paraId="33FF064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599FAA5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</w:tcPr>
          <w:p w14:paraId="5D5633A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3</w:t>
            </w:r>
          </w:p>
        </w:tc>
        <w:tc>
          <w:tcPr>
            <w:tcW w:w="852" w:type="dxa"/>
          </w:tcPr>
          <w:p w14:paraId="4F077C8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6D414D7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7D45A2D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right w:val="nil"/>
            </w:tcBorders>
          </w:tcPr>
          <w:p w14:paraId="7384555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nil"/>
              <w:left w:val="double" w:sz="4" w:space="0" w:color="000080"/>
              <w:bottom w:val="double" w:sz="4" w:space="0" w:color="000080"/>
              <w:right w:val="nil"/>
            </w:tcBorders>
            <w:shd w:val="clear" w:color="auto" w:fill="FF00FF"/>
          </w:tcPr>
          <w:p w14:paraId="36CAB89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</w:tcBorders>
          </w:tcPr>
          <w:p w14:paraId="1A18EF9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4ט</w:t>
            </w:r>
          </w:p>
        </w:tc>
        <w:tc>
          <w:tcPr>
            <w:tcW w:w="852" w:type="dxa"/>
            <w:tcBorders>
              <w:right w:val="nil"/>
            </w:tcBorders>
          </w:tcPr>
          <w:p w14:paraId="49AC798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nil"/>
              <w:left w:val="double" w:sz="4" w:space="0" w:color="000080"/>
              <w:bottom w:val="double" w:sz="4" w:space="0" w:color="000080"/>
              <w:right w:val="nil"/>
            </w:tcBorders>
          </w:tcPr>
          <w:p w14:paraId="78BF0BA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542FF1A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62EF512B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7E14419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6A2652D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80"/>
              <w:left w:val="double" w:sz="4" w:space="0" w:color="000080"/>
              <w:right w:val="nil"/>
            </w:tcBorders>
          </w:tcPr>
          <w:p w14:paraId="5B44F97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</w:tcBorders>
          </w:tcPr>
          <w:p w14:paraId="002331A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</w:tcPr>
          <w:p w14:paraId="6133E0C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E44073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ז</w:t>
            </w:r>
          </w:p>
        </w:tc>
        <w:tc>
          <w:tcPr>
            <w:tcW w:w="1704" w:type="dxa"/>
            <w:gridSpan w:val="2"/>
            <w:vMerge w:val="restart"/>
            <w:tcBorders>
              <w:top w:val="double" w:sz="4" w:space="0" w:color="000080"/>
              <w:left w:val="double" w:sz="4" w:space="0" w:color="000080"/>
            </w:tcBorders>
          </w:tcPr>
          <w:p w14:paraId="32D5C30A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bottom w:val="single" w:sz="4" w:space="0" w:color="auto"/>
              <w:right w:val="double" w:sz="4" w:space="0" w:color="000080"/>
            </w:tcBorders>
          </w:tcPr>
          <w:p w14:paraId="4DA82C5A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ח</w:t>
            </w:r>
          </w:p>
        </w:tc>
        <w:tc>
          <w:tcPr>
            <w:tcW w:w="852" w:type="dxa"/>
            <w:tcBorders>
              <w:left w:val="nil"/>
            </w:tcBorders>
          </w:tcPr>
          <w:p w14:paraId="47BA4AB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5</w:t>
            </w: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50D230E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2AAA7AD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י"ד</w:t>
            </w:r>
          </w:p>
        </w:tc>
        <w:tc>
          <w:tcPr>
            <w:tcW w:w="852" w:type="dxa"/>
            <w:tcBorders>
              <w:bottom w:val="double" w:sz="4" w:space="0" w:color="000080"/>
              <w:right w:val="double" w:sz="4" w:space="0" w:color="000080"/>
            </w:tcBorders>
          </w:tcPr>
          <w:p w14:paraId="69364B3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7CE1FE5B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1209CB9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CD3579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-</w:t>
            </w:r>
          </w:p>
        </w:tc>
        <w:tc>
          <w:tcPr>
            <w:tcW w:w="852" w:type="dxa"/>
            <w:vMerge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72D2F9A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</w:tcBorders>
          </w:tcPr>
          <w:p w14:paraId="22BFE99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6 ו</w:t>
            </w:r>
          </w:p>
        </w:tc>
        <w:tc>
          <w:tcPr>
            <w:tcW w:w="852" w:type="dxa"/>
          </w:tcPr>
          <w:p w14:paraId="3771E83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27E5E74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1704" w:type="dxa"/>
            <w:gridSpan w:val="2"/>
            <w:vMerge/>
            <w:tcBorders>
              <w:left w:val="double" w:sz="4" w:space="0" w:color="000080"/>
            </w:tcBorders>
          </w:tcPr>
          <w:p w14:paraId="39E5BD0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ouble" w:sz="4" w:space="0" w:color="000080"/>
              <w:right w:val="nil"/>
            </w:tcBorders>
          </w:tcPr>
          <w:p w14:paraId="3D9248A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7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FFB147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right w:val="nil"/>
            </w:tcBorders>
          </w:tcPr>
          <w:p w14:paraId="4E4C666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64025DF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</w:tcPr>
          <w:p w14:paraId="49DB4B3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0CBF8F37" w14:textId="77777777" w:rsidTr="00617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04E7E6C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</w:tcPr>
          <w:p w14:paraId="4F8DA56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8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081042D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נ</w:t>
            </w:r>
          </w:p>
        </w:tc>
        <w:tc>
          <w:tcPr>
            <w:tcW w:w="852" w:type="dxa"/>
          </w:tcPr>
          <w:p w14:paraId="72E09EF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2E4090A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</w:tcPr>
          <w:p w14:paraId="7DF92AD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5AEE008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779632E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-</w:t>
            </w:r>
          </w:p>
        </w:tc>
        <w:tc>
          <w:tcPr>
            <w:tcW w:w="852" w:type="dxa"/>
          </w:tcPr>
          <w:p w14:paraId="582B79D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16ED463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27AC103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</w:tcPr>
          <w:p w14:paraId="0EF6CC1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right w:val="double" w:sz="4" w:space="0" w:color="000080"/>
            </w:tcBorders>
          </w:tcPr>
          <w:p w14:paraId="2D00A4D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768073AF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  <w:bottom w:val="double" w:sz="4" w:space="0" w:color="000080"/>
            </w:tcBorders>
          </w:tcPr>
          <w:p w14:paraId="2BE5E7A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2DF5C89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80"/>
              <w:left w:val="double" w:sz="4" w:space="0" w:color="000080"/>
              <w:right w:val="nil"/>
            </w:tcBorders>
          </w:tcPr>
          <w:p w14:paraId="491E170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2266929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vMerge w:val="restart"/>
            <w:tcBorders>
              <w:top w:val="double" w:sz="4" w:space="0" w:color="000080"/>
              <w:left w:val="double" w:sz="4" w:space="0" w:color="000080"/>
              <w:right w:val="nil"/>
            </w:tcBorders>
          </w:tcPr>
          <w:p w14:paraId="5413121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7AA99E4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double" w:sz="4" w:space="0" w:color="000080"/>
              <w:left w:val="double" w:sz="4" w:space="0" w:color="000080"/>
            </w:tcBorders>
          </w:tcPr>
          <w:p w14:paraId="582AAE5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786E11B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1704" w:type="dxa"/>
            <w:gridSpan w:val="2"/>
            <w:tcBorders>
              <w:top w:val="double" w:sz="4" w:space="0" w:color="000080"/>
              <w:left w:val="double" w:sz="4" w:space="0" w:color="000080"/>
            </w:tcBorders>
          </w:tcPr>
          <w:p w14:paraId="31A9C35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58B6B26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nil"/>
            </w:tcBorders>
          </w:tcPr>
          <w:p w14:paraId="73E6C0D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031FE6A6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top w:val="double" w:sz="4" w:space="0" w:color="000080"/>
              <w:left w:val="nil"/>
              <w:bottom w:val="double" w:sz="4" w:space="0" w:color="000080"/>
              <w:right w:val="nil"/>
            </w:tcBorders>
          </w:tcPr>
          <w:p w14:paraId="38E2E55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7385935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vMerge/>
            <w:tcBorders>
              <w:left w:val="nil"/>
              <w:bottom w:val="double" w:sz="4" w:space="0" w:color="000080"/>
              <w:right w:val="nil"/>
            </w:tcBorders>
          </w:tcPr>
          <w:p w14:paraId="6673900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7A68772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vMerge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14B0695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4EC500F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1704" w:type="dxa"/>
            <w:gridSpan w:val="2"/>
            <w:vMerge/>
            <w:tcBorders>
              <w:left w:val="double" w:sz="4" w:space="0" w:color="000080"/>
              <w:bottom w:val="double" w:sz="4" w:space="0" w:color="000080"/>
            </w:tcBorders>
          </w:tcPr>
          <w:p w14:paraId="76C415C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right w:val="nil"/>
            </w:tcBorders>
          </w:tcPr>
          <w:p w14:paraId="5B8500C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000080"/>
              <w:right w:val="nil"/>
            </w:tcBorders>
          </w:tcPr>
          <w:p w14:paraId="187CECFA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bottom w:val="single" w:sz="4" w:space="0" w:color="auto"/>
            </w:tcBorders>
          </w:tcPr>
          <w:p w14:paraId="0B9BFC4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9י"ב</w:t>
            </w:r>
          </w:p>
        </w:tc>
        <w:tc>
          <w:tcPr>
            <w:tcW w:w="852" w:type="dxa"/>
          </w:tcPr>
          <w:p w14:paraId="7A28FD6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right w:val="double" w:sz="4" w:space="0" w:color="000080"/>
            </w:tcBorders>
          </w:tcPr>
          <w:p w14:paraId="118DAC8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ט"ז</w:t>
            </w:r>
          </w:p>
        </w:tc>
      </w:tr>
      <w:tr w:rsidR="00617E00" w14:paraId="26D24941" w14:textId="77777777" w:rsidTr="00617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double" w:sz="4" w:space="0" w:color="000080"/>
              <w:left w:val="double" w:sz="4" w:space="0" w:color="000080"/>
            </w:tcBorders>
          </w:tcPr>
          <w:p w14:paraId="79E0259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ב</w:t>
            </w:r>
          </w:p>
        </w:tc>
        <w:tc>
          <w:tcPr>
            <w:tcW w:w="852" w:type="dxa"/>
          </w:tcPr>
          <w:p w14:paraId="270F60B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13FEEA5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10</w:t>
            </w:r>
          </w:p>
        </w:tc>
        <w:tc>
          <w:tcPr>
            <w:tcW w:w="852" w:type="dxa"/>
          </w:tcPr>
          <w:p w14:paraId="3570972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3B633F3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697D9DA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131562F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36815A2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1B6CFA5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3ECBAEF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000080"/>
              <w:right w:val="nil"/>
            </w:tcBorders>
          </w:tcPr>
          <w:p w14:paraId="27044D1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</w:tcBorders>
          </w:tcPr>
          <w:p w14:paraId="6B0F366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right w:val="double" w:sz="4" w:space="0" w:color="000080"/>
            </w:tcBorders>
          </w:tcPr>
          <w:p w14:paraId="41A6608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292F509B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6C51022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11</w:t>
            </w:r>
          </w:p>
        </w:tc>
        <w:tc>
          <w:tcPr>
            <w:tcW w:w="852" w:type="dxa"/>
          </w:tcPr>
          <w:p w14:paraId="7ACC6D3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0F86586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</w:tcPr>
          <w:p w14:paraId="2FFA52A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</w:tcPr>
          <w:p w14:paraId="314134A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2D8D7A5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</w:tcPr>
          <w:p w14:paraId="279AC0E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76E8512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right w:val="nil"/>
            </w:tcBorders>
          </w:tcPr>
          <w:p w14:paraId="497F796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3A612BA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1704" w:type="dxa"/>
            <w:gridSpan w:val="2"/>
            <w:tcBorders>
              <w:top w:val="double" w:sz="4" w:space="0" w:color="000080"/>
              <w:left w:val="double" w:sz="4" w:space="0" w:color="000080"/>
              <w:bottom w:val="nil"/>
            </w:tcBorders>
          </w:tcPr>
          <w:p w14:paraId="3CD55BB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602C93C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5EECE28A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17340D1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42E63F4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right w:val="nil"/>
            </w:tcBorders>
            <w:shd w:val="clear" w:color="auto" w:fill="FF00FF"/>
          </w:tcPr>
          <w:p w14:paraId="1617966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</w:tcBorders>
          </w:tcPr>
          <w:p w14:paraId="21F121E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12</w:t>
            </w:r>
          </w:p>
        </w:tc>
        <w:tc>
          <w:tcPr>
            <w:tcW w:w="852" w:type="dxa"/>
          </w:tcPr>
          <w:p w14:paraId="3AADFE1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</w:tcPr>
          <w:p w14:paraId="3FF8D50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4810406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right w:val="nil"/>
            </w:tcBorders>
          </w:tcPr>
          <w:p w14:paraId="3282D23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5FC7169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73BA88C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double" w:sz="4" w:space="0" w:color="000080"/>
              <w:bottom w:val="double" w:sz="4" w:space="0" w:color="000080"/>
            </w:tcBorders>
          </w:tcPr>
          <w:p w14:paraId="561F1A8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0249A93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30A08193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  <w:bottom w:val="double" w:sz="4" w:space="0" w:color="000080"/>
            </w:tcBorders>
          </w:tcPr>
          <w:p w14:paraId="40BBC03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7DCB01E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4260" w:type="dxa"/>
            <w:gridSpan w:val="5"/>
            <w:tcBorders>
              <w:top w:val="double" w:sz="4" w:space="0" w:color="000080"/>
              <w:left w:val="double" w:sz="4" w:space="0" w:color="000080"/>
            </w:tcBorders>
          </w:tcPr>
          <w:p w14:paraId="7014228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4F7C7BD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13</w:t>
            </w:r>
          </w:p>
        </w:tc>
        <w:tc>
          <w:tcPr>
            <w:tcW w:w="852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</w:tcBorders>
          </w:tcPr>
          <w:p w14:paraId="75A6C96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bottom w:val="double" w:sz="4" w:space="0" w:color="000080"/>
              <w:right w:val="nil"/>
            </w:tcBorders>
          </w:tcPr>
          <w:p w14:paraId="1A8880E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right w:val="nil"/>
            </w:tcBorders>
          </w:tcPr>
          <w:p w14:paraId="01C50E4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י"ג</w:t>
            </w:r>
          </w:p>
        </w:tc>
        <w:tc>
          <w:tcPr>
            <w:tcW w:w="852" w:type="dxa"/>
            <w:tcBorders>
              <w:left w:val="double" w:sz="4" w:space="0" w:color="000080"/>
            </w:tcBorders>
          </w:tcPr>
          <w:p w14:paraId="7FC1B22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right w:val="nil"/>
            </w:tcBorders>
          </w:tcPr>
          <w:p w14:paraId="44DB6AE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623F1471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top w:val="double" w:sz="4" w:space="0" w:color="000080"/>
              <w:left w:val="nil"/>
              <w:bottom w:val="double" w:sz="4" w:space="0" w:color="000080"/>
              <w:right w:val="nil"/>
            </w:tcBorders>
          </w:tcPr>
          <w:p w14:paraId="1897A89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0D2B679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6816" w:type="dxa"/>
            <w:gridSpan w:val="8"/>
            <w:tcBorders>
              <w:left w:val="double" w:sz="4" w:space="0" w:color="000080"/>
            </w:tcBorders>
          </w:tcPr>
          <w:p w14:paraId="5531272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59B7D83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double" w:sz="4" w:space="0" w:color="000080"/>
            </w:tcBorders>
          </w:tcPr>
          <w:p w14:paraId="7CEE6FA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4AEF4339" w14:textId="77777777" w:rsidTr="00617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</w:tcPr>
          <w:p w14:paraId="29000FB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14</w:t>
            </w: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0268939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00F2B7B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7A7F83C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08EE9FD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-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4577816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14AD2FE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5312993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0B8BA71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079629B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26CA73A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  <w:right w:val="nil"/>
            </w:tcBorders>
          </w:tcPr>
          <w:p w14:paraId="3FC4577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6A5B483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</w:tbl>
    <w:p w14:paraId="57F2AD3C" w14:textId="77777777" w:rsidR="00617E00" w:rsidRDefault="00617E00">
      <w:pPr>
        <w:rPr>
          <w:rFonts w:cs="Arial"/>
          <w:color w:val="000080"/>
          <w:szCs w:val="24"/>
          <w:rtl/>
        </w:rPr>
      </w:pPr>
    </w:p>
    <w:p w14:paraId="13ECB43C" w14:textId="77777777" w:rsidR="00617E00" w:rsidRDefault="00617E00">
      <w:pPr>
        <w:pStyle w:val="Heading2"/>
        <w:rPr>
          <w:rtl/>
        </w:rPr>
        <w:sectPr w:rsidR="00000000">
          <w:endnotePr>
            <w:numFmt w:val="lowerLetter"/>
          </w:endnotePr>
          <w:pgSz w:w="11907" w:h="16840" w:code="9"/>
          <w:pgMar w:top="567" w:right="567" w:bottom="669" w:left="567" w:header="720" w:footer="720" w:gutter="0"/>
          <w:cols w:space="720"/>
          <w:bidi/>
          <w:rtlGutter/>
        </w:sectPr>
      </w:pPr>
    </w:p>
    <w:p w14:paraId="7ACB28AD" w14:textId="77777777" w:rsidR="00617E00" w:rsidRDefault="00617E00">
      <w:pPr>
        <w:pStyle w:val="Heading2"/>
        <w:rPr>
          <w:rtl/>
        </w:rPr>
      </w:pPr>
      <w:r>
        <w:rPr>
          <w:rtl/>
        </w:rPr>
        <w:t>מאוזן</w:t>
      </w:r>
    </w:p>
    <w:p w14:paraId="5EE46E9B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יסודות בעלי רמות אנרגיה מלאות</w:t>
      </w:r>
    </w:p>
    <w:p w14:paraId="7C741097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מטען של היונים במתכת</w:t>
      </w:r>
    </w:p>
    <w:p w14:paraId="0BAD5A5C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שינוי מיקומם של היונים במתכת</w:t>
      </w:r>
    </w:p>
    <w:p w14:paraId="1470254F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מקור חשוב להפקת חמצן בטבע</w:t>
      </w:r>
    </w:p>
    <w:p w14:paraId="2D540FC8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פרח שצומח מתחת לסלעים</w:t>
      </w:r>
    </w:p>
    <w:p w14:paraId="0CEE3B75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חיה גדולה</w:t>
      </w:r>
    </w:p>
    <w:p w14:paraId="2A6BBC24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אדם שיודע לפתור את שאלה 6</w:t>
      </w:r>
    </w:p>
    <w:p w14:paraId="021D733E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אנרגיה שדרושה להוצאת אלקטרון מאטום במצב גזי</w:t>
      </w:r>
    </w:p>
    <w:p w14:paraId="3EDAD3E9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חלקיק טעון</w:t>
      </w:r>
    </w:p>
    <w:p w14:paraId="6C0068F0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אטומים של אותו יסוד הנבדלים במסה</w:t>
      </w:r>
    </w:p>
    <w:p w14:paraId="66C6A11E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חומר המורכב מאטומים מסוגים שונים</w:t>
      </w:r>
    </w:p>
    <w:p w14:paraId="6D1FE552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כוח חשמלי הפועל בין האלקטרונים לגרעין, בין יונים חיוביים לאלקטרונים</w:t>
      </w:r>
    </w:p>
    <w:p w14:paraId="7BAD6A6E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 xml:space="preserve">סגסוגת </w:t>
      </w:r>
      <w:r>
        <w:rPr>
          <w:rFonts w:cs="Arial"/>
          <w:color w:val="000080"/>
          <w:szCs w:val="24"/>
        </w:rPr>
        <w:t>–</w:t>
      </w:r>
      <w:r>
        <w:rPr>
          <w:rFonts w:cs="Arial"/>
          <w:color w:val="000080"/>
          <w:szCs w:val="24"/>
          <w:rtl/>
        </w:rPr>
        <w:t xml:space="preserve"> מקום שלישי</w:t>
      </w:r>
    </w:p>
    <w:p w14:paraId="46D8F0AD" w14:textId="77777777" w:rsidR="00617E00" w:rsidRDefault="00617E00">
      <w:pPr>
        <w:numPr>
          <w:ilvl w:val="0"/>
          <w:numId w:val="1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מתכת רכה, צפה ומגיבה עם מים, בעלת נקודת היתוך נמוכה.</w:t>
      </w:r>
    </w:p>
    <w:p w14:paraId="0B95FA49" w14:textId="77777777" w:rsidR="00617E00" w:rsidRDefault="00617E00">
      <w:pPr>
        <w:rPr>
          <w:rFonts w:cs="Arial" w:hint="cs"/>
          <w:color w:val="000080"/>
          <w:szCs w:val="24"/>
          <w:rtl/>
        </w:rPr>
      </w:pPr>
    </w:p>
    <w:p w14:paraId="13AF8968" w14:textId="77777777" w:rsidR="00617E00" w:rsidRDefault="00617E00">
      <w:pPr>
        <w:rPr>
          <w:rFonts w:cs="Arial" w:hint="cs"/>
          <w:color w:val="000080"/>
          <w:szCs w:val="24"/>
          <w:rtl/>
        </w:rPr>
      </w:pPr>
    </w:p>
    <w:p w14:paraId="503707D0" w14:textId="77777777" w:rsidR="00617E00" w:rsidRDefault="00617E00">
      <w:pPr>
        <w:rPr>
          <w:rFonts w:cs="Arial" w:hint="cs"/>
          <w:color w:val="000080"/>
          <w:szCs w:val="24"/>
          <w:rtl/>
        </w:rPr>
      </w:pPr>
    </w:p>
    <w:p w14:paraId="6A3396C5" w14:textId="77777777" w:rsidR="00617E00" w:rsidRDefault="00617E00">
      <w:pPr>
        <w:pStyle w:val="Heading2"/>
        <w:rPr>
          <w:rtl/>
        </w:rPr>
      </w:pPr>
      <w:r>
        <w:rPr>
          <w:rtl/>
        </w:rPr>
        <w:t>מאונך</w:t>
      </w:r>
    </w:p>
    <w:p w14:paraId="582BE619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חרק שהופך אנרגיה כימית לאור</w:t>
      </w:r>
    </w:p>
    <w:p w14:paraId="27272174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יסודות הבנויים מיונים חיוביים וים של אלקטרונים</w:t>
      </w:r>
    </w:p>
    <w:p w14:paraId="233B26D9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האנרגיה המועברת (נפלטת לרוב) כשאטום קולט אלקטרון</w:t>
      </w:r>
    </w:p>
    <w:p w14:paraId="2F4E2627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חלקיק טעון</w:t>
      </w:r>
    </w:p>
    <w:p w14:paraId="641A7F68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תכונה של מתכת, מועמד של המערך</w:t>
      </w:r>
    </w:p>
    <w:p w14:paraId="67969F6E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יסוד בעל אנרגיית היינון הנמוכה ביותר</w:t>
      </w:r>
    </w:p>
    <w:p w14:paraId="186F3952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יסוד בעל אנרגיית היינון הגבוהה ביותר</w:t>
      </w:r>
    </w:p>
    <w:p w14:paraId="7DF6CA03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כוח חשמלי הפועל בין האלקטרונים</w:t>
      </w:r>
    </w:p>
    <w:p w14:paraId="7FB0E360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אלקטרון ברמה החיצונית באטום</w:t>
      </w:r>
    </w:p>
    <w:p w14:paraId="400FD7AE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 xml:space="preserve">חומר המורכב מאותו סוג של אטומים </w:t>
      </w:r>
    </w:p>
    <w:p w14:paraId="3AD20727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מצב צבירה של רוב המתכות בטמפרטורת החדר</w:t>
      </w:r>
    </w:p>
    <w:p w14:paraId="26692DF3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 xml:space="preserve">משם ניתן להפיק את כל היסודות הטבעיים. מקור להרבה דולרים למדינת ישראל= ___ המלח </w:t>
      </w:r>
    </w:p>
    <w:p w14:paraId="2C148165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4 אנרגיות יינון ראשונות (</w:t>
      </w:r>
      <w:proofErr w:type="spellStart"/>
      <w:r>
        <w:rPr>
          <w:rFonts w:cs="Arial"/>
          <w:color w:val="000080"/>
          <w:szCs w:val="24"/>
          <w:rtl/>
        </w:rPr>
        <w:t>בק'גאול</w:t>
      </w:r>
      <w:proofErr w:type="spellEnd"/>
      <w:r>
        <w:rPr>
          <w:rFonts w:cs="Arial"/>
          <w:color w:val="000080"/>
          <w:szCs w:val="24"/>
          <w:rtl/>
        </w:rPr>
        <w:t xml:space="preserve"> למול) </w:t>
      </w:r>
      <w:r>
        <w:rPr>
          <w:rFonts w:cs="Arial"/>
          <w:color w:val="000080"/>
          <w:szCs w:val="24"/>
        </w:rPr>
        <w:t xml:space="preserve">  590       1145      4912       6474</w:t>
      </w:r>
      <w:r>
        <w:rPr>
          <w:rFonts w:cs="Arial"/>
          <w:color w:val="000080"/>
          <w:szCs w:val="24"/>
          <w:rtl/>
        </w:rPr>
        <w:t>מתאימות ליסוד בטור ____.</w:t>
      </w:r>
    </w:p>
    <w:p w14:paraId="29B4C96C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יסוד בעל הזיקה האלקטרונית הגבוהה ביותר</w:t>
      </w:r>
    </w:p>
    <w:p w14:paraId="17A003E3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מתכת המורכבת ממספר מתכות. לרוב בעלת חוזק גדול יותר ממתכת טהורה</w:t>
      </w:r>
    </w:p>
    <w:p w14:paraId="70C1D229" w14:textId="77777777" w:rsidR="00617E00" w:rsidRDefault="00617E00">
      <w:pPr>
        <w:numPr>
          <w:ilvl w:val="0"/>
          <w:numId w:val="2"/>
        </w:numPr>
        <w:rPr>
          <w:rFonts w:cs="Arial"/>
          <w:color w:val="000080"/>
          <w:szCs w:val="24"/>
          <w:rtl/>
        </w:rPr>
      </w:pPr>
      <w:r>
        <w:rPr>
          <w:rFonts w:cs="Arial"/>
          <w:color w:val="000080"/>
          <w:szCs w:val="24"/>
          <w:rtl/>
        </w:rPr>
        <w:t>יסוד בעל סידור אלקטרוני 2,8,1</w:t>
      </w:r>
    </w:p>
    <w:p w14:paraId="56A85FA9" w14:textId="77777777" w:rsidR="00617E00" w:rsidRDefault="00617E00">
      <w:pPr>
        <w:rPr>
          <w:rFonts w:cs="Arial"/>
          <w:color w:val="000080"/>
          <w:szCs w:val="24"/>
          <w:rtl/>
        </w:rPr>
        <w:sectPr w:rsidR="00000000">
          <w:endnotePr>
            <w:numFmt w:val="lowerLetter"/>
          </w:endnotePr>
          <w:type w:val="continuous"/>
          <w:pgSz w:w="11907" w:h="16840" w:code="9"/>
          <w:pgMar w:top="567" w:right="567" w:bottom="669" w:left="567" w:header="720" w:footer="720" w:gutter="0"/>
          <w:cols w:num="2" w:space="720" w:equalWidth="0">
            <w:col w:w="5032" w:space="708"/>
            <w:col w:w="5032"/>
          </w:cols>
          <w:bidi/>
          <w:rtlGutter/>
        </w:sectPr>
      </w:pPr>
    </w:p>
    <w:p w14:paraId="146ABE79" w14:textId="77777777" w:rsidR="00617E00" w:rsidRDefault="00617E00">
      <w:pPr>
        <w:rPr>
          <w:rFonts w:cs="Arial"/>
          <w:color w:val="000080"/>
          <w:szCs w:val="24"/>
          <w:rtl/>
        </w:rPr>
      </w:pPr>
    </w:p>
    <w:p w14:paraId="5E19E6E5" w14:textId="77777777" w:rsidR="00617E00" w:rsidRDefault="00617E00">
      <w:pPr>
        <w:rPr>
          <w:color w:val="000080"/>
          <w:rtl/>
        </w:rPr>
      </w:pPr>
    </w:p>
    <w:p w14:paraId="22BBCF36" w14:textId="77777777" w:rsidR="00617E00" w:rsidRDefault="00617E00">
      <w:pPr>
        <w:rPr>
          <w:color w:val="000080"/>
          <w:rtl/>
        </w:rPr>
      </w:pPr>
    </w:p>
    <w:p w14:paraId="1A09134D" w14:textId="77777777" w:rsidR="00617E00" w:rsidRDefault="00617E00">
      <w:pPr>
        <w:rPr>
          <w:color w:val="000080"/>
          <w:rtl/>
        </w:rPr>
      </w:pPr>
    </w:p>
    <w:p w14:paraId="69362BCA" w14:textId="77777777" w:rsidR="00617E00" w:rsidRDefault="00617E00">
      <w:pPr>
        <w:rPr>
          <w:color w:val="000080"/>
          <w:rtl/>
        </w:rPr>
      </w:pPr>
    </w:p>
    <w:p w14:paraId="5E3AD4C6" w14:textId="77777777" w:rsidR="00617E00" w:rsidRDefault="00617E00">
      <w:pPr>
        <w:rPr>
          <w:color w:val="000080"/>
          <w:rtl/>
        </w:rPr>
      </w:pPr>
    </w:p>
    <w:p w14:paraId="12019B74" w14:textId="77777777" w:rsidR="00617E00" w:rsidRDefault="00617E00">
      <w:pPr>
        <w:rPr>
          <w:color w:val="000080"/>
          <w:rtl/>
        </w:rPr>
      </w:pPr>
    </w:p>
    <w:p w14:paraId="62B57DB7" w14:textId="77777777" w:rsidR="00617E00" w:rsidRDefault="00617E00">
      <w:pPr>
        <w:rPr>
          <w:color w:val="000080"/>
          <w:rtl/>
        </w:rPr>
      </w:pPr>
    </w:p>
    <w:p w14:paraId="67A4C7BE" w14:textId="77777777" w:rsidR="00617E00" w:rsidRDefault="00617E00">
      <w:pPr>
        <w:rPr>
          <w:color w:val="00008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617E00" w14:paraId="47C8DDDE" w14:textId="77777777" w:rsidTr="00617E00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852" w:type="dxa"/>
            <w:vMerge w:val="restart"/>
          </w:tcPr>
          <w:p w14:paraId="378FC44D" w14:textId="77777777" w:rsidR="00617E00" w:rsidRDefault="00617E00">
            <w:pPr>
              <w:spacing w:line="72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  <w:tc>
          <w:tcPr>
            <w:tcW w:w="852" w:type="dxa"/>
            <w:vMerge w:val="restart"/>
          </w:tcPr>
          <w:p w14:paraId="216A969D" w14:textId="77777777" w:rsidR="00617E00" w:rsidRDefault="00617E00">
            <w:pPr>
              <w:spacing w:line="72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  <w:tc>
          <w:tcPr>
            <w:tcW w:w="852" w:type="dxa"/>
            <w:vMerge w:val="restart"/>
          </w:tcPr>
          <w:p w14:paraId="1120DA4F" w14:textId="77777777" w:rsidR="00617E00" w:rsidRDefault="00617E00">
            <w:pPr>
              <w:pStyle w:val="Heading1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ת</w:t>
            </w:r>
          </w:p>
        </w:tc>
        <w:tc>
          <w:tcPr>
            <w:tcW w:w="852" w:type="dxa"/>
            <w:vMerge w:val="restart"/>
          </w:tcPr>
          <w:p w14:paraId="3463B0F0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ש</w:t>
            </w:r>
          </w:p>
        </w:tc>
        <w:tc>
          <w:tcPr>
            <w:tcW w:w="852" w:type="dxa"/>
            <w:vMerge w:val="restart"/>
          </w:tcPr>
          <w:p w14:paraId="6F87AF6A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ב</w:t>
            </w:r>
          </w:p>
        </w:tc>
        <w:tc>
          <w:tcPr>
            <w:tcW w:w="852" w:type="dxa"/>
            <w:vMerge w:val="restart"/>
          </w:tcPr>
          <w:p w14:paraId="4361799B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ץ</w:t>
            </w:r>
          </w:p>
        </w:tc>
        <w:tc>
          <w:tcPr>
            <w:tcW w:w="852" w:type="dxa"/>
            <w:vMerge w:val="restart"/>
          </w:tcPr>
          <w:p w14:paraId="0D831224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-</w:t>
            </w:r>
          </w:p>
        </w:tc>
        <w:tc>
          <w:tcPr>
            <w:tcW w:w="852" w:type="dxa"/>
            <w:vMerge w:val="restart"/>
          </w:tcPr>
          <w:p w14:paraId="785BB8F4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כ</w:t>
            </w:r>
          </w:p>
        </w:tc>
        <w:tc>
          <w:tcPr>
            <w:tcW w:w="852" w:type="dxa"/>
            <w:vMerge w:val="restart"/>
          </w:tcPr>
          <w:p w14:paraId="71D36C96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י</w:t>
            </w:r>
          </w:p>
        </w:tc>
        <w:tc>
          <w:tcPr>
            <w:tcW w:w="852" w:type="dxa"/>
            <w:vMerge w:val="restart"/>
          </w:tcPr>
          <w:p w14:paraId="56F9B1C0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מ</w:t>
            </w:r>
          </w:p>
        </w:tc>
        <w:tc>
          <w:tcPr>
            <w:tcW w:w="852" w:type="dxa"/>
            <w:vMerge w:val="restart"/>
          </w:tcPr>
          <w:p w14:paraId="4424E4F2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  <w:r>
              <w:rPr>
                <w:rFonts w:cs="Arial"/>
                <w:b/>
                <w:bCs/>
                <w:color w:val="000080"/>
                <w:szCs w:val="32"/>
                <w:rtl/>
              </w:rPr>
              <w:t>י</w:t>
            </w:r>
          </w:p>
        </w:tc>
        <w:tc>
          <w:tcPr>
            <w:tcW w:w="852" w:type="dxa"/>
            <w:vMerge w:val="restart"/>
            <w:tcBorders>
              <w:right w:val="nil"/>
            </w:tcBorders>
          </w:tcPr>
          <w:p w14:paraId="566FFBB8" w14:textId="77777777" w:rsidR="00617E00" w:rsidRDefault="00617E00">
            <w:pPr>
              <w:spacing w:line="72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right w:val="double" w:sz="4" w:space="0" w:color="000080"/>
            </w:tcBorders>
          </w:tcPr>
          <w:p w14:paraId="21189996" w14:textId="77777777" w:rsidR="00617E00" w:rsidRDefault="00617E00">
            <w:pPr>
              <w:spacing w:line="36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  <w:proofErr w:type="spellStart"/>
            <w:r>
              <w:rPr>
                <w:rFonts w:cs="Arial"/>
                <w:b/>
                <w:bCs/>
                <w:color w:val="000080"/>
                <w:szCs w:val="28"/>
                <w:rtl/>
              </w:rPr>
              <w:t>ט"וס</w:t>
            </w:r>
            <w:proofErr w:type="spellEnd"/>
          </w:p>
        </w:tc>
      </w:tr>
      <w:tr w:rsidR="00617E00" w14:paraId="2930A132" w14:textId="77777777" w:rsidTr="00617E0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852" w:type="dxa"/>
            <w:vMerge/>
            <w:tcBorders>
              <w:bottom w:val="double" w:sz="4" w:space="0" w:color="000080"/>
            </w:tcBorders>
          </w:tcPr>
          <w:p w14:paraId="7FF46756" w14:textId="77777777" w:rsidR="00617E00" w:rsidRDefault="00617E00">
            <w:pPr>
              <w:spacing w:line="72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  <w:tc>
          <w:tcPr>
            <w:tcW w:w="852" w:type="dxa"/>
            <w:vMerge/>
          </w:tcPr>
          <w:p w14:paraId="5E2D3857" w14:textId="77777777" w:rsidR="00617E00" w:rsidRDefault="00617E00">
            <w:pPr>
              <w:spacing w:line="72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  <w:tc>
          <w:tcPr>
            <w:tcW w:w="852" w:type="dxa"/>
            <w:vMerge/>
          </w:tcPr>
          <w:p w14:paraId="07D7433E" w14:textId="77777777" w:rsidR="00617E00" w:rsidRDefault="00617E00">
            <w:pPr>
              <w:pStyle w:val="Heading1"/>
              <w:rPr>
                <w:color w:val="000080"/>
                <w:rtl/>
              </w:rPr>
            </w:pPr>
          </w:p>
        </w:tc>
        <w:tc>
          <w:tcPr>
            <w:tcW w:w="852" w:type="dxa"/>
            <w:vMerge/>
          </w:tcPr>
          <w:p w14:paraId="683B48A2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</w:tcPr>
          <w:p w14:paraId="455E6803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</w:tcPr>
          <w:p w14:paraId="51C909EA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</w:tcPr>
          <w:p w14:paraId="288E3325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</w:tcPr>
          <w:p w14:paraId="724CE3D0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</w:tcPr>
          <w:p w14:paraId="0ACC8672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  <w:tcBorders>
              <w:bottom w:val="double" w:sz="4" w:space="0" w:color="000080"/>
            </w:tcBorders>
          </w:tcPr>
          <w:p w14:paraId="634E7BD5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  <w:tcBorders>
              <w:bottom w:val="double" w:sz="4" w:space="0" w:color="000080"/>
            </w:tcBorders>
          </w:tcPr>
          <w:p w14:paraId="54F191F7" w14:textId="77777777" w:rsidR="00617E00" w:rsidRDefault="00617E00">
            <w:pPr>
              <w:spacing w:before="120" w:after="120" w:line="480" w:lineRule="auto"/>
              <w:jc w:val="center"/>
              <w:rPr>
                <w:rFonts w:cs="Arial"/>
                <w:b/>
                <w:bCs/>
                <w:color w:val="000080"/>
                <w:szCs w:val="32"/>
                <w:rtl/>
              </w:rPr>
            </w:pPr>
          </w:p>
        </w:tc>
        <w:tc>
          <w:tcPr>
            <w:tcW w:w="852" w:type="dxa"/>
            <w:vMerge/>
            <w:tcBorders>
              <w:right w:val="nil"/>
            </w:tcBorders>
          </w:tcPr>
          <w:p w14:paraId="527986AC" w14:textId="77777777" w:rsidR="00617E00" w:rsidRDefault="00617E00">
            <w:pPr>
              <w:spacing w:line="72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1B305B70" w14:textId="77777777" w:rsidR="00617E00" w:rsidRDefault="00617E00">
            <w:pPr>
              <w:spacing w:line="360" w:lineRule="auto"/>
              <w:jc w:val="center"/>
              <w:rPr>
                <w:rFonts w:cs="Arial"/>
                <w:b/>
                <w:bCs/>
                <w:color w:val="000080"/>
                <w:szCs w:val="28"/>
                <w:rtl/>
              </w:rPr>
            </w:pPr>
            <w:r>
              <w:rPr>
                <w:rFonts w:cs="Arial"/>
                <w:b/>
                <w:bCs/>
                <w:color w:val="000080"/>
                <w:szCs w:val="28"/>
                <w:rtl/>
              </w:rPr>
              <w:t>ג</w:t>
            </w:r>
          </w:p>
        </w:tc>
      </w:tr>
      <w:tr w:rsidR="00617E00" w14:paraId="50730E83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top w:val="double" w:sz="4" w:space="0" w:color="000080"/>
              <w:left w:val="double" w:sz="4" w:space="0" w:color="000080"/>
            </w:tcBorders>
          </w:tcPr>
          <w:p w14:paraId="49A4B5E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א1ג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4EE36EB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גז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061ADF0A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די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4FEB287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ם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0B7C796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-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41496CC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א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38DE253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צ</w:t>
            </w:r>
          </w:p>
        </w:tc>
        <w:tc>
          <w:tcPr>
            <w:tcW w:w="852" w:type="dxa"/>
            <w:tcBorders>
              <w:top w:val="double" w:sz="4" w:space="0" w:color="000080"/>
              <w:bottom w:val="nil"/>
            </w:tcBorders>
          </w:tcPr>
          <w:p w14:paraId="3D47A26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002E0BF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ל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018D74D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  <w:tcBorders>
              <w:top w:val="double" w:sz="4" w:space="0" w:color="000080"/>
              <w:right w:val="double" w:sz="4" w:space="0" w:color="000080"/>
            </w:tcBorders>
          </w:tcPr>
          <w:p w14:paraId="2AC951B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proofErr w:type="spellStart"/>
            <w:r>
              <w:rPr>
                <w:color w:val="000080"/>
                <w:rtl/>
              </w:rPr>
              <w:t>י"אמ</w:t>
            </w:r>
            <w:proofErr w:type="spellEnd"/>
          </w:p>
        </w:tc>
        <w:tc>
          <w:tcPr>
            <w:tcW w:w="852" w:type="dxa"/>
            <w:vMerge/>
            <w:tcBorders>
              <w:left w:val="nil"/>
              <w:right w:val="nil"/>
            </w:tcBorders>
          </w:tcPr>
          <w:p w14:paraId="08501B3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04306A8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ס</w:t>
            </w:r>
          </w:p>
        </w:tc>
      </w:tr>
      <w:tr w:rsidR="00617E00" w14:paraId="0AB43C8F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6900992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2ח</w:t>
            </w:r>
          </w:p>
        </w:tc>
        <w:tc>
          <w:tcPr>
            <w:tcW w:w="852" w:type="dxa"/>
          </w:tcPr>
          <w:p w14:paraId="57000D5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</w:tcPr>
          <w:p w14:paraId="380B8CF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ו</w:t>
            </w:r>
          </w:p>
        </w:tc>
        <w:tc>
          <w:tcPr>
            <w:tcW w:w="852" w:type="dxa"/>
          </w:tcPr>
          <w:p w14:paraId="2E2C47A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הב</w:t>
            </w:r>
          </w:p>
        </w:tc>
        <w:tc>
          <w:tcPr>
            <w:tcW w:w="852" w:type="dxa"/>
            <w:tcBorders>
              <w:right w:val="nil"/>
            </w:tcBorders>
          </w:tcPr>
          <w:p w14:paraId="73C4F28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4260" w:type="dxa"/>
            <w:gridSpan w:val="5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double" w:sz="4" w:space="0" w:color="000080"/>
            </w:tcBorders>
          </w:tcPr>
          <w:p w14:paraId="65984B3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1E89EBF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ו</w:t>
            </w:r>
          </w:p>
        </w:tc>
        <w:tc>
          <w:tcPr>
            <w:tcW w:w="852" w:type="dxa"/>
            <w:tcBorders>
              <w:top w:val="nil"/>
              <w:left w:val="double" w:sz="4" w:space="0" w:color="000080"/>
              <w:right w:val="nil"/>
            </w:tcBorders>
          </w:tcPr>
          <w:p w14:paraId="2C2E806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nil"/>
              <w:right w:val="double" w:sz="4" w:space="0" w:color="000080"/>
            </w:tcBorders>
          </w:tcPr>
          <w:p w14:paraId="0EFFE9A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ו</w:t>
            </w:r>
          </w:p>
        </w:tc>
      </w:tr>
      <w:tr w:rsidR="00617E00" w14:paraId="2439E485" w14:textId="77777777" w:rsidTr="00617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3F8401F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ל</w:t>
            </w:r>
          </w:p>
        </w:tc>
        <w:tc>
          <w:tcPr>
            <w:tcW w:w="852" w:type="dxa"/>
          </w:tcPr>
          <w:p w14:paraId="464BDCD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ק</w:t>
            </w: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6763C67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ן</w:t>
            </w:r>
          </w:p>
        </w:tc>
        <w:tc>
          <w:tcPr>
            <w:tcW w:w="852" w:type="dxa"/>
          </w:tcPr>
          <w:p w14:paraId="79C2DE4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3ר</w:t>
            </w:r>
          </w:p>
        </w:tc>
        <w:tc>
          <w:tcPr>
            <w:tcW w:w="852" w:type="dxa"/>
          </w:tcPr>
          <w:p w14:paraId="43D682CA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17646B5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ק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0277521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ו</w:t>
            </w:r>
          </w:p>
        </w:tc>
        <w:tc>
          <w:tcPr>
            <w:tcW w:w="852" w:type="dxa"/>
            <w:tcBorders>
              <w:top w:val="double" w:sz="4" w:space="0" w:color="000080"/>
              <w:right w:val="nil"/>
            </w:tcBorders>
          </w:tcPr>
          <w:p w14:paraId="3694C92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ע</w:t>
            </w:r>
          </w:p>
        </w:tc>
        <w:tc>
          <w:tcPr>
            <w:tcW w:w="852" w:type="dxa"/>
            <w:tcBorders>
              <w:top w:val="nil"/>
              <w:left w:val="double" w:sz="4" w:space="0" w:color="000080"/>
              <w:bottom w:val="double" w:sz="4" w:space="0" w:color="000080"/>
              <w:right w:val="nil"/>
            </w:tcBorders>
            <w:shd w:val="clear" w:color="auto" w:fill="FF00FF"/>
          </w:tcPr>
          <w:p w14:paraId="04F652CA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</w:tcBorders>
          </w:tcPr>
          <w:p w14:paraId="78D2C38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4טע</w:t>
            </w:r>
          </w:p>
        </w:tc>
        <w:tc>
          <w:tcPr>
            <w:tcW w:w="852" w:type="dxa"/>
            <w:tcBorders>
              <w:right w:val="nil"/>
            </w:tcBorders>
          </w:tcPr>
          <w:p w14:paraId="48A4226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צ</w:t>
            </w:r>
          </w:p>
        </w:tc>
        <w:tc>
          <w:tcPr>
            <w:tcW w:w="852" w:type="dxa"/>
            <w:tcBorders>
              <w:top w:val="nil"/>
              <w:left w:val="double" w:sz="4" w:space="0" w:color="000080"/>
              <w:bottom w:val="double" w:sz="4" w:space="0" w:color="000080"/>
              <w:right w:val="nil"/>
            </w:tcBorders>
          </w:tcPr>
          <w:p w14:paraId="5BC9B0B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638C9B9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ג</w:t>
            </w:r>
          </w:p>
        </w:tc>
      </w:tr>
      <w:tr w:rsidR="00617E00" w14:paraId="3B308D10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5C00950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  <w:tcBorders>
              <w:right w:val="nil"/>
            </w:tcBorders>
          </w:tcPr>
          <w:p w14:paraId="1D62687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ה</w:t>
            </w:r>
          </w:p>
        </w:tc>
        <w:tc>
          <w:tcPr>
            <w:tcW w:w="852" w:type="dxa"/>
            <w:vMerge w:val="restart"/>
            <w:tcBorders>
              <w:top w:val="double" w:sz="4" w:space="0" w:color="000080"/>
              <w:left w:val="double" w:sz="4" w:space="0" w:color="000080"/>
              <w:right w:val="nil"/>
            </w:tcBorders>
          </w:tcPr>
          <w:p w14:paraId="634F64AA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</w:tcBorders>
          </w:tcPr>
          <w:p w14:paraId="77D5C51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ק</w:t>
            </w:r>
          </w:p>
        </w:tc>
        <w:tc>
          <w:tcPr>
            <w:tcW w:w="852" w:type="dxa"/>
          </w:tcPr>
          <w:p w14:paraId="5EF7F74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69D711E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זה</w:t>
            </w:r>
          </w:p>
        </w:tc>
        <w:tc>
          <w:tcPr>
            <w:tcW w:w="1704" w:type="dxa"/>
            <w:gridSpan w:val="2"/>
            <w:vMerge w:val="restart"/>
            <w:tcBorders>
              <w:top w:val="double" w:sz="4" w:space="0" w:color="000080"/>
              <w:left w:val="double" w:sz="4" w:space="0" w:color="000080"/>
            </w:tcBorders>
          </w:tcPr>
          <w:p w14:paraId="7AD7797A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bottom w:val="single" w:sz="4" w:space="0" w:color="auto"/>
              <w:right w:val="double" w:sz="4" w:space="0" w:color="000080"/>
            </w:tcBorders>
          </w:tcPr>
          <w:p w14:paraId="375C28F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חד</w:t>
            </w:r>
          </w:p>
        </w:tc>
        <w:tc>
          <w:tcPr>
            <w:tcW w:w="852" w:type="dxa"/>
            <w:tcBorders>
              <w:left w:val="nil"/>
            </w:tcBorders>
          </w:tcPr>
          <w:p w14:paraId="659D72D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5ר</w:t>
            </w: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644C52E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ק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5F15B18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proofErr w:type="spellStart"/>
            <w:r>
              <w:rPr>
                <w:color w:val="000080"/>
                <w:rtl/>
              </w:rPr>
              <w:t>י"דפ</w:t>
            </w:r>
            <w:proofErr w:type="spellEnd"/>
          </w:p>
        </w:tc>
        <w:tc>
          <w:tcPr>
            <w:tcW w:w="852" w:type="dxa"/>
            <w:tcBorders>
              <w:bottom w:val="double" w:sz="4" w:space="0" w:color="000080"/>
              <w:right w:val="double" w:sz="4" w:space="0" w:color="000080"/>
            </w:tcBorders>
          </w:tcPr>
          <w:p w14:paraId="5E49403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ת</w:t>
            </w:r>
          </w:p>
        </w:tc>
      </w:tr>
      <w:tr w:rsidR="00617E00" w14:paraId="67C53D22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50A082EA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ל</w:t>
            </w:r>
          </w:p>
        </w:tc>
        <w:tc>
          <w:tcPr>
            <w:tcW w:w="852" w:type="dxa"/>
            <w:tcBorders>
              <w:right w:val="nil"/>
            </w:tcBorders>
          </w:tcPr>
          <w:p w14:paraId="38CB3E9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-</w:t>
            </w:r>
          </w:p>
        </w:tc>
        <w:tc>
          <w:tcPr>
            <w:tcW w:w="852" w:type="dxa"/>
            <w:vMerge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682E3E0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</w:tcBorders>
          </w:tcPr>
          <w:p w14:paraId="510DFAA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6ופ</w:t>
            </w:r>
          </w:p>
        </w:tc>
        <w:tc>
          <w:tcPr>
            <w:tcW w:w="852" w:type="dxa"/>
          </w:tcPr>
          <w:p w14:paraId="2055419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  <w:tcBorders>
              <w:right w:val="nil"/>
            </w:tcBorders>
          </w:tcPr>
          <w:p w14:paraId="01C219C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ל</w:t>
            </w:r>
          </w:p>
        </w:tc>
        <w:tc>
          <w:tcPr>
            <w:tcW w:w="1704" w:type="dxa"/>
            <w:gridSpan w:val="2"/>
            <w:vMerge/>
            <w:tcBorders>
              <w:left w:val="double" w:sz="4" w:space="0" w:color="000080"/>
            </w:tcBorders>
          </w:tcPr>
          <w:p w14:paraId="0E6455B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ouble" w:sz="4" w:space="0" w:color="000080"/>
              <w:right w:val="nil"/>
            </w:tcBorders>
          </w:tcPr>
          <w:p w14:paraId="3A39269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7ח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D899EC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כ</w:t>
            </w:r>
          </w:p>
        </w:tc>
        <w:tc>
          <w:tcPr>
            <w:tcW w:w="852" w:type="dxa"/>
            <w:tcBorders>
              <w:top w:val="double" w:sz="4" w:space="0" w:color="000080"/>
              <w:right w:val="nil"/>
            </w:tcBorders>
          </w:tcPr>
          <w:p w14:paraId="639C4BA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מ</w:t>
            </w: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7E0EEA9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ל</w:t>
            </w: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</w:tcPr>
          <w:p w14:paraId="1D4B2B3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5A4F0780" w14:textId="77777777" w:rsidTr="00617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14C739F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</w:tcPr>
          <w:p w14:paraId="3A08635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8א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6ED7146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נ</w:t>
            </w:r>
          </w:p>
        </w:tc>
        <w:tc>
          <w:tcPr>
            <w:tcW w:w="852" w:type="dxa"/>
          </w:tcPr>
          <w:p w14:paraId="4C36CEE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ר</w:t>
            </w: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6DABFD6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ג</w:t>
            </w:r>
          </w:p>
        </w:tc>
        <w:tc>
          <w:tcPr>
            <w:tcW w:w="852" w:type="dxa"/>
          </w:tcPr>
          <w:p w14:paraId="7A2667C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2E68698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ת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76A636D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-</w:t>
            </w:r>
          </w:p>
        </w:tc>
        <w:tc>
          <w:tcPr>
            <w:tcW w:w="852" w:type="dxa"/>
          </w:tcPr>
          <w:p w14:paraId="6192B02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537D485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084D594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נ</w:t>
            </w:r>
          </w:p>
        </w:tc>
        <w:tc>
          <w:tcPr>
            <w:tcW w:w="852" w:type="dxa"/>
          </w:tcPr>
          <w:p w14:paraId="1A677FB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ו</w:t>
            </w:r>
          </w:p>
        </w:tc>
        <w:tc>
          <w:tcPr>
            <w:tcW w:w="852" w:type="dxa"/>
            <w:tcBorders>
              <w:top w:val="double" w:sz="4" w:space="0" w:color="000080"/>
              <w:right w:val="double" w:sz="4" w:space="0" w:color="000080"/>
            </w:tcBorders>
          </w:tcPr>
          <w:p w14:paraId="0F9B77C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נ</w:t>
            </w:r>
          </w:p>
        </w:tc>
      </w:tr>
      <w:tr w:rsidR="00617E00" w14:paraId="17CFAF89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  <w:bottom w:val="double" w:sz="4" w:space="0" w:color="000080"/>
            </w:tcBorders>
          </w:tcPr>
          <w:p w14:paraId="24DF9D2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ת</w:t>
            </w:r>
          </w:p>
        </w:tc>
        <w:tc>
          <w:tcPr>
            <w:tcW w:w="852" w:type="dxa"/>
            <w:tcBorders>
              <w:right w:val="nil"/>
            </w:tcBorders>
          </w:tcPr>
          <w:p w14:paraId="319CD15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ל</w:t>
            </w:r>
          </w:p>
        </w:tc>
        <w:tc>
          <w:tcPr>
            <w:tcW w:w="852" w:type="dxa"/>
            <w:vMerge w:val="restart"/>
            <w:tcBorders>
              <w:top w:val="double" w:sz="4" w:space="0" w:color="000080"/>
              <w:left w:val="double" w:sz="4" w:space="0" w:color="000080"/>
              <w:right w:val="nil"/>
            </w:tcBorders>
          </w:tcPr>
          <w:p w14:paraId="6817A6D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6E691ED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נ</w:t>
            </w:r>
          </w:p>
        </w:tc>
        <w:tc>
          <w:tcPr>
            <w:tcW w:w="852" w:type="dxa"/>
            <w:vMerge w:val="restart"/>
            <w:tcBorders>
              <w:top w:val="double" w:sz="4" w:space="0" w:color="000080"/>
              <w:left w:val="double" w:sz="4" w:space="0" w:color="000080"/>
              <w:right w:val="nil"/>
            </w:tcBorders>
          </w:tcPr>
          <w:p w14:paraId="51D1CF1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79017D7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ו</w:t>
            </w:r>
          </w:p>
        </w:tc>
        <w:tc>
          <w:tcPr>
            <w:tcW w:w="1704" w:type="dxa"/>
            <w:gridSpan w:val="2"/>
            <w:vMerge w:val="restart"/>
            <w:tcBorders>
              <w:top w:val="double" w:sz="4" w:space="0" w:color="000080"/>
              <w:left w:val="double" w:sz="4" w:space="0" w:color="000080"/>
            </w:tcBorders>
          </w:tcPr>
          <w:p w14:paraId="49362FB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3ED16D6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ה</w:t>
            </w:r>
          </w:p>
        </w:tc>
        <w:tc>
          <w:tcPr>
            <w:tcW w:w="1704" w:type="dxa"/>
            <w:gridSpan w:val="2"/>
            <w:tcBorders>
              <w:top w:val="double" w:sz="4" w:space="0" w:color="000080"/>
              <w:left w:val="double" w:sz="4" w:space="0" w:color="000080"/>
            </w:tcBorders>
          </w:tcPr>
          <w:p w14:paraId="035ECDC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670A12F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א</w:t>
            </w: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  <w:right w:val="nil"/>
            </w:tcBorders>
          </w:tcPr>
          <w:p w14:paraId="0886008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2387E089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top w:val="double" w:sz="4" w:space="0" w:color="000080"/>
              <w:left w:val="nil"/>
              <w:bottom w:val="double" w:sz="4" w:space="0" w:color="000080"/>
              <w:right w:val="nil"/>
            </w:tcBorders>
          </w:tcPr>
          <w:p w14:paraId="158DE8D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002A8AA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ק</w:t>
            </w:r>
          </w:p>
        </w:tc>
        <w:tc>
          <w:tcPr>
            <w:tcW w:w="852" w:type="dxa"/>
            <w:vMerge/>
            <w:tcBorders>
              <w:left w:val="nil"/>
              <w:bottom w:val="double" w:sz="4" w:space="0" w:color="000080"/>
              <w:right w:val="nil"/>
            </w:tcBorders>
          </w:tcPr>
          <w:p w14:paraId="7B15D68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0FD3B2D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צ</w:t>
            </w:r>
          </w:p>
        </w:tc>
        <w:tc>
          <w:tcPr>
            <w:tcW w:w="852" w:type="dxa"/>
            <w:vMerge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477FBF9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0AE5B82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ם</w:t>
            </w:r>
          </w:p>
        </w:tc>
        <w:tc>
          <w:tcPr>
            <w:tcW w:w="1704" w:type="dxa"/>
            <w:gridSpan w:val="2"/>
            <w:vMerge/>
            <w:tcBorders>
              <w:left w:val="double" w:sz="4" w:space="0" w:color="000080"/>
              <w:bottom w:val="double" w:sz="4" w:space="0" w:color="000080"/>
            </w:tcBorders>
          </w:tcPr>
          <w:p w14:paraId="29D6A82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right w:val="nil"/>
            </w:tcBorders>
          </w:tcPr>
          <w:p w14:paraId="2AFCCC6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nil"/>
              <w:bottom w:val="double" w:sz="4" w:space="0" w:color="000080"/>
              <w:right w:val="nil"/>
            </w:tcBorders>
          </w:tcPr>
          <w:p w14:paraId="3F3AAA7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bottom w:val="single" w:sz="4" w:space="0" w:color="auto"/>
            </w:tcBorders>
          </w:tcPr>
          <w:p w14:paraId="48AB6F2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9י"בי</w:t>
            </w:r>
          </w:p>
        </w:tc>
        <w:tc>
          <w:tcPr>
            <w:tcW w:w="852" w:type="dxa"/>
          </w:tcPr>
          <w:p w14:paraId="73D3FAAA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ו</w:t>
            </w:r>
          </w:p>
        </w:tc>
        <w:tc>
          <w:tcPr>
            <w:tcW w:w="852" w:type="dxa"/>
            <w:tcBorders>
              <w:top w:val="double" w:sz="4" w:space="0" w:color="000080"/>
              <w:right w:val="double" w:sz="4" w:space="0" w:color="000080"/>
            </w:tcBorders>
          </w:tcPr>
          <w:p w14:paraId="2644413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ט"ז</w:t>
            </w:r>
          </w:p>
        </w:tc>
      </w:tr>
      <w:tr w:rsidR="00617E00" w14:paraId="3E296D07" w14:textId="77777777" w:rsidTr="00617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double" w:sz="4" w:space="0" w:color="000080"/>
              <w:left w:val="double" w:sz="4" w:space="0" w:color="000080"/>
            </w:tcBorders>
          </w:tcPr>
          <w:p w14:paraId="2EBDA8A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proofErr w:type="spellStart"/>
            <w:r>
              <w:rPr>
                <w:color w:val="000080"/>
                <w:rtl/>
              </w:rPr>
              <w:t>במ</w:t>
            </w:r>
            <w:proofErr w:type="spellEnd"/>
          </w:p>
        </w:tc>
        <w:tc>
          <w:tcPr>
            <w:tcW w:w="852" w:type="dxa"/>
          </w:tcPr>
          <w:p w14:paraId="3CFC1A6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ט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2E8DFEC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10א</w:t>
            </w:r>
          </w:p>
        </w:tc>
        <w:tc>
          <w:tcPr>
            <w:tcW w:w="852" w:type="dxa"/>
          </w:tcPr>
          <w:p w14:paraId="1873902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246CFD2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ז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0439BA9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ו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35B7BD0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ט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64DC43C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ו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71223CD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פ</w:t>
            </w:r>
          </w:p>
        </w:tc>
        <w:tc>
          <w:tcPr>
            <w:tcW w:w="852" w:type="dxa"/>
            <w:tcBorders>
              <w:top w:val="double" w:sz="4" w:space="0" w:color="000080"/>
            </w:tcBorders>
          </w:tcPr>
          <w:p w14:paraId="4985838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יי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000080"/>
              <w:right w:val="nil"/>
            </w:tcBorders>
          </w:tcPr>
          <w:p w14:paraId="221400DA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ם</w:t>
            </w: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</w:tcBorders>
          </w:tcPr>
          <w:p w14:paraId="74717C1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ר</w:t>
            </w:r>
          </w:p>
        </w:tc>
        <w:tc>
          <w:tcPr>
            <w:tcW w:w="852" w:type="dxa"/>
            <w:tcBorders>
              <w:right w:val="double" w:sz="4" w:space="0" w:color="000080"/>
            </w:tcBorders>
          </w:tcPr>
          <w:p w14:paraId="40B36B5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ת</w:t>
            </w:r>
          </w:p>
        </w:tc>
      </w:tr>
      <w:tr w:rsidR="00617E00" w14:paraId="74B159A9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5648748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11ת</w:t>
            </w:r>
          </w:p>
        </w:tc>
        <w:tc>
          <w:tcPr>
            <w:tcW w:w="852" w:type="dxa"/>
          </w:tcPr>
          <w:p w14:paraId="34AAD70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ר</w:t>
            </w: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1907F0A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כ</w:t>
            </w:r>
          </w:p>
        </w:tc>
        <w:tc>
          <w:tcPr>
            <w:tcW w:w="852" w:type="dxa"/>
          </w:tcPr>
          <w:p w14:paraId="60A8DB1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ו</w:t>
            </w:r>
          </w:p>
        </w:tc>
        <w:tc>
          <w:tcPr>
            <w:tcW w:w="852" w:type="dxa"/>
          </w:tcPr>
          <w:p w14:paraId="48EABF3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ב</w:t>
            </w:r>
          </w:p>
        </w:tc>
        <w:tc>
          <w:tcPr>
            <w:tcW w:w="852" w:type="dxa"/>
            <w:tcBorders>
              <w:right w:val="nil"/>
            </w:tcBorders>
          </w:tcPr>
          <w:p w14:paraId="70B5F54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ת</w:t>
            </w: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</w:tcPr>
          <w:p w14:paraId="0F90426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2C50EC9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right w:val="nil"/>
            </w:tcBorders>
          </w:tcPr>
          <w:p w14:paraId="3791685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605DE69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ס</w:t>
            </w:r>
          </w:p>
        </w:tc>
        <w:tc>
          <w:tcPr>
            <w:tcW w:w="1704" w:type="dxa"/>
            <w:gridSpan w:val="2"/>
            <w:tcBorders>
              <w:top w:val="double" w:sz="4" w:space="0" w:color="000080"/>
              <w:left w:val="double" w:sz="4" w:space="0" w:color="000080"/>
              <w:bottom w:val="nil"/>
            </w:tcBorders>
          </w:tcPr>
          <w:p w14:paraId="0D642625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5618138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ר</w:t>
            </w:r>
          </w:p>
        </w:tc>
      </w:tr>
      <w:tr w:rsidR="00617E00" w14:paraId="61B4721D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</w:tcBorders>
          </w:tcPr>
          <w:p w14:paraId="52C996C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כ</w:t>
            </w:r>
          </w:p>
        </w:tc>
        <w:tc>
          <w:tcPr>
            <w:tcW w:w="852" w:type="dxa"/>
            <w:tcBorders>
              <w:right w:val="nil"/>
            </w:tcBorders>
          </w:tcPr>
          <w:p w14:paraId="1AA9A61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ו</w:t>
            </w: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right w:val="nil"/>
            </w:tcBorders>
            <w:shd w:val="clear" w:color="auto" w:fill="FF00FF"/>
          </w:tcPr>
          <w:p w14:paraId="79564FE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</w:tcBorders>
          </w:tcPr>
          <w:p w14:paraId="7F43E83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12מ</w:t>
            </w:r>
          </w:p>
        </w:tc>
        <w:tc>
          <w:tcPr>
            <w:tcW w:w="852" w:type="dxa"/>
          </w:tcPr>
          <w:p w14:paraId="6B30991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ש</w:t>
            </w:r>
          </w:p>
        </w:tc>
        <w:tc>
          <w:tcPr>
            <w:tcW w:w="852" w:type="dxa"/>
          </w:tcPr>
          <w:p w14:paraId="426CEA3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6762B72B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כ</w:t>
            </w:r>
          </w:p>
        </w:tc>
        <w:tc>
          <w:tcPr>
            <w:tcW w:w="852" w:type="dxa"/>
            <w:tcBorders>
              <w:top w:val="double" w:sz="4" w:space="0" w:color="000080"/>
              <w:right w:val="nil"/>
            </w:tcBorders>
          </w:tcPr>
          <w:p w14:paraId="5119CF6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ה</w:t>
            </w: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66357F2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2D5BB68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ו</w:t>
            </w:r>
          </w:p>
        </w:tc>
        <w:tc>
          <w:tcPr>
            <w:tcW w:w="1704" w:type="dxa"/>
            <w:gridSpan w:val="2"/>
            <w:tcBorders>
              <w:top w:val="nil"/>
              <w:left w:val="double" w:sz="4" w:space="0" w:color="000080"/>
              <w:bottom w:val="double" w:sz="4" w:space="0" w:color="000080"/>
            </w:tcBorders>
          </w:tcPr>
          <w:p w14:paraId="3275940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63BCEBF1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ן</w:t>
            </w:r>
          </w:p>
        </w:tc>
      </w:tr>
      <w:tr w:rsidR="00617E00" w14:paraId="2295B8BD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left w:val="double" w:sz="4" w:space="0" w:color="000080"/>
              <w:bottom w:val="double" w:sz="4" w:space="0" w:color="000080"/>
            </w:tcBorders>
          </w:tcPr>
          <w:p w14:paraId="628A9C2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ת</w:t>
            </w:r>
          </w:p>
        </w:tc>
        <w:tc>
          <w:tcPr>
            <w:tcW w:w="852" w:type="dxa"/>
            <w:tcBorders>
              <w:right w:val="nil"/>
            </w:tcBorders>
          </w:tcPr>
          <w:p w14:paraId="7A9540E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נ</w:t>
            </w:r>
          </w:p>
        </w:tc>
        <w:tc>
          <w:tcPr>
            <w:tcW w:w="4260" w:type="dxa"/>
            <w:gridSpan w:val="5"/>
            <w:tcBorders>
              <w:top w:val="double" w:sz="4" w:space="0" w:color="000080"/>
              <w:left w:val="double" w:sz="4" w:space="0" w:color="000080"/>
            </w:tcBorders>
          </w:tcPr>
          <w:p w14:paraId="4AE8F69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6648590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13א</w:t>
            </w:r>
          </w:p>
        </w:tc>
        <w:tc>
          <w:tcPr>
            <w:tcW w:w="852" w:type="dxa"/>
            <w:tcBorders>
              <w:top w:val="double" w:sz="4" w:space="0" w:color="000080"/>
              <w:left w:val="single" w:sz="4" w:space="0" w:color="auto"/>
              <w:bottom w:val="double" w:sz="4" w:space="0" w:color="000080"/>
            </w:tcBorders>
          </w:tcPr>
          <w:p w14:paraId="008BD2B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ר</w:t>
            </w:r>
          </w:p>
        </w:tc>
        <w:tc>
          <w:tcPr>
            <w:tcW w:w="852" w:type="dxa"/>
            <w:tcBorders>
              <w:bottom w:val="double" w:sz="4" w:space="0" w:color="000080"/>
              <w:right w:val="nil"/>
            </w:tcBorders>
          </w:tcPr>
          <w:p w14:paraId="0F1F44F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ד</w:t>
            </w:r>
          </w:p>
        </w:tc>
        <w:tc>
          <w:tcPr>
            <w:tcW w:w="852" w:type="dxa"/>
            <w:tcBorders>
              <w:top w:val="double" w:sz="4" w:space="0" w:color="000080"/>
              <w:left w:val="double" w:sz="4" w:space="0" w:color="000080"/>
              <w:right w:val="nil"/>
            </w:tcBorders>
          </w:tcPr>
          <w:p w14:paraId="3DA4AD9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י"ג</w:t>
            </w:r>
          </w:p>
        </w:tc>
        <w:tc>
          <w:tcPr>
            <w:tcW w:w="852" w:type="dxa"/>
            <w:tcBorders>
              <w:left w:val="double" w:sz="4" w:space="0" w:color="000080"/>
            </w:tcBorders>
          </w:tcPr>
          <w:p w14:paraId="71A354C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top w:val="double" w:sz="4" w:space="0" w:color="000080"/>
              <w:right w:val="nil"/>
            </w:tcBorders>
          </w:tcPr>
          <w:p w14:paraId="21F72D68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40E0AF2E" w14:textId="77777777" w:rsidTr="00617E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" w:type="dxa"/>
            <w:tcBorders>
              <w:top w:val="double" w:sz="4" w:space="0" w:color="000080"/>
              <w:left w:val="nil"/>
              <w:bottom w:val="double" w:sz="4" w:space="0" w:color="000080"/>
              <w:right w:val="nil"/>
            </w:tcBorders>
          </w:tcPr>
          <w:p w14:paraId="64DCE8D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nil"/>
            </w:tcBorders>
          </w:tcPr>
          <w:p w14:paraId="09DDC3E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6816" w:type="dxa"/>
            <w:gridSpan w:val="8"/>
            <w:tcBorders>
              <w:left w:val="double" w:sz="4" w:space="0" w:color="000080"/>
            </w:tcBorders>
          </w:tcPr>
          <w:p w14:paraId="1BB0F3B9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  <w:tc>
          <w:tcPr>
            <w:tcW w:w="852" w:type="dxa"/>
            <w:tcBorders>
              <w:left w:val="double" w:sz="4" w:space="0" w:color="000080"/>
              <w:right w:val="double" w:sz="4" w:space="0" w:color="000080"/>
            </w:tcBorders>
          </w:tcPr>
          <w:p w14:paraId="6E82B74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double" w:sz="4" w:space="0" w:color="000080"/>
            </w:tcBorders>
          </w:tcPr>
          <w:p w14:paraId="27BE0C0A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  <w:tr w:rsidR="00617E00" w14:paraId="355C929D" w14:textId="77777777" w:rsidTr="00617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2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</w:tcPr>
          <w:p w14:paraId="06AD3F7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14מ</w:t>
            </w: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3F699F10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ת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5207FDEE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כ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17A57A7D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ת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4258DDE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-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66450416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א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00BAA9C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ל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14109682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ק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5B6AB0D3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א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</w:tcBorders>
          </w:tcPr>
          <w:p w14:paraId="270E6B74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ל</w:t>
            </w:r>
          </w:p>
        </w:tc>
        <w:tc>
          <w:tcPr>
            <w:tcW w:w="852" w:type="dxa"/>
            <w:tcBorders>
              <w:bottom w:val="double" w:sz="4" w:space="0" w:color="000080"/>
            </w:tcBorders>
          </w:tcPr>
          <w:p w14:paraId="6F3D065F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י</w:t>
            </w:r>
          </w:p>
        </w:tc>
        <w:tc>
          <w:tcPr>
            <w:tcW w:w="852" w:type="dxa"/>
            <w:tcBorders>
              <w:top w:val="double" w:sz="4" w:space="0" w:color="000080"/>
              <w:bottom w:val="double" w:sz="4" w:space="0" w:color="000080"/>
              <w:right w:val="nil"/>
            </w:tcBorders>
          </w:tcPr>
          <w:p w14:paraId="132A646C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  <w:r>
              <w:rPr>
                <w:color w:val="000080"/>
                <w:rtl/>
              </w:rPr>
              <w:t>ת</w:t>
            </w:r>
          </w:p>
        </w:tc>
        <w:tc>
          <w:tcPr>
            <w:tcW w:w="852" w:type="dxa"/>
            <w:tcBorders>
              <w:left w:val="double" w:sz="4" w:space="0" w:color="000080"/>
              <w:bottom w:val="double" w:sz="4" w:space="0" w:color="000080"/>
              <w:right w:val="nil"/>
            </w:tcBorders>
          </w:tcPr>
          <w:p w14:paraId="5C5B4B17" w14:textId="77777777" w:rsidR="00617E00" w:rsidRDefault="00617E00">
            <w:pPr>
              <w:spacing w:line="480" w:lineRule="auto"/>
              <w:rPr>
                <w:color w:val="000080"/>
                <w:rtl/>
              </w:rPr>
            </w:pPr>
          </w:p>
        </w:tc>
      </w:tr>
    </w:tbl>
    <w:p w14:paraId="3B716209" w14:textId="77777777" w:rsidR="00617E00" w:rsidRDefault="00617E00">
      <w:pPr>
        <w:rPr>
          <w:color w:val="000080"/>
          <w:rtl/>
        </w:rPr>
      </w:pPr>
    </w:p>
    <w:p w14:paraId="07CAB450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יסודות בעלי רמות אנרגיה מלאות</w:t>
      </w:r>
    </w:p>
    <w:p w14:paraId="067407A8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מטען של היונים במתכת</w:t>
      </w:r>
    </w:p>
    <w:p w14:paraId="2C565A0D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שינוי מיקומם של היונים במתכת</w:t>
      </w:r>
    </w:p>
    <w:p w14:paraId="07C96A09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מקור חשוב להפקת חמצן בטבע</w:t>
      </w:r>
    </w:p>
    <w:p w14:paraId="54F58F6B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פרח שצומח מתחת לסלעים</w:t>
      </w:r>
    </w:p>
    <w:p w14:paraId="6B8BE5E4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חיה גדולה</w:t>
      </w:r>
    </w:p>
    <w:p w14:paraId="70FF5CDA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אדם שיודע לפתור את שאלה 6</w:t>
      </w:r>
    </w:p>
    <w:p w14:paraId="0F9A0F4F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אנרגיה שדרושה להוצאת אלקטרון מאטום במצב גזי</w:t>
      </w:r>
    </w:p>
    <w:p w14:paraId="244A03C5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חלקיק טעון</w:t>
      </w:r>
    </w:p>
    <w:p w14:paraId="467F6DA4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אטומים של אותו יסוד הנבדלים במסה</w:t>
      </w:r>
    </w:p>
    <w:p w14:paraId="219DF496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חומר המורכב מאטומים מסוגים שונים</w:t>
      </w:r>
    </w:p>
    <w:p w14:paraId="43BCE753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כוח חשמלי הפועל בין האלקטרונים לגרעין, בין יונים חיוביים לאלקטרונים</w:t>
      </w:r>
    </w:p>
    <w:p w14:paraId="410323E8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 xml:space="preserve">סגסוגת </w:t>
      </w:r>
      <w:r>
        <w:rPr>
          <w:color w:val="000080"/>
        </w:rPr>
        <w:t>–</w:t>
      </w:r>
      <w:r>
        <w:rPr>
          <w:color w:val="000080"/>
          <w:rtl/>
        </w:rPr>
        <w:t xml:space="preserve"> מקום שלישי</w:t>
      </w:r>
    </w:p>
    <w:p w14:paraId="3085636F" w14:textId="77777777" w:rsidR="00617E00" w:rsidRDefault="00617E00">
      <w:pPr>
        <w:numPr>
          <w:ilvl w:val="0"/>
          <w:numId w:val="1"/>
        </w:numPr>
        <w:rPr>
          <w:color w:val="000080"/>
          <w:rtl/>
        </w:rPr>
      </w:pPr>
      <w:r>
        <w:rPr>
          <w:color w:val="000080"/>
          <w:rtl/>
        </w:rPr>
        <w:t>מתכת רכה, צפה ומגיבה עם מים, בעלת נקודת היתוך נמוכה.</w:t>
      </w:r>
    </w:p>
    <w:p w14:paraId="08445F3C" w14:textId="77777777" w:rsidR="00617E00" w:rsidRDefault="00617E00">
      <w:pPr>
        <w:rPr>
          <w:color w:val="000080"/>
          <w:rtl/>
        </w:rPr>
      </w:pPr>
    </w:p>
    <w:p w14:paraId="42064655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חרק שהופך אנרגיה כימית לאור</w:t>
      </w:r>
    </w:p>
    <w:p w14:paraId="05C4F3F0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יסודות הבנויים מיונים חיוביים וים של אלקטרונים</w:t>
      </w:r>
    </w:p>
    <w:p w14:paraId="6FCEF57B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האנרגיה המועברת (נפלטת לרוב) כשאטום קולט אלקטרון</w:t>
      </w:r>
    </w:p>
    <w:p w14:paraId="71AC71D5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חלקיק טעון</w:t>
      </w:r>
    </w:p>
    <w:p w14:paraId="7F97E5D8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תכונה של מתכת, מועמד של המערך</w:t>
      </w:r>
    </w:p>
    <w:p w14:paraId="01599E36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יסוד בעל אנרגיית היינון הנמוכה ביותר</w:t>
      </w:r>
    </w:p>
    <w:p w14:paraId="66173224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יסוד בעל אנרגיית היינון הגבוהה ביותר</w:t>
      </w:r>
    </w:p>
    <w:p w14:paraId="22EB7595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כוח חשמלי הפועל בין האלקטרונים</w:t>
      </w:r>
    </w:p>
    <w:p w14:paraId="3E0AA6A7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אלקטרון ברמה החיצונית באטום</w:t>
      </w:r>
    </w:p>
    <w:p w14:paraId="39A8201F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 xml:space="preserve">חומר המורכב מאותו סוג של אטומים </w:t>
      </w:r>
    </w:p>
    <w:p w14:paraId="01E51BBC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מצב צבירה של רוב המתכות בטמפרטורת החדר</w:t>
      </w:r>
    </w:p>
    <w:p w14:paraId="4D659FF0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 xml:space="preserve">משם ניתן להפיק את כל היסודות הטבעיים. מקור להרבה דולרים למדינת ישראל= ___ המלח </w:t>
      </w:r>
    </w:p>
    <w:p w14:paraId="4EB58D36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4 אנרגיות יינון ראשונות (</w:t>
      </w:r>
      <w:proofErr w:type="spellStart"/>
      <w:r>
        <w:rPr>
          <w:color w:val="000080"/>
          <w:rtl/>
        </w:rPr>
        <w:t>בק'גאול</w:t>
      </w:r>
      <w:proofErr w:type="spellEnd"/>
      <w:r>
        <w:rPr>
          <w:color w:val="000080"/>
          <w:rtl/>
        </w:rPr>
        <w:t xml:space="preserve"> למול) </w:t>
      </w:r>
      <w:r>
        <w:rPr>
          <w:color w:val="000080"/>
        </w:rPr>
        <w:t xml:space="preserve">  590       1145      4912       6474</w:t>
      </w:r>
      <w:r>
        <w:rPr>
          <w:color w:val="000080"/>
          <w:rtl/>
        </w:rPr>
        <w:t>מתאימות ליסוד בטור ____.</w:t>
      </w:r>
    </w:p>
    <w:p w14:paraId="25F724FD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יסוד בעל הזיקה האלקטרונית הגבוהה ביותר</w:t>
      </w:r>
    </w:p>
    <w:p w14:paraId="1552C59F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מתכת המורכבת ממספר מתכות. לרוב בעלת חוזק גדול יותר ממתכת טהורה</w:t>
      </w:r>
    </w:p>
    <w:p w14:paraId="237411B9" w14:textId="77777777" w:rsidR="00617E00" w:rsidRDefault="00617E00">
      <w:pPr>
        <w:numPr>
          <w:ilvl w:val="0"/>
          <w:numId w:val="2"/>
        </w:numPr>
        <w:rPr>
          <w:color w:val="000080"/>
          <w:rtl/>
        </w:rPr>
      </w:pPr>
      <w:r>
        <w:rPr>
          <w:color w:val="000080"/>
          <w:rtl/>
        </w:rPr>
        <w:t>יסוד בעל סידור אלקטרוני 2,8,1</w:t>
      </w:r>
    </w:p>
    <w:p w14:paraId="36D89916" w14:textId="77777777" w:rsidR="00617E00" w:rsidRDefault="00617E00">
      <w:pPr>
        <w:numPr>
          <w:ilvl w:val="0"/>
          <w:numId w:val="2"/>
        </w:numPr>
        <w:rPr>
          <w:color w:val="000080"/>
        </w:rPr>
      </w:pPr>
    </w:p>
    <w:p w14:paraId="2E75A148" w14:textId="77777777" w:rsidR="00617E00" w:rsidRDefault="00617E00">
      <w:pPr>
        <w:rPr>
          <w:color w:val="000080"/>
        </w:rPr>
      </w:pPr>
    </w:p>
    <w:sectPr w:rsidR="00000000">
      <w:endnotePr>
        <w:numFmt w:val="lowerLetter"/>
      </w:endnotePr>
      <w:type w:val="continuous"/>
      <w:pgSz w:w="11907" w:h="16840" w:code="9"/>
      <w:pgMar w:top="567" w:right="567" w:bottom="669" w:left="56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A95"/>
    <w:multiLevelType w:val="singleLevel"/>
    <w:tmpl w:val="1956476C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" w15:restartNumberingAfterBreak="0">
    <w:nsid w:val="369400B2"/>
    <w:multiLevelType w:val="singleLevel"/>
    <w:tmpl w:val="DF6E0DC4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num w:numId="1" w16cid:durableId="763769943">
    <w:abstractNumId w:val="0"/>
  </w:num>
  <w:num w:numId="2" w16cid:durableId="986779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94"/>
    <w:rsid w:val="00377294"/>
    <w:rsid w:val="0061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EA8C4"/>
  <w15:chartTrackingRefBased/>
  <w15:docId w15:val="{1DC4E3ED-F9EC-4206-9F97-975B8539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eastAsia="he-IL"/>
    </w:rPr>
  </w:style>
  <w:style w:type="paragraph" w:styleId="Heading1">
    <w:name w:val="heading 1"/>
    <w:basedOn w:val="Normal"/>
    <w:next w:val="Normal"/>
    <w:qFormat/>
    <w:pPr>
      <w:keepNext/>
      <w:spacing w:before="120" w:after="120" w:line="480" w:lineRule="auto"/>
      <w:jc w:val="center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color w:val="000080"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tabs>
        <w:tab w:val="left" w:pos="5480"/>
      </w:tabs>
      <w:jc w:val="center"/>
      <w:outlineLvl w:val="3"/>
    </w:pPr>
    <w:rPr>
      <w:rFonts w:cs="David"/>
      <w:color w:val="0000FF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ז</vt:lpstr>
    </vt:vector>
  </TitlesOfParts>
  <Company>none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</dc:title>
  <dc:subject/>
  <dc:creator>nadav yayon</dc:creator>
  <cp:keywords/>
  <cp:lastModifiedBy>Shelly Livne</cp:lastModifiedBy>
  <cp:revision>2</cp:revision>
  <cp:lastPrinted>2002-10-27T15:00:00Z</cp:lastPrinted>
  <dcterms:created xsi:type="dcterms:W3CDTF">2025-03-11T13:57:00Z</dcterms:created>
  <dcterms:modified xsi:type="dcterms:W3CDTF">2025-03-11T13:57:00Z</dcterms:modified>
</cp:coreProperties>
</file>