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BE1" w:rsidRPr="00474BE1" w:rsidRDefault="000F6712" w:rsidP="000F6712">
      <w:pPr>
        <w:spacing w:line="360" w:lineRule="auto"/>
        <w:jc w:val="center"/>
        <w:rPr>
          <w:rFonts w:ascii="Arial" w:hAnsi="Arial" w:cs="Arial" w:hint="cs"/>
          <w:b/>
          <w:bCs/>
          <w:sz w:val="32"/>
          <w:szCs w:val="32"/>
          <w:rtl/>
          <w:lang w:bidi="ar-LB"/>
        </w:rPr>
      </w:pPr>
      <w:r>
        <w:rPr>
          <w:noProof/>
        </w:rPr>
        <w:drawing>
          <wp:inline distT="0" distB="0" distL="0" distR="0" wp14:anchorId="0D52E05B" wp14:editId="3F75AC92">
            <wp:extent cx="5274310" cy="659130"/>
            <wp:effectExtent l="0" t="0" r="2540" b="7620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BE1" w:rsidRPr="00474BE1">
        <w:rPr>
          <w:rFonts w:ascii="Arial" w:hAnsi="Arial" w:cs="Arial"/>
          <w:b/>
          <w:bCs/>
          <w:sz w:val="32"/>
          <w:szCs w:val="32"/>
          <w:rtl/>
        </w:rPr>
        <w:t xml:space="preserve">هل مياه الشرب </w:t>
      </w:r>
      <w:proofErr w:type="gramStart"/>
      <w:r w:rsidR="00474BE1" w:rsidRPr="00474BE1">
        <w:rPr>
          <w:rFonts w:ascii="Arial" w:hAnsi="Arial" w:cs="Arial"/>
          <w:b/>
          <w:bCs/>
          <w:sz w:val="32"/>
          <w:szCs w:val="32"/>
          <w:rtl/>
        </w:rPr>
        <w:t>نظيفة ؟</w:t>
      </w:r>
      <w:proofErr w:type="gramEnd"/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تنشر وسائل الاعلام احيانا معلومات عن وجود ملوثات خطيرة في مياه الشرب.  كيف نعرف ان المياه التي نشربها ملوثه ام صالحة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للشرب ؟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امامكم نص عن المقابله التي جرت مع هندسة المياه القطرية في وزارة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الصحة .</w:t>
      </w:r>
      <w:proofErr w:type="gramEnd"/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سؤال</w:t>
      </w:r>
      <w:r w:rsidRPr="007B257C">
        <w:rPr>
          <w:rFonts w:ascii="Arial" w:hAnsi="Arial" w:cs="Arial"/>
          <w:sz w:val="28"/>
          <w:szCs w:val="28"/>
          <w:rtl/>
        </w:rPr>
        <w:t>: ما هي الوظيفة التي تقوم بها وزاره الصحة في اسرائيل للحفاظ على جودة المياة؟</w:t>
      </w: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الاجابة</w:t>
      </w:r>
      <w:r w:rsidRPr="007B257C">
        <w:rPr>
          <w:rFonts w:ascii="Arial" w:hAnsi="Arial" w:cs="Arial"/>
          <w:sz w:val="28"/>
          <w:szCs w:val="28"/>
          <w:rtl/>
        </w:rPr>
        <w:t xml:space="preserve">: الوزارة هي الجهة القانونية المسؤولة عن جودة مياة الشرب.  ومن مسؤوليتها ان تحدد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المستوى  المسموح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(الكمية القصوى)  للمواد المختلفة التي من الممكن ان تكون خطيرة لصحة الانسان. يتم تحديد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المستوى  المسموح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(الكمية القصوى)  للمواد المختلفة  بواسطة معلومات التي نحصل عليها عن طريق تجارب مخبرية  و احصائيات طبية. هذة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المعلومات  تمكننا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من تحديد المستوى الامن لهذة المواد لكي نمنع من حدوث اضرار صحية في حال تعرضنا اليها .</w:t>
      </w: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سؤال</w:t>
      </w:r>
      <w:r w:rsidRPr="007B257C">
        <w:rPr>
          <w:rFonts w:ascii="Arial" w:hAnsi="Arial" w:cs="Arial"/>
          <w:sz w:val="28"/>
          <w:szCs w:val="28"/>
          <w:rtl/>
        </w:rPr>
        <w:t>: ما هي العوامل التي تؤثر على جودة المياة في اسرائيل؟</w:t>
      </w: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الاجابة</w:t>
      </w:r>
      <w:r w:rsidRPr="007B257C">
        <w:rPr>
          <w:rFonts w:ascii="Arial" w:hAnsi="Arial" w:cs="Arial"/>
          <w:sz w:val="28"/>
          <w:szCs w:val="28"/>
          <w:rtl/>
        </w:rPr>
        <w:t xml:space="preserve">: نحن نميز بين اربعة مصادر اساسية للتلويث والتي مصدرها الانسان  </w:t>
      </w:r>
    </w:p>
    <w:p w:rsidR="00474BE1" w:rsidRPr="007B257C" w:rsidRDefault="00474BE1" w:rsidP="00474BE1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المجاري </w:t>
      </w:r>
      <w:proofErr w:type="gramStart"/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البيتية</w:t>
      </w:r>
      <w:r w:rsidRPr="007B257C">
        <w:rPr>
          <w:rFonts w:ascii="Arial" w:hAnsi="Arial" w:cs="Arial"/>
          <w:sz w:val="28"/>
          <w:szCs w:val="28"/>
          <w:rtl/>
        </w:rPr>
        <w:t xml:space="preserve"> 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مثل مواد التنظيف -  تسرب هذة المواد الى مياة الشرب يؤثر على صحتنا .</w:t>
      </w:r>
    </w:p>
    <w:p w:rsidR="00474BE1" w:rsidRPr="007B257C" w:rsidRDefault="00474BE1" w:rsidP="00474BE1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المجاري </w:t>
      </w:r>
      <w:proofErr w:type="gramStart"/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الصناعية</w:t>
      </w:r>
      <w:r w:rsidRPr="007B257C">
        <w:rPr>
          <w:rFonts w:ascii="Arial" w:hAnsi="Arial" w:cs="Arial"/>
          <w:sz w:val="28"/>
          <w:szCs w:val="28"/>
          <w:rtl/>
        </w:rPr>
        <w:t xml:space="preserve"> 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وهي مجاري  سامة ولا تعالج كما يجب في المصنع قبل ان تخرج الى المجاري العامة .</w:t>
      </w:r>
    </w:p>
    <w:p w:rsidR="00474BE1" w:rsidRPr="007B257C" w:rsidRDefault="00474BE1" w:rsidP="00474BE1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مواد رش والاسمدة الكيماوية المستعملة في الزراعة </w:t>
      </w:r>
      <w:r w:rsidRPr="007B257C">
        <w:rPr>
          <w:rFonts w:ascii="Arial" w:hAnsi="Arial" w:cs="Arial"/>
          <w:sz w:val="28"/>
          <w:szCs w:val="28"/>
          <w:rtl/>
        </w:rPr>
        <w:t xml:space="preserve">-  مثل مواد الغنية باملاح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النيترات,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 تسرب مثل هذة المواد الى المياة الجوفية قد يؤدي الى ارتفاع نسبة املاح النيترات في ابار المياة.  الشرب من هذة المياة يؤذي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الصحة .</w:t>
      </w:r>
      <w:proofErr w:type="gramEnd"/>
    </w:p>
    <w:p w:rsidR="00474BE1" w:rsidRPr="007B257C" w:rsidRDefault="00474BE1" w:rsidP="00474BE1">
      <w:pPr>
        <w:numPr>
          <w:ilvl w:val="0"/>
          <w:numId w:val="3"/>
        </w:numPr>
        <w:spacing w:line="360" w:lineRule="auto"/>
        <w:ind w:right="0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مواقع </w:t>
      </w:r>
      <w:proofErr w:type="gramStart"/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النفايات</w:t>
      </w:r>
      <w:r w:rsidRPr="007B257C">
        <w:rPr>
          <w:rFonts w:ascii="Arial" w:hAnsi="Arial" w:cs="Arial"/>
          <w:sz w:val="28"/>
          <w:szCs w:val="28"/>
          <w:rtl/>
        </w:rPr>
        <w:t xml:space="preserve"> 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قد تحتوي  النفايات على مواد سامة واحيانا  يكون جزء منها مسببا للسرطان .  هذة المواد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يمكنها  ان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تصل الى المواقع التي تضخ منها المياة .</w:t>
      </w:r>
    </w:p>
    <w:p w:rsidR="00474BE1" w:rsidRPr="007B257C" w:rsidRDefault="00474BE1" w:rsidP="00474BE1">
      <w:pPr>
        <w:spacing w:line="360" w:lineRule="auto"/>
        <w:ind w:left="720" w:right="72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proofErr w:type="gramStart"/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 xml:space="preserve">سؤال </w:t>
      </w:r>
      <w:r w:rsidRPr="007B257C">
        <w:rPr>
          <w:rFonts w:ascii="Arial" w:hAnsi="Arial" w:cs="Arial"/>
          <w:sz w:val="28"/>
          <w:szCs w:val="28"/>
          <w:rtl/>
        </w:rPr>
        <w:t>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هل تحتوي المياة على ملوثات ليست ناجمة عن   فعل  الانسان؟</w:t>
      </w:r>
    </w:p>
    <w:p w:rsidR="00474BE1" w:rsidRPr="007B257C" w:rsidRDefault="00474BE1" w:rsidP="00474BE1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8"/>
          <w:szCs w:val="28"/>
          <w:rtl/>
        </w:rPr>
      </w:pPr>
      <w:proofErr w:type="gramStart"/>
      <w:r w:rsidRPr="007B257C">
        <w:rPr>
          <w:rFonts w:ascii="Arial" w:hAnsi="Arial" w:cs="Arial"/>
          <w:b/>
          <w:bCs/>
          <w:sz w:val="28"/>
          <w:szCs w:val="28"/>
          <w:u w:val="single"/>
          <w:rtl/>
        </w:rPr>
        <w:t>الاجابة</w:t>
      </w:r>
      <w:r w:rsidRPr="007B257C">
        <w:rPr>
          <w:rFonts w:ascii="Arial" w:hAnsi="Arial" w:cs="Arial"/>
          <w:sz w:val="28"/>
          <w:szCs w:val="28"/>
          <w:rtl/>
        </w:rPr>
        <w:t xml:space="preserve"> 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يوجد في التربة والصخور مواد طبيعية.  لكن اذا وجدت هذة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المواد  بتركيز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عال في مياه الشرب فانها تؤذي  صحة الانسان .</w:t>
      </w:r>
    </w:p>
    <w:p w:rsidR="00474BE1" w:rsidRPr="007B257C" w:rsidRDefault="00474BE1" w:rsidP="00474BE1">
      <w:pPr>
        <w:jc w:val="center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jc w:val="center"/>
        <w:rPr>
          <w:rFonts w:ascii="Arial" w:hAnsi="Arial" w:cs="Arial"/>
          <w:sz w:val="28"/>
          <w:szCs w:val="28"/>
          <w:rtl/>
        </w:rPr>
      </w:pPr>
    </w:p>
    <w:p w:rsidR="00474BE1" w:rsidRDefault="00474BE1" w:rsidP="00474BE1">
      <w:pPr>
        <w:rPr>
          <w:rFonts w:ascii="Arial" w:hAnsi="Arial" w:cs="Arial" w:hint="cs"/>
          <w:b/>
          <w:bCs/>
          <w:sz w:val="28"/>
          <w:szCs w:val="28"/>
          <w:rtl/>
          <w:lang w:bidi="he-IL"/>
        </w:rPr>
      </w:pPr>
    </w:p>
    <w:p w:rsidR="00474BE1" w:rsidRDefault="00474BE1" w:rsidP="00474BE1">
      <w:pPr>
        <w:rPr>
          <w:rFonts w:ascii="Arial" w:hAnsi="Arial" w:cs="Arial" w:hint="cs"/>
          <w:b/>
          <w:bCs/>
          <w:sz w:val="28"/>
          <w:szCs w:val="28"/>
          <w:rtl/>
          <w:lang w:bidi="he-IL"/>
        </w:rPr>
      </w:pPr>
    </w:p>
    <w:p w:rsidR="00474BE1" w:rsidRPr="006133CC" w:rsidRDefault="00474BE1" w:rsidP="00474BE1">
      <w:pPr>
        <w:rPr>
          <w:rFonts w:ascii="Arial" w:hAnsi="Arial" w:cs="Arial" w:hint="cs"/>
          <w:b/>
          <w:bCs/>
          <w:sz w:val="28"/>
          <w:szCs w:val="28"/>
          <w:rtl/>
        </w:rPr>
      </w:pPr>
      <w:r w:rsidRPr="006133CC">
        <w:rPr>
          <w:rFonts w:ascii="Arial" w:hAnsi="Arial" w:cs="Arial"/>
          <w:b/>
          <w:bCs/>
          <w:sz w:val="28"/>
          <w:szCs w:val="28"/>
          <w:rtl/>
        </w:rPr>
        <w:t>سؤال 1</w:t>
      </w:r>
      <w:r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تتسرب الملوثات المختلفة التي ذكرت في المقابلة الى المياة الجوفيه التى تعتبر احد مصادر مياه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الشرب .</w:t>
      </w:r>
      <w:proofErr w:type="gramEnd"/>
    </w:p>
    <w:p w:rsidR="00474BE1" w:rsidRPr="007B257C" w:rsidRDefault="00474BE1" w:rsidP="00474BE1">
      <w:pPr>
        <w:spacing w:line="360" w:lineRule="auto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>أي من الجمل التالية تصف عملية تسرب المواد الملوثه الى المياه الجوفية؟</w:t>
      </w:r>
    </w:p>
    <w:p w:rsidR="00474BE1" w:rsidRPr="007B257C" w:rsidRDefault="00474BE1" w:rsidP="00474BE1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sz w:val="28"/>
          <w:szCs w:val="28"/>
          <w:rtl/>
        </w:rPr>
        <w:t>من</w:t>
      </w:r>
      <w:r w:rsidRPr="007B257C">
        <w:rPr>
          <w:rFonts w:ascii="Arial" w:hAnsi="Arial" w:cs="Arial"/>
          <w:color w:val="FF00FF"/>
          <w:sz w:val="28"/>
          <w:szCs w:val="28"/>
          <w:rtl/>
        </w:rPr>
        <w:t xml:space="preserve"> </w:t>
      </w:r>
      <w:r w:rsidRPr="007B257C">
        <w:rPr>
          <w:rFonts w:ascii="Arial" w:hAnsi="Arial" w:cs="Arial"/>
          <w:sz w:val="28"/>
          <w:szCs w:val="28"/>
          <w:rtl/>
        </w:rPr>
        <w:t xml:space="preserve">المحتمل ان تذوب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الصخور,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مكونات الصخور ستصل  الى المياة الجوفيه </w:t>
      </w:r>
    </w:p>
    <w:p w:rsidR="00474BE1" w:rsidRPr="007B257C" w:rsidRDefault="00474BE1" w:rsidP="00474BE1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فائض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الاسمدة  التي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لا يمتصها النبات ستذوب و ستصل</w:t>
      </w:r>
      <w:r w:rsidRPr="007B257C">
        <w:rPr>
          <w:rFonts w:ascii="Arial" w:hAnsi="Arial" w:cs="Arial"/>
          <w:color w:val="FF00FF"/>
          <w:sz w:val="28"/>
          <w:szCs w:val="28"/>
          <w:rtl/>
        </w:rPr>
        <w:t xml:space="preserve">  </w:t>
      </w:r>
      <w:r w:rsidRPr="007B257C">
        <w:rPr>
          <w:rFonts w:ascii="Arial" w:hAnsi="Arial" w:cs="Arial"/>
          <w:sz w:val="28"/>
          <w:szCs w:val="28"/>
          <w:rtl/>
        </w:rPr>
        <w:t xml:space="preserve">الى المياة الجوفيه </w:t>
      </w:r>
    </w:p>
    <w:p w:rsidR="00474BE1" w:rsidRPr="007B257C" w:rsidRDefault="00474BE1" w:rsidP="00474BE1">
      <w:pPr>
        <w:spacing w:line="360" w:lineRule="auto"/>
        <w:ind w:left="450"/>
        <w:rPr>
          <w:rFonts w:ascii="Arial" w:hAnsi="Arial" w:cs="Arial"/>
          <w:sz w:val="28"/>
          <w:szCs w:val="28"/>
        </w:rPr>
      </w:pPr>
      <w:r w:rsidRPr="007B257C">
        <w:rPr>
          <w:rFonts w:ascii="Arial" w:hAnsi="Arial" w:cs="Arial"/>
          <w:sz w:val="28"/>
          <w:szCs w:val="28"/>
          <w:rtl/>
        </w:rPr>
        <w:t>ج: نفايات صلبة التي لا تتحلل يمكن ان تتسرب الى المياة الجوفيه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>د.  المواد المذابة في المجاري والتي تصب في الانهار او البحار يمكن ان تتسرب الى المياة الجوفيه</w:t>
      </w:r>
    </w:p>
    <w:p w:rsidR="00474BE1" w:rsidRDefault="00474BE1" w:rsidP="00474BE1">
      <w:pPr>
        <w:pStyle w:val="Heading1"/>
        <w:rPr>
          <w:rFonts w:ascii="Arial" w:hAnsi="Arial" w:cs="Arial" w:hint="cs"/>
          <w:b w:val="0"/>
          <w:bCs w:val="0"/>
          <w:sz w:val="28"/>
          <w:szCs w:val="28"/>
          <w:rtl/>
        </w:rPr>
      </w:pPr>
    </w:p>
    <w:p w:rsidR="00474BE1" w:rsidRPr="00474BE1" w:rsidRDefault="00474BE1" w:rsidP="00474BE1">
      <w:pPr>
        <w:rPr>
          <w:rFonts w:hint="cs"/>
          <w:rtl/>
          <w:lang w:bidi="he-IL"/>
        </w:rPr>
      </w:pPr>
    </w:p>
    <w:p w:rsidR="00474BE1" w:rsidRDefault="00474BE1" w:rsidP="00474BE1">
      <w:pPr>
        <w:rPr>
          <w:rFonts w:hint="cs"/>
          <w:rtl/>
        </w:rPr>
      </w:pPr>
    </w:p>
    <w:p w:rsidR="00474BE1" w:rsidRPr="006133CC" w:rsidRDefault="00474BE1" w:rsidP="00474BE1">
      <w:pPr>
        <w:rPr>
          <w:rFonts w:hint="cs"/>
          <w:rtl/>
        </w:rPr>
      </w:pPr>
    </w:p>
    <w:p w:rsidR="00474BE1" w:rsidRPr="007B257C" w:rsidRDefault="00474BE1" w:rsidP="00474BE1">
      <w:pPr>
        <w:pStyle w:val="Heading1"/>
        <w:rPr>
          <w:rFonts w:ascii="Arial" w:hAnsi="Arial" w:cs="Arial" w:hint="cs"/>
          <w:b w:val="0"/>
          <w:bCs w:val="0"/>
          <w:sz w:val="28"/>
          <w:szCs w:val="28"/>
          <w:rtl/>
        </w:rPr>
      </w:pPr>
      <w:r w:rsidRPr="007B257C">
        <w:rPr>
          <w:rFonts w:ascii="Arial" w:hAnsi="Arial" w:cs="Arial"/>
          <w:b w:val="0"/>
          <w:bCs w:val="0"/>
          <w:sz w:val="28"/>
          <w:szCs w:val="28"/>
          <w:rtl/>
        </w:rPr>
        <w:t>سؤال 2</w:t>
      </w:r>
      <w:r>
        <w:rPr>
          <w:rFonts w:ascii="Arial" w:hAnsi="Arial" w:cs="Arial" w:hint="cs"/>
          <w:b w:val="0"/>
          <w:bCs w:val="0"/>
          <w:sz w:val="28"/>
          <w:szCs w:val="28"/>
          <w:rtl/>
        </w:rPr>
        <w:t>.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أي من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الاقوال  التالية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تشرح بشكل صحيح  المصطلح "مقياس" جودة مياه الشرب ً؟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270"/>
        <w:gridCol w:w="811"/>
        <w:gridCol w:w="817"/>
      </w:tblGrid>
      <w:tr w:rsidR="00474BE1" w:rsidRPr="007B257C" w:rsidTr="00474BE1">
        <w:tc>
          <w:tcPr>
            <w:tcW w:w="361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color w:val="FF00FF"/>
                <w:sz w:val="28"/>
                <w:szCs w:val="28"/>
                <w:rtl/>
              </w:rPr>
            </w:pPr>
          </w:p>
        </w:tc>
        <w:tc>
          <w:tcPr>
            <w:tcW w:w="6769" w:type="dxa"/>
          </w:tcPr>
          <w:p w:rsidR="00474BE1" w:rsidRPr="007B257C" w:rsidRDefault="00474BE1" w:rsidP="00474BE1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الاقوال</w:t>
            </w:r>
          </w:p>
        </w:tc>
        <w:tc>
          <w:tcPr>
            <w:tcW w:w="713" w:type="dxa"/>
          </w:tcPr>
          <w:p w:rsidR="00474BE1" w:rsidRPr="007B257C" w:rsidRDefault="00474BE1" w:rsidP="00474BE1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صحيح</w:t>
            </w:r>
          </w:p>
        </w:tc>
        <w:tc>
          <w:tcPr>
            <w:tcW w:w="679" w:type="dxa"/>
          </w:tcPr>
          <w:p w:rsidR="00474BE1" w:rsidRPr="007B257C" w:rsidRDefault="00474BE1" w:rsidP="00474BE1">
            <w:pPr>
              <w:pStyle w:val="Heading1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غير</w:t>
            </w:r>
          </w:p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صحيح</w:t>
            </w:r>
          </w:p>
        </w:tc>
      </w:tr>
      <w:tr w:rsidR="00474BE1" w:rsidRPr="007B257C" w:rsidTr="00474BE1">
        <w:tc>
          <w:tcPr>
            <w:tcW w:w="361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</w:t>
            </w:r>
          </w:p>
        </w:tc>
        <w:tc>
          <w:tcPr>
            <w:tcW w:w="676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الكمية الق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ص</w:t>
            </w:r>
            <w:r w:rsidRPr="007B257C">
              <w:rPr>
                <w:rFonts w:ascii="Arial" w:hAnsi="Arial" w:cs="Arial"/>
                <w:sz w:val="28"/>
                <w:szCs w:val="28"/>
                <w:rtl/>
              </w:rPr>
              <w:t>وى للمواد المختلفة (بالمليغرامات) المسموحة  بان تكون في لتر واحد من مياه الشرب.</w:t>
            </w:r>
          </w:p>
        </w:tc>
        <w:tc>
          <w:tcPr>
            <w:tcW w:w="713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361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ب</w:t>
            </w:r>
          </w:p>
        </w:tc>
        <w:tc>
          <w:tcPr>
            <w:tcW w:w="676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كمية المواد المختلفة (بالمليغرامات) التي يجب ان تكون في لتر واحد من مياه الشرب.</w:t>
            </w:r>
          </w:p>
        </w:tc>
        <w:tc>
          <w:tcPr>
            <w:tcW w:w="713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361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ج</w:t>
            </w:r>
          </w:p>
        </w:tc>
        <w:tc>
          <w:tcPr>
            <w:tcW w:w="676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أقل كمية للمواد (بالمليغرامات)  المسموحه بان تكون في لتر واحد من مياه الشرب</w:t>
            </w:r>
          </w:p>
        </w:tc>
        <w:tc>
          <w:tcPr>
            <w:tcW w:w="713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361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د</w:t>
            </w:r>
          </w:p>
        </w:tc>
        <w:tc>
          <w:tcPr>
            <w:tcW w:w="676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color w:val="FF0000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مكونات محلول المياه (نوع المادة وكميتها) المسموح لنا ان نشربها حسب قرار المختصين في ذلك</w:t>
            </w:r>
          </w:p>
        </w:tc>
        <w:tc>
          <w:tcPr>
            <w:tcW w:w="713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474BE1" w:rsidRPr="007B257C" w:rsidRDefault="00474BE1" w:rsidP="00474BE1">
            <w:pPr>
              <w:pStyle w:val="Heading1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</w:p>
    <w:p w:rsidR="00474BE1" w:rsidRDefault="00474BE1" w:rsidP="00474BE1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  <w:lang w:bidi="he-IL"/>
        </w:rPr>
      </w:pPr>
    </w:p>
    <w:p w:rsidR="00474BE1" w:rsidRDefault="00474BE1" w:rsidP="00474BE1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  <w:lang w:bidi="he-IL"/>
        </w:rPr>
      </w:pPr>
    </w:p>
    <w:p w:rsidR="00474BE1" w:rsidRPr="006133CC" w:rsidRDefault="00474BE1" w:rsidP="00474BE1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bookmarkStart w:id="0" w:name="_GoBack"/>
      <w:bookmarkEnd w:id="0"/>
      <w:r w:rsidRPr="006133CC">
        <w:rPr>
          <w:rFonts w:ascii="Arial" w:hAnsi="Arial" w:cs="Arial"/>
          <w:b/>
          <w:bCs/>
          <w:sz w:val="28"/>
          <w:szCs w:val="28"/>
          <w:rtl/>
        </w:rPr>
        <w:lastRenderedPageBreak/>
        <w:t>سؤال 3</w:t>
      </w:r>
      <w:r w:rsidRPr="006133CC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474BE1" w:rsidRPr="007B257C" w:rsidRDefault="00474BE1" w:rsidP="00474BE1">
      <w:pPr>
        <w:spacing w:line="360" w:lineRule="auto"/>
        <w:rPr>
          <w:rFonts w:ascii="Arial" w:hAnsi="Arial" w:cs="Arial" w:hint="cs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الجدول الذي امامكم يصف مقياس جودة مياه الشرب في اسرائيل مقارنة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مع  مقياس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جودة مياه الشرب في الولايات المتحدة:</w:t>
      </w:r>
    </w:p>
    <w:p w:rsidR="00474BE1" w:rsidRPr="007B257C" w:rsidRDefault="00474BE1" w:rsidP="00474BE1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المقياس الاسرائيلي ملغم/لتر         المقياس الامريكي ملغم/لتر 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مواد تنظيف                      1                 </w:t>
      </w:r>
      <w:r>
        <w:rPr>
          <w:rFonts w:ascii="Arial" w:hAnsi="Arial" w:cs="Arial"/>
          <w:sz w:val="28"/>
          <w:szCs w:val="28"/>
          <w:rtl/>
        </w:rPr>
        <w:t xml:space="preserve">             </w:t>
      </w:r>
      <w:r w:rsidRPr="007B257C">
        <w:rPr>
          <w:rFonts w:ascii="Arial" w:hAnsi="Arial" w:cs="Arial"/>
          <w:sz w:val="28"/>
          <w:szCs w:val="28"/>
          <w:rtl/>
        </w:rPr>
        <w:t xml:space="preserve">     0.5</w:t>
      </w:r>
    </w:p>
    <w:p w:rsidR="00474BE1" w:rsidRPr="007B257C" w:rsidRDefault="00474BE1" w:rsidP="00474BE1">
      <w:pPr>
        <w:tabs>
          <w:tab w:val="left" w:pos="5936"/>
        </w:tabs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ab/>
      </w:r>
    </w:p>
    <w:p w:rsidR="00474BE1" w:rsidRPr="007B257C" w:rsidRDefault="00474BE1" w:rsidP="00474BE1">
      <w:pPr>
        <w:tabs>
          <w:tab w:val="left" w:pos="5936"/>
        </w:tabs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كلوريدات                       600            </w:t>
      </w:r>
      <w:r>
        <w:rPr>
          <w:rFonts w:ascii="Arial" w:hAnsi="Arial" w:cs="Arial"/>
          <w:sz w:val="28"/>
          <w:szCs w:val="28"/>
          <w:rtl/>
        </w:rPr>
        <w:t xml:space="preserve">               </w:t>
      </w:r>
      <w:r w:rsidRPr="007B257C">
        <w:rPr>
          <w:rFonts w:ascii="Arial" w:hAnsi="Arial" w:cs="Arial"/>
          <w:sz w:val="28"/>
          <w:szCs w:val="28"/>
          <w:rtl/>
        </w:rPr>
        <w:t xml:space="preserve">   </w:t>
      </w:r>
      <w:r w:rsidRPr="007B257C">
        <w:rPr>
          <w:rFonts w:ascii="Arial" w:hAnsi="Arial" w:cs="Arial"/>
          <w:sz w:val="28"/>
          <w:szCs w:val="28"/>
          <w:rtl/>
        </w:rPr>
        <w:tab/>
        <w:t>250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ايونات الكالسيوم               600              </w:t>
      </w:r>
      <w:r>
        <w:rPr>
          <w:rFonts w:ascii="Arial" w:hAnsi="Arial" w:cs="Arial"/>
          <w:sz w:val="28"/>
          <w:szCs w:val="28"/>
          <w:rtl/>
        </w:rPr>
        <w:t xml:space="preserve">              </w:t>
      </w:r>
      <w:r w:rsidRPr="007B257C">
        <w:rPr>
          <w:rFonts w:ascii="Arial" w:hAnsi="Arial" w:cs="Arial"/>
          <w:sz w:val="28"/>
          <w:szCs w:val="28"/>
          <w:rtl/>
        </w:rPr>
        <w:t xml:space="preserve">     600 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املاح النيترات                 70              </w:t>
      </w:r>
      <w:r>
        <w:rPr>
          <w:rFonts w:ascii="Arial" w:hAnsi="Arial" w:cs="Arial"/>
          <w:sz w:val="28"/>
          <w:szCs w:val="28"/>
          <w:rtl/>
        </w:rPr>
        <w:t xml:space="preserve">              </w:t>
      </w:r>
      <w:r w:rsidRPr="007B257C">
        <w:rPr>
          <w:rFonts w:ascii="Arial" w:hAnsi="Arial" w:cs="Arial"/>
          <w:sz w:val="28"/>
          <w:szCs w:val="28"/>
          <w:rtl/>
        </w:rPr>
        <w:t xml:space="preserve">        45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ايونات الزئبق                 0.001                </w:t>
      </w:r>
      <w:r>
        <w:rPr>
          <w:rFonts w:ascii="Arial" w:hAnsi="Arial" w:cs="Arial"/>
          <w:sz w:val="28"/>
          <w:szCs w:val="28"/>
          <w:rtl/>
        </w:rPr>
        <w:t xml:space="preserve">    </w:t>
      </w:r>
      <w:r w:rsidRPr="007B257C">
        <w:rPr>
          <w:rFonts w:ascii="Arial" w:hAnsi="Arial" w:cs="Arial"/>
          <w:sz w:val="28"/>
          <w:szCs w:val="28"/>
          <w:rtl/>
        </w:rPr>
        <w:t xml:space="preserve">          0.002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>ايونات كادميوم               0.0</w:t>
      </w:r>
      <w:r>
        <w:rPr>
          <w:rFonts w:ascii="Arial" w:hAnsi="Arial" w:cs="Arial"/>
          <w:sz w:val="28"/>
          <w:szCs w:val="28"/>
          <w:rtl/>
        </w:rPr>
        <w:t xml:space="preserve">05                     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7B257C">
        <w:rPr>
          <w:rFonts w:ascii="Arial" w:hAnsi="Arial" w:cs="Arial"/>
          <w:sz w:val="28"/>
          <w:szCs w:val="28"/>
          <w:rtl/>
        </w:rPr>
        <w:t xml:space="preserve">        0.005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بكتيريا                     </w:t>
      </w:r>
      <w:r>
        <w:rPr>
          <w:rFonts w:ascii="Arial" w:hAnsi="Arial" w:cs="Arial"/>
          <w:sz w:val="28"/>
          <w:szCs w:val="28"/>
          <w:rtl/>
        </w:rPr>
        <w:t xml:space="preserve">    0.0      </w:t>
      </w:r>
      <w:r w:rsidRPr="007B257C">
        <w:rPr>
          <w:rFonts w:ascii="Arial" w:hAnsi="Arial" w:cs="Arial"/>
          <w:sz w:val="28"/>
          <w:szCs w:val="28"/>
          <w:rtl/>
        </w:rPr>
        <w:t xml:space="preserve">                                0.0</w:t>
      </w:r>
    </w:p>
    <w:p w:rsidR="00474BE1" w:rsidRPr="007B257C" w:rsidRDefault="00474BE1" w:rsidP="00474BE1">
      <w:pPr>
        <w:rPr>
          <w:rFonts w:ascii="Arial" w:hAnsi="Arial" w:cs="Arial"/>
          <w:sz w:val="28"/>
          <w:szCs w:val="28"/>
          <w:rtl/>
        </w:rPr>
      </w:pPr>
    </w:p>
    <w:p w:rsidR="00474BE1" w:rsidRPr="007B257C" w:rsidRDefault="00474BE1" w:rsidP="00474BE1">
      <w:pPr>
        <w:pBdr>
          <w:bottom w:val="single" w:sz="6" w:space="1" w:color="auto"/>
        </w:pBdr>
        <w:ind w:left="360"/>
        <w:rPr>
          <w:rFonts w:ascii="Arial" w:hAnsi="Arial" w:cs="Arial" w:hint="cs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بحسب المعطيات التي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امامك,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أي مقياس يشدد بشكل اكبر؟ علل</w:t>
      </w:r>
    </w:p>
    <w:p w:rsidR="00474BE1" w:rsidRPr="003540E1" w:rsidRDefault="00474BE1" w:rsidP="00474BE1">
      <w:pPr>
        <w:spacing w:line="360" w:lineRule="auto"/>
        <w:rPr>
          <w:rFonts w:ascii="Arial" w:hAnsi="Arial" w:cs="Arial" w:hint="cs"/>
          <w:b/>
          <w:bCs/>
          <w:sz w:val="28"/>
          <w:szCs w:val="28"/>
          <w:rtl/>
        </w:rPr>
      </w:pPr>
      <w:r w:rsidRPr="007B257C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 w:rsidRPr="003540E1">
        <w:rPr>
          <w:rFonts w:ascii="Arial" w:hAnsi="Arial" w:cs="Arial"/>
          <w:b/>
          <w:bCs/>
          <w:sz w:val="28"/>
          <w:szCs w:val="28"/>
          <w:rtl/>
        </w:rPr>
        <w:t>سؤال 4</w:t>
      </w:r>
      <w:r w:rsidRPr="003540E1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474BE1" w:rsidRPr="003540E1" w:rsidRDefault="00474BE1" w:rsidP="00474BE1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امام جدول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يصف  نتائج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لخمس فحوصات  نفذت على مياه اخذت من بئر معينة وفحصت في نفس الوقت . (اخذوا عينة وتم تقسيمها الى 5 اوعية قياس مختلفة)</w:t>
      </w:r>
    </w:p>
    <w:tbl>
      <w:tblPr>
        <w:bidiVisual/>
        <w:tblW w:w="7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1197"/>
        <w:gridCol w:w="1084"/>
        <w:gridCol w:w="1139"/>
        <w:gridCol w:w="1080"/>
        <w:gridCol w:w="1080"/>
        <w:gridCol w:w="1084"/>
      </w:tblGrid>
      <w:tr w:rsidR="00474BE1" w:rsidRPr="007B257C" w:rsidTr="00474BE1">
        <w:trPr>
          <w:trHeight w:val="349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الفحص</w:t>
            </w: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1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الفحص</w:t>
            </w: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2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الفحص</w:t>
            </w: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3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الفحص</w:t>
            </w: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4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الفحص</w:t>
            </w: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 xml:space="preserve"> 5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  <w:lang w:eastAsia="he-IL"/>
              </w:rPr>
              <w:t>المعدل</w:t>
            </w:r>
          </w:p>
        </w:tc>
      </w:tr>
      <w:tr w:rsidR="00474BE1" w:rsidRPr="007B257C" w:rsidTr="00474BE1">
        <w:trPr>
          <w:trHeight w:val="349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مواد تنظيف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0.8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1.1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0.9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0.6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1.18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0.916</w:t>
            </w:r>
          </w:p>
        </w:tc>
      </w:tr>
      <w:tr w:rsidR="00474BE1" w:rsidRPr="007B257C" w:rsidTr="00474BE1">
        <w:trPr>
          <w:trHeight w:val="375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كلوريدات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580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610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565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587</w:t>
            </w:r>
          </w:p>
        </w:tc>
      </w:tr>
      <w:tr w:rsidR="00474BE1" w:rsidRPr="007B257C" w:rsidTr="00474BE1">
        <w:trPr>
          <w:trHeight w:val="375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rtl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ايونات الكالسيوم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580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620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610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570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594</w:t>
            </w:r>
          </w:p>
        </w:tc>
      </w:tr>
      <w:tr w:rsidR="00474BE1" w:rsidRPr="007B257C" w:rsidTr="00474BE1">
        <w:trPr>
          <w:trHeight w:val="360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املاح النيترات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69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60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73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68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65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67</w:t>
            </w:r>
          </w:p>
        </w:tc>
      </w:tr>
      <w:tr w:rsidR="00474BE1" w:rsidRPr="007B257C" w:rsidTr="00474BE1">
        <w:trPr>
          <w:trHeight w:val="360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ايونات الزئبق</w:t>
            </w:r>
            <w:r w:rsidRPr="003540E1">
              <w:rPr>
                <w:rFonts w:ascii="Arial" w:hAnsi="Arial" w:cs="Arial"/>
                <w:rtl/>
              </w:rPr>
              <w:t xml:space="preserve">                 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0.0008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0.00085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0.0012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0.0009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0.001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0.00095</w:t>
            </w:r>
          </w:p>
        </w:tc>
      </w:tr>
      <w:tr w:rsidR="00474BE1" w:rsidRPr="007B257C" w:rsidTr="00474BE1">
        <w:trPr>
          <w:trHeight w:val="360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>ايونات كادميوم</w:t>
            </w:r>
            <w:r w:rsidRPr="003540E1">
              <w:rPr>
                <w:rFonts w:ascii="Arial" w:hAnsi="Arial" w:cs="Arial"/>
                <w:rtl/>
              </w:rPr>
              <w:t xml:space="preserve">               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0.003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0.0064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0.0045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0.001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0.003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0.00358</w:t>
            </w:r>
          </w:p>
        </w:tc>
      </w:tr>
      <w:tr w:rsidR="00474BE1" w:rsidRPr="007B257C" w:rsidTr="00474BE1">
        <w:trPr>
          <w:trHeight w:val="360"/>
        </w:trPr>
        <w:tc>
          <w:tcPr>
            <w:tcW w:w="121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rtl/>
                <w:lang w:eastAsia="he-IL"/>
              </w:rPr>
            </w:pPr>
            <w:r w:rsidRPr="003540E1">
              <w:rPr>
                <w:rFonts w:ascii="Arial" w:hAnsi="Arial" w:cs="Arial"/>
                <w:b/>
                <w:bCs/>
                <w:rtl/>
              </w:rPr>
              <w:t xml:space="preserve">بكتيريا  </w:t>
            </w:r>
          </w:p>
        </w:tc>
        <w:tc>
          <w:tcPr>
            <w:tcW w:w="1197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139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0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4" w:type="dxa"/>
            <w:noWrap/>
          </w:tcPr>
          <w:p w:rsidR="00474BE1" w:rsidRPr="003540E1" w:rsidRDefault="00474BE1" w:rsidP="00474BE1">
            <w:pPr>
              <w:rPr>
                <w:rFonts w:ascii="Arial" w:hAnsi="Arial" w:cs="Arial"/>
                <w:lang w:eastAsia="he-IL"/>
              </w:rPr>
            </w:pPr>
            <w:r w:rsidRPr="003540E1">
              <w:rPr>
                <w:rFonts w:ascii="Arial" w:hAnsi="Arial" w:cs="Arial"/>
                <w:lang w:eastAsia="he-IL"/>
              </w:rPr>
              <w:t>0</w:t>
            </w:r>
          </w:p>
        </w:tc>
      </w:tr>
    </w:tbl>
    <w:p w:rsidR="00474BE1" w:rsidRPr="007B257C" w:rsidRDefault="00474BE1" w:rsidP="00474BE1">
      <w:pPr>
        <w:spacing w:line="360" w:lineRule="auto"/>
        <w:rPr>
          <w:rFonts w:ascii="Arial" w:hAnsi="Arial" w:cs="Arial" w:hint="cs"/>
          <w:sz w:val="28"/>
          <w:szCs w:val="28"/>
          <w:rtl/>
          <w:lang w:eastAsia="he-IL"/>
        </w:rPr>
      </w:pPr>
    </w:p>
    <w:p w:rsidR="00474BE1" w:rsidRPr="007B257C" w:rsidRDefault="00474BE1" w:rsidP="00474BE1">
      <w:pPr>
        <w:numPr>
          <w:ilvl w:val="0"/>
          <w:numId w:val="2"/>
        </w:numPr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هل نستطيع ان نختار نتائج الفحص الرابع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فقط ،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لكي نحدد جودة المياه في البئر ؟ اشرحوا.</w:t>
      </w:r>
    </w:p>
    <w:p w:rsidR="00474BE1" w:rsidRPr="007B257C" w:rsidRDefault="00474BE1" w:rsidP="00474BE1">
      <w:pPr>
        <w:pStyle w:val="Heading1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lastRenderedPageBreak/>
        <w:t xml:space="preserve">      ب. هل مياه البئر صالحة للشرب حسب المقياس الاسرائيلي? علل. </w:t>
      </w:r>
    </w:p>
    <w:p w:rsidR="00474BE1" w:rsidRPr="007B257C" w:rsidRDefault="00474BE1" w:rsidP="00474BE1">
      <w:pPr>
        <w:pStyle w:val="Heading1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      ج. هل مياه البئر صالحة للشرب حسب المقياس الامريكي? علل. </w:t>
      </w:r>
    </w:p>
    <w:p w:rsidR="00474BE1" w:rsidRPr="007B257C" w:rsidRDefault="00474BE1" w:rsidP="00474BE1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______________________________________________</w:t>
      </w:r>
    </w:p>
    <w:p w:rsidR="00474BE1" w:rsidRPr="007B257C" w:rsidRDefault="00474BE1" w:rsidP="00474BE1">
      <w:pPr>
        <w:ind w:left="360"/>
        <w:rPr>
          <w:rFonts w:ascii="Arial" w:hAnsi="Arial" w:cs="Arial"/>
          <w:sz w:val="28"/>
          <w:szCs w:val="28"/>
          <w:rtl/>
        </w:rPr>
      </w:pPr>
    </w:p>
    <w:p w:rsidR="00474BE1" w:rsidRPr="003540E1" w:rsidRDefault="00474BE1" w:rsidP="00474BE1">
      <w:pPr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3540E1">
        <w:rPr>
          <w:rFonts w:ascii="Arial" w:hAnsi="Arial" w:cs="Arial"/>
          <w:b/>
          <w:bCs/>
          <w:sz w:val="28"/>
          <w:szCs w:val="28"/>
          <w:rtl/>
        </w:rPr>
        <w:t xml:space="preserve">سؤال </w:t>
      </w:r>
      <w:proofErr w:type="gramStart"/>
      <w:r w:rsidRPr="003540E1">
        <w:rPr>
          <w:rFonts w:ascii="Arial" w:hAnsi="Arial" w:cs="Arial"/>
          <w:b/>
          <w:bCs/>
          <w:sz w:val="28"/>
          <w:szCs w:val="28"/>
          <w:rtl/>
        </w:rPr>
        <w:t>5</w:t>
      </w:r>
      <w:r w:rsidRPr="003540E1">
        <w:rPr>
          <w:rFonts w:ascii="Arial" w:hAnsi="Arial" w:cs="Arial" w:hint="cs"/>
          <w:b/>
          <w:bCs/>
          <w:sz w:val="28"/>
          <w:szCs w:val="28"/>
          <w:rtl/>
        </w:rPr>
        <w:t xml:space="preserve"> .</w:t>
      </w:r>
      <w:proofErr w:type="gramEnd"/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اشيروا في الجدول الى </w:t>
      </w:r>
      <w:r w:rsidRPr="003540E1">
        <w:rPr>
          <w:rFonts w:ascii="Arial" w:hAnsi="Arial" w:cs="Arial" w:hint="cs"/>
          <w:sz w:val="28"/>
          <w:szCs w:val="28"/>
          <w:u w:val="single"/>
          <w:rtl/>
        </w:rPr>
        <w:t>و</w:t>
      </w:r>
      <w:r w:rsidRPr="003540E1">
        <w:rPr>
          <w:rFonts w:ascii="Arial" w:hAnsi="Arial" w:cs="Arial"/>
          <w:sz w:val="28"/>
          <w:szCs w:val="28"/>
          <w:u w:val="single"/>
          <w:rtl/>
        </w:rPr>
        <w:t xml:space="preserve">احد من المصادر </w:t>
      </w:r>
      <w:proofErr w:type="gramStart"/>
      <w:r w:rsidRPr="003540E1">
        <w:rPr>
          <w:rFonts w:ascii="Arial" w:hAnsi="Arial" w:cs="Arial"/>
          <w:sz w:val="28"/>
          <w:szCs w:val="28"/>
          <w:u w:val="single"/>
          <w:rtl/>
        </w:rPr>
        <w:t>الممكنة</w:t>
      </w:r>
      <w:r w:rsidRPr="007B257C">
        <w:rPr>
          <w:rFonts w:ascii="Arial" w:hAnsi="Arial" w:cs="Arial"/>
          <w:sz w:val="28"/>
          <w:szCs w:val="28"/>
          <w:rtl/>
        </w:rPr>
        <w:t xml:space="preserve">  لكل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واحد من  المكونات التي تؤثر على جودة المياه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657"/>
        <w:gridCol w:w="1662"/>
        <w:gridCol w:w="1659"/>
        <w:gridCol w:w="1655"/>
      </w:tblGrid>
      <w:tr w:rsidR="00474BE1" w:rsidRPr="007B257C" w:rsidTr="00474BE1">
        <w:tc>
          <w:tcPr>
            <w:tcW w:w="1704" w:type="dxa"/>
            <w:vMerge w:val="restart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مكونات</w:t>
            </w:r>
          </w:p>
        </w:tc>
        <w:tc>
          <w:tcPr>
            <w:tcW w:w="6818" w:type="dxa"/>
            <w:gridSpan w:val="4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مصادر</w:t>
            </w:r>
          </w:p>
        </w:tc>
      </w:tr>
      <w:tr w:rsidR="00474BE1" w:rsidRPr="007B257C" w:rsidTr="00474BE1">
        <w:tc>
          <w:tcPr>
            <w:tcW w:w="1704" w:type="dxa"/>
            <w:vMerge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الصخور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المجاري الصناعية</w:t>
            </w:r>
          </w:p>
        </w:tc>
        <w:tc>
          <w:tcPr>
            <w:tcW w:w="1705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المجاري البيئية</w:t>
            </w:r>
          </w:p>
        </w:tc>
        <w:tc>
          <w:tcPr>
            <w:tcW w:w="1705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الزراعة</w:t>
            </w: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مواد تنظيف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كلوريدات (املاح)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ايونات الكالسيوم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املاح النيترات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ايونات زئبق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ايونات كادميوم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74BE1" w:rsidRPr="007B257C" w:rsidTr="00474BE1">
        <w:tc>
          <w:tcPr>
            <w:tcW w:w="1704" w:type="dxa"/>
          </w:tcPr>
          <w:p w:rsidR="00474BE1" w:rsidRPr="007B257C" w:rsidRDefault="00474BE1" w:rsidP="00474BE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B257C">
              <w:rPr>
                <w:rFonts w:ascii="Arial" w:hAnsi="Arial" w:cs="Arial"/>
                <w:sz w:val="28"/>
                <w:szCs w:val="28"/>
                <w:rtl/>
              </w:rPr>
              <w:t>بكتيريا</w:t>
            </w: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:rsidR="00474BE1" w:rsidRPr="007B257C" w:rsidRDefault="00474BE1" w:rsidP="00474BE1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74BE1" w:rsidRPr="007B257C" w:rsidRDefault="00474BE1" w:rsidP="00474BE1">
      <w:pPr>
        <w:rPr>
          <w:rFonts w:ascii="Arial" w:hAnsi="Arial" w:cs="Arial" w:hint="cs"/>
          <w:sz w:val="28"/>
          <w:szCs w:val="28"/>
          <w:rtl/>
        </w:rPr>
      </w:pPr>
    </w:p>
    <w:p w:rsidR="00474BE1" w:rsidRPr="003540E1" w:rsidRDefault="00474BE1" w:rsidP="00474BE1">
      <w:pPr>
        <w:spacing w:line="360" w:lineRule="auto"/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3540E1">
        <w:rPr>
          <w:rFonts w:ascii="Arial" w:hAnsi="Arial" w:cs="Arial"/>
          <w:b/>
          <w:bCs/>
          <w:sz w:val="28"/>
          <w:szCs w:val="28"/>
          <w:rtl/>
        </w:rPr>
        <w:t>سؤال 6</w:t>
      </w:r>
      <w:r w:rsidRPr="003540E1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تم نشر الخبر ال</w:t>
      </w:r>
      <w:r>
        <w:rPr>
          <w:rFonts w:ascii="Arial" w:hAnsi="Arial" w:cs="Arial" w:hint="cs"/>
          <w:sz w:val="28"/>
          <w:szCs w:val="28"/>
          <w:rtl/>
        </w:rPr>
        <w:t>تالي</w:t>
      </w:r>
      <w:r w:rsidRPr="007B257C">
        <w:rPr>
          <w:rFonts w:ascii="Arial" w:hAnsi="Arial" w:cs="Arial"/>
          <w:sz w:val="28"/>
          <w:szCs w:val="28"/>
          <w:rtl/>
        </w:rPr>
        <w:t xml:space="preserve"> في وسائل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الاعلام :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" حدد خبراء مختصون في جودة مياه الشرب,  ان كمية من املاح النيترات في مياه الشرب  قد تعرض السكان الى اخطار صحية خطيرة جدا". </w:t>
      </w:r>
    </w:p>
    <w:p w:rsidR="00474BE1" w:rsidRDefault="00474BE1" w:rsidP="00474BE1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  <w:proofErr w:type="gramStart"/>
      <w:r w:rsidRPr="007B257C">
        <w:rPr>
          <w:rFonts w:ascii="Arial" w:hAnsi="Arial" w:cs="Arial"/>
          <w:sz w:val="28"/>
          <w:szCs w:val="28"/>
          <w:rtl/>
        </w:rPr>
        <w:t xml:space="preserve">سجلوا  </w:t>
      </w:r>
      <w:r w:rsidRPr="007B257C">
        <w:rPr>
          <w:rFonts w:ascii="Arial" w:hAnsi="Arial" w:cs="Arial"/>
          <w:sz w:val="28"/>
          <w:szCs w:val="28"/>
          <w:u w:val="single"/>
          <w:rtl/>
        </w:rPr>
        <w:t>اقتراحين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لمعالجة  المشكله التي نشرت في وسائل الاعلام ، ثم عللوا  كيف تساهم هذه الاقتراحات في حل المشكلة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  <w:lang w:bidi="he-IL"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</w:t>
      </w:r>
    </w:p>
    <w:p w:rsidR="00474BE1" w:rsidRPr="003540E1" w:rsidRDefault="00474BE1" w:rsidP="00474BE1">
      <w:pPr>
        <w:spacing w:line="360" w:lineRule="auto"/>
        <w:ind w:left="360"/>
        <w:rPr>
          <w:rFonts w:ascii="Arial" w:hAnsi="Arial" w:cs="Arial" w:hint="cs"/>
          <w:b/>
          <w:bCs/>
          <w:sz w:val="28"/>
          <w:szCs w:val="28"/>
          <w:rtl/>
        </w:rPr>
      </w:pPr>
      <w:r w:rsidRPr="003540E1">
        <w:rPr>
          <w:rFonts w:ascii="Arial" w:hAnsi="Arial" w:cs="Arial"/>
          <w:b/>
          <w:bCs/>
          <w:sz w:val="28"/>
          <w:szCs w:val="28"/>
          <w:rtl/>
        </w:rPr>
        <w:t>سؤال 7</w:t>
      </w:r>
      <w:r w:rsidRPr="003540E1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proofErr w:type="gramStart"/>
      <w:r w:rsidRPr="007B257C">
        <w:rPr>
          <w:rFonts w:ascii="Arial" w:hAnsi="Arial" w:cs="Arial"/>
          <w:sz w:val="28"/>
          <w:szCs w:val="28"/>
          <w:rtl/>
        </w:rPr>
        <w:t>احد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الاسمدة الذي يعتبر مصدر لاملاح النيترات هو نترات البوتاسيوم   </w:t>
      </w:r>
      <w:r w:rsidRPr="007B257C">
        <w:rPr>
          <w:rStyle w:val="s2"/>
          <w:b w:val="0"/>
          <w:bCs w:val="0"/>
          <w:sz w:val="28"/>
          <w:szCs w:val="28"/>
        </w:rPr>
        <w:t>KNO</w:t>
      </w:r>
      <w:r w:rsidRPr="007B257C">
        <w:rPr>
          <w:rStyle w:val="s2"/>
          <w:b w:val="0"/>
          <w:bCs w:val="0"/>
          <w:sz w:val="28"/>
          <w:szCs w:val="28"/>
          <w:vertAlign w:val="subscript"/>
        </w:rPr>
        <w:t>3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ا: هل المادة نترات البوتاسيوم   </w:t>
      </w:r>
      <w:r w:rsidRPr="007B257C">
        <w:rPr>
          <w:rStyle w:val="s2"/>
          <w:b w:val="0"/>
          <w:bCs w:val="0"/>
          <w:sz w:val="28"/>
          <w:szCs w:val="28"/>
        </w:rPr>
        <w:t>KNO</w:t>
      </w:r>
      <w:r w:rsidRPr="007B257C">
        <w:rPr>
          <w:rStyle w:val="s2"/>
          <w:b w:val="0"/>
          <w:bCs w:val="0"/>
          <w:sz w:val="28"/>
          <w:szCs w:val="28"/>
          <w:vertAlign w:val="subscript"/>
        </w:rPr>
        <w:t>3</w:t>
      </w:r>
      <w:r w:rsidRPr="007B257C">
        <w:rPr>
          <w:rFonts w:ascii="Arial" w:hAnsi="Arial" w:cs="Arial"/>
          <w:sz w:val="28"/>
          <w:szCs w:val="28"/>
          <w:rtl/>
        </w:rPr>
        <w:t xml:space="preserve"> , ايونية ام جزيئية؟</w:t>
      </w:r>
    </w:p>
    <w:p w:rsidR="00474BE1" w:rsidRPr="007B257C" w:rsidRDefault="00474BE1" w:rsidP="00474BE1">
      <w:pPr>
        <w:spacing w:line="360" w:lineRule="auto"/>
        <w:ind w:left="360"/>
        <w:rPr>
          <w:rFonts w:ascii="Arial" w:hAnsi="Arial" w:cs="Arial" w:hint="cs"/>
          <w:sz w:val="28"/>
          <w:szCs w:val="28"/>
          <w:rtl/>
        </w:rPr>
      </w:pPr>
      <w:r w:rsidRPr="007B257C">
        <w:rPr>
          <w:rFonts w:ascii="Arial" w:hAnsi="Arial" w:cs="Arial"/>
          <w:sz w:val="28"/>
          <w:szCs w:val="28"/>
          <w:rtl/>
        </w:rPr>
        <w:t xml:space="preserve">ب: من خلال معرفتك بان نترات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البوتاسيوم  يستعمل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كسماد. هل بحسب رايك هذه المادة هي سهلة/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صعبة  الذوبان</w:t>
      </w:r>
      <w:proofErr w:type="gramEnd"/>
      <w:r w:rsidRPr="007B257C">
        <w:rPr>
          <w:rFonts w:ascii="Arial" w:hAnsi="Arial" w:cs="Arial"/>
          <w:sz w:val="28"/>
          <w:szCs w:val="28"/>
          <w:rtl/>
        </w:rPr>
        <w:t xml:space="preserve"> بالماء ؟ علل </w:t>
      </w:r>
      <w:proofErr w:type="gramStart"/>
      <w:r w:rsidRPr="007B257C">
        <w:rPr>
          <w:rFonts w:ascii="Arial" w:hAnsi="Arial" w:cs="Arial"/>
          <w:sz w:val="28"/>
          <w:szCs w:val="28"/>
          <w:rtl/>
        </w:rPr>
        <w:t>اجابتك</w:t>
      </w:r>
      <w:r>
        <w:rPr>
          <w:rFonts w:ascii="Arial" w:hAnsi="Arial" w:cs="Arial" w:hint="cs"/>
          <w:sz w:val="28"/>
          <w:szCs w:val="28"/>
          <w:rtl/>
        </w:rPr>
        <w:t xml:space="preserve"> .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_________________________</w:t>
      </w:r>
    </w:p>
    <w:p w:rsidR="00BF044B" w:rsidRPr="00474BE1" w:rsidRDefault="00474BE1" w:rsidP="002F69E5">
      <w:pPr>
        <w:ind w:left="360"/>
        <w:rPr>
          <w:rFonts w:ascii="Arial" w:hAnsi="Arial" w:cs="Arial" w:hint="cs"/>
          <w:sz w:val="28"/>
          <w:szCs w:val="28"/>
          <w:lang w:bidi="he-IL"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</w:t>
      </w:r>
    </w:p>
    <w:sectPr w:rsidR="00BF044B" w:rsidRPr="00474BE1" w:rsidSect="00BF044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3373"/>
    <w:multiLevelType w:val="hybridMultilevel"/>
    <w:tmpl w:val="1B003ACC"/>
    <w:lvl w:ilvl="0" w:tplc="DCE6E03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B5ED5"/>
    <w:multiLevelType w:val="hybridMultilevel"/>
    <w:tmpl w:val="D832A090"/>
    <w:lvl w:ilvl="0" w:tplc="A40255D8">
      <w:start w:val="1"/>
      <w:numFmt w:val="arabicAlpha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FA533F"/>
    <w:multiLevelType w:val="hybridMultilevel"/>
    <w:tmpl w:val="5B424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1"/>
    <w:rsid w:val="000F6712"/>
    <w:rsid w:val="002F69E5"/>
    <w:rsid w:val="00474BE1"/>
    <w:rsid w:val="004F5F51"/>
    <w:rsid w:val="00B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84F78"/>
  <w15:chartTrackingRefBased/>
  <w15:docId w15:val="{DA55682F-AF3C-48D4-8A67-984741A6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E1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474BE1"/>
    <w:pPr>
      <w:keepNext/>
      <w:spacing w:line="360" w:lineRule="auto"/>
      <w:outlineLvl w:val="0"/>
    </w:pPr>
    <w:rPr>
      <w:rFonts w:cs="David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s2">
    <w:name w:val="s2"/>
    <w:basedOn w:val="DefaultParagraphFont"/>
    <w:rsid w:val="00474BE1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هل مياه الشرب نظيفة ؟</vt:lpstr>
      <vt:lpstr>هل مياه الشرب نظيفة ؟</vt:lpstr>
    </vt:vector>
  </TitlesOfParts>
  <Company>moe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هل مياه الشرب نظيفة ؟</dc:title>
  <dc:subject/>
  <dc:creator>M2U2702</dc:creator>
  <cp:keywords/>
  <dc:description/>
  <cp:lastModifiedBy>Shelly Livne</cp:lastModifiedBy>
  <cp:revision>3</cp:revision>
  <dcterms:created xsi:type="dcterms:W3CDTF">2023-07-17T13:40:00Z</dcterms:created>
  <dcterms:modified xsi:type="dcterms:W3CDTF">2023-07-17T13:41:00Z</dcterms:modified>
</cp:coreProperties>
</file>