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8C3B" w14:textId="77777777" w:rsidR="00136C4C" w:rsidRPr="00E84331" w:rsidRDefault="00136C4C" w:rsidP="00E84331">
      <w:pPr>
        <w:pStyle w:val="Heading1"/>
      </w:pPr>
      <w:r w:rsidRPr="00E84331">
        <w:rPr>
          <w:rtl/>
        </w:rPr>
        <w:t>מנגנון הפעולה של בטרייה (תא אלקטרוכימי)</w:t>
      </w:r>
    </w:p>
    <w:p w14:paraId="037FBF0E" w14:textId="2715FFB4" w:rsidR="00136C4C" w:rsidRPr="00136C4C" w:rsidRDefault="00136C4C" w:rsidP="00136C4C">
      <w:pPr>
        <w:spacing w:line="360" w:lineRule="auto"/>
        <w:rPr>
          <w:sz w:val="24"/>
          <w:szCs w:val="24"/>
        </w:rPr>
      </w:pPr>
      <w:r w:rsidRPr="00E84331">
        <w:rPr>
          <w:sz w:val="24"/>
          <w:szCs w:val="24"/>
        </w:rPr>
        <w:drawing>
          <wp:inline distT="0" distB="0" distL="0" distR="0" wp14:anchorId="007FBF2E" wp14:editId="13407792">
            <wp:extent cx="3246120" cy="2166785"/>
            <wp:effectExtent l="0" t="0" r="0" b="5080"/>
            <wp:docPr id="1669304504" name="Picture 10" descr="מנגנון הפעולה של בטרייה (תא אלקטרוכימי)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מנגנון הפעולה של בטרייה (תא אלקטרוכימי)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7653" cy="2167808"/>
                    </a:xfrm>
                    <a:prstGeom prst="rect">
                      <a:avLst/>
                    </a:prstGeom>
                    <a:noFill/>
                    <a:ln>
                      <a:noFill/>
                    </a:ln>
                  </pic:spPr>
                </pic:pic>
              </a:graphicData>
            </a:graphic>
          </wp:inline>
        </w:drawing>
      </w:r>
    </w:p>
    <w:p w14:paraId="56D11B2E" w14:textId="6724FAE1" w:rsidR="00136C4C" w:rsidRPr="00136C4C" w:rsidRDefault="00136C4C" w:rsidP="00136C4C">
      <w:pPr>
        <w:spacing w:line="360" w:lineRule="auto"/>
        <w:rPr>
          <w:sz w:val="24"/>
          <w:szCs w:val="24"/>
        </w:rPr>
      </w:pPr>
      <w:r w:rsidRPr="00136C4C">
        <w:rPr>
          <w:sz w:val="24"/>
          <w:szCs w:val="24"/>
          <w:rtl/>
        </w:rPr>
        <w:t>סוללה (בטרייה) הוא התקן המספק (או אוגר) אנרגיה. בבטרייה יש תנועה של אלקטרונים בכיוון מסוים: מחצי התא העובר חמצון לחצי התא העובר חיזור. כתוצאה מהתנועה המאולצת (זרם) של האלקטרונים, משתחררת אנרגיה המאפשרת להפעיל מכשירים שונים, למשל דיבור בסלולרי:  </w:t>
      </w:r>
      <w:hyperlink r:id="rId7" w:tgtFrame="_blank" w:tooltip="נפתח בחלון חדש" w:history="1">
        <w:r w:rsidRPr="00136C4C">
          <w:rPr>
            <w:rStyle w:val="Hyperlink"/>
            <w:sz w:val="24"/>
            <w:szCs w:val="24"/>
            <w:rtl/>
          </w:rPr>
          <w:t>קוף בסלולרי </w:t>
        </w:r>
      </w:hyperlink>
      <w:r w:rsidRPr="00136C4C">
        <w:rPr>
          <w:sz w:val="24"/>
          <w:szCs w:val="24"/>
          <w:rtl/>
        </w:rPr>
        <w:t>או </w:t>
      </w:r>
      <w:hyperlink r:id="rId8" w:tgtFrame="_blank" w:tooltip="נפתח בחלון חדש" w:history="1">
        <w:r w:rsidRPr="00136C4C">
          <w:rPr>
            <w:rStyle w:val="Hyperlink"/>
            <w:sz w:val="24"/>
            <w:szCs w:val="24"/>
            <w:rtl/>
          </w:rPr>
          <w:t>תינוק בסלולרי</w:t>
        </w:r>
      </w:hyperlink>
      <w:r w:rsidRPr="00136C4C">
        <w:rPr>
          <w:sz w:val="24"/>
          <w:szCs w:val="24"/>
          <w:rtl/>
        </w:rPr>
        <w:t>.</w:t>
      </w:r>
    </w:p>
    <w:p w14:paraId="2F0C9C2A" w14:textId="77777777" w:rsidR="00136C4C" w:rsidRPr="00136C4C" w:rsidRDefault="00136C4C" w:rsidP="00136C4C">
      <w:pPr>
        <w:spacing w:line="360" w:lineRule="auto"/>
        <w:rPr>
          <w:sz w:val="24"/>
          <w:szCs w:val="24"/>
          <w:rtl/>
        </w:rPr>
      </w:pPr>
      <w:r w:rsidRPr="00136C4C">
        <w:rPr>
          <w:sz w:val="24"/>
          <w:szCs w:val="24"/>
          <w:rtl/>
        </w:rPr>
        <w:t> </w:t>
      </w:r>
    </w:p>
    <w:p w14:paraId="11CFB2AE" w14:textId="77777777" w:rsidR="00136C4C" w:rsidRPr="00136C4C" w:rsidRDefault="00136C4C" w:rsidP="00136C4C">
      <w:pPr>
        <w:spacing w:line="360" w:lineRule="auto"/>
        <w:rPr>
          <w:sz w:val="24"/>
          <w:szCs w:val="24"/>
          <w:rtl/>
        </w:rPr>
      </w:pPr>
      <w:r w:rsidRPr="00136C4C">
        <w:rPr>
          <w:b/>
          <w:bCs/>
          <w:sz w:val="24"/>
          <w:szCs w:val="24"/>
          <w:rtl/>
        </w:rPr>
        <w:t>תא אלקטרוכימי</w:t>
      </w:r>
    </w:p>
    <w:p w14:paraId="68067242" w14:textId="77777777" w:rsidR="00136C4C" w:rsidRPr="00136C4C" w:rsidRDefault="00136C4C" w:rsidP="00136C4C">
      <w:pPr>
        <w:spacing w:line="360" w:lineRule="auto"/>
        <w:rPr>
          <w:sz w:val="24"/>
          <w:szCs w:val="24"/>
          <w:rtl/>
        </w:rPr>
      </w:pPr>
      <w:r w:rsidRPr="00136C4C">
        <w:rPr>
          <w:sz w:val="24"/>
          <w:szCs w:val="24"/>
          <w:rtl/>
        </w:rPr>
        <w:t>מנגנון הפעולה של תא אלקטרוכימי דומה למנגנון הפעולה של בטרייה. ההבדל ביניהם - בבטרייה עובר זרם המאפשר הפעלה של מכשירים שונים, ואילו בתא אלקטרוכימי יש מעבר זניח של זרם, ולכן מתקבל מתח מקסימלי.</w:t>
      </w:r>
    </w:p>
    <w:p w14:paraId="5A5A3EE4" w14:textId="77777777" w:rsidR="00136C4C" w:rsidRPr="00136C4C" w:rsidRDefault="00136C4C" w:rsidP="00136C4C">
      <w:pPr>
        <w:spacing w:line="360" w:lineRule="auto"/>
        <w:rPr>
          <w:sz w:val="24"/>
          <w:szCs w:val="24"/>
          <w:rtl/>
        </w:rPr>
      </w:pPr>
      <w:r w:rsidRPr="00136C4C">
        <w:rPr>
          <w:sz w:val="24"/>
          <w:szCs w:val="24"/>
          <w:rtl/>
        </w:rPr>
        <w:t>במטרה להסביר כיצד פועלת בטרייה, נסביר בהמשך כיצד עובד תא אלקטרוכימי.</w:t>
      </w:r>
    </w:p>
    <w:p w14:paraId="532BA6C4" w14:textId="77777777" w:rsidR="00136C4C" w:rsidRPr="00136C4C" w:rsidRDefault="00136C4C" w:rsidP="00136C4C">
      <w:pPr>
        <w:spacing w:line="360" w:lineRule="auto"/>
        <w:rPr>
          <w:sz w:val="24"/>
          <w:szCs w:val="24"/>
          <w:rtl/>
        </w:rPr>
      </w:pPr>
      <w:r w:rsidRPr="00136C4C">
        <w:rPr>
          <w:b/>
          <w:bCs/>
          <w:sz w:val="24"/>
          <w:szCs w:val="24"/>
          <w:rtl/>
        </w:rPr>
        <w:t>פוטנציאל חיזור</w:t>
      </w:r>
    </w:p>
    <w:p w14:paraId="4CA9834C" w14:textId="77777777" w:rsidR="00136C4C" w:rsidRPr="00136C4C" w:rsidRDefault="00136C4C" w:rsidP="00136C4C">
      <w:pPr>
        <w:spacing w:line="360" w:lineRule="auto"/>
        <w:rPr>
          <w:sz w:val="24"/>
          <w:szCs w:val="24"/>
        </w:rPr>
      </w:pPr>
      <w:r w:rsidRPr="00136C4C">
        <w:rPr>
          <w:sz w:val="24"/>
          <w:szCs w:val="24"/>
          <w:rtl/>
        </w:rPr>
        <w:t>פוטנציאל חיזור הוא מדד המציג את מתח התא של חצי תא נתון לעומת חצי תא מימן תיקני. ככל שהפרש הפוטנציאלים בין שני חצאי התא גדולים יותר, מתח הבטרייה גדול יותר</w:t>
      </w:r>
      <w:r w:rsidRPr="00136C4C">
        <w:rPr>
          <w:sz w:val="24"/>
          <w:szCs w:val="24"/>
        </w:rPr>
        <w:t>.</w:t>
      </w:r>
    </w:p>
    <w:p w14:paraId="1E1EC923" w14:textId="77777777" w:rsidR="00136C4C" w:rsidRPr="00136C4C" w:rsidRDefault="00136C4C" w:rsidP="00136C4C">
      <w:pPr>
        <w:spacing w:line="360" w:lineRule="auto"/>
        <w:rPr>
          <w:sz w:val="24"/>
          <w:szCs w:val="24"/>
        </w:rPr>
      </w:pPr>
      <w:r w:rsidRPr="00136C4C">
        <w:rPr>
          <w:b/>
          <w:bCs/>
          <w:sz w:val="24"/>
          <w:szCs w:val="24"/>
          <w:rtl/>
        </w:rPr>
        <w:t>אלקטרודות</w:t>
      </w:r>
    </w:p>
    <w:p w14:paraId="1E1704FB" w14:textId="77777777" w:rsidR="00136C4C" w:rsidRPr="00136C4C" w:rsidRDefault="00136C4C" w:rsidP="00136C4C">
      <w:pPr>
        <w:spacing w:line="360" w:lineRule="auto"/>
        <w:rPr>
          <w:sz w:val="24"/>
          <w:szCs w:val="24"/>
          <w:rtl/>
        </w:rPr>
      </w:pPr>
      <w:r w:rsidRPr="00136C4C">
        <w:rPr>
          <w:sz w:val="24"/>
          <w:szCs w:val="24"/>
          <w:rtl/>
        </w:rPr>
        <w:t>במטרה לאפשר מעבר אלקטרונים במעגל החשמלי בבטרייה או בתא אלקטרוכימי, יש להוסיף אלקטרודות לכל אחד משני חצאי התא. אלקטרודה מתאימה יש מעבר של אלקטרונים ניידים המאפשרים הולכה חשמלית. חומר המתאים לשמש אלקטרודה הוא מתכת או גרפיט.  </w:t>
      </w:r>
    </w:p>
    <w:p w14:paraId="7426CCAC" w14:textId="10B98898" w:rsidR="00136C4C" w:rsidRPr="00136C4C" w:rsidRDefault="00136C4C" w:rsidP="00136C4C">
      <w:pPr>
        <w:spacing w:line="360" w:lineRule="auto"/>
        <w:rPr>
          <w:sz w:val="24"/>
          <w:szCs w:val="24"/>
          <w:rtl/>
        </w:rPr>
      </w:pPr>
      <w:r w:rsidRPr="00136C4C">
        <w:rPr>
          <w:sz w:val="24"/>
          <w:szCs w:val="24"/>
          <w:rtl/>
        </w:rPr>
        <w:lastRenderedPageBreak/>
        <w:t>בשנים האחרונות נערכים מחקרים בהם בוחנים אלקטרודות שונות המוליכות היטב זרם אלקטרונים ועם שטח פנים גדול. שטח פנים גדול ניתן לקבל כאשר המתכת היא נקבובית (כמו ספוג). שטח פנים גדול מאפשר תגובות חמצון חיזור רבות, המאפשר לקבל זרמים גבוהים.</w:t>
      </w:r>
    </w:p>
    <w:p w14:paraId="0F86EB3B" w14:textId="77777777" w:rsidR="00136C4C" w:rsidRPr="00136C4C" w:rsidRDefault="00136C4C" w:rsidP="00136C4C">
      <w:pPr>
        <w:spacing w:line="360" w:lineRule="auto"/>
        <w:rPr>
          <w:sz w:val="24"/>
          <w:szCs w:val="24"/>
          <w:rtl/>
        </w:rPr>
      </w:pPr>
      <w:r w:rsidRPr="00136C4C">
        <w:rPr>
          <w:sz w:val="24"/>
          <w:szCs w:val="24"/>
          <w:rtl/>
        </w:rPr>
        <w:t>אלקטרודות אחרות הנבחנות לאחרונה הן אלקטרודות העשויות (ננו טיוב). האלקטרודות מוליכות חשמל היטב, בעלות מסה נמוכה וגמישות. הגמישות מאפשרת לחבר את הבטרייה לבגדים המשמשים כמקור לאנרגיה חשמלית.</w:t>
      </w:r>
    </w:p>
    <w:p w14:paraId="45FAFCF1" w14:textId="77777777" w:rsidR="00136C4C" w:rsidRPr="00136C4C" w:rsidRDefault="00136C4C" w:rsidP="00136C4C">
      <w:pPr>
        <w:spacing w:line="360" w:lineRule="auto"/>
        <w:rPr>
          <w:sz w:val="24"/>
          <w:szCs w:val="24"/>
          <w:rtl/>
        </w:rPr>
      </w:pPr>
      <w:r w:rsidRPr="00136C4C">
        <w:rPr>
          <w:sz w:val="24"/>
          <w:szCs w:val="24"/>
          <w:rtl/>
        </w:rPr>
        <w:t> </w:t>
      </w:r>
    </w:p>
    <w:p w14:paraId="48C68078" w14:textId="77777777" w:rsidR="00136C4C" w:rsidRPr="00136C4C" w:rsidRDefault="00136C4C" w:rsidP="00136C4C">
      <w:pPr>
        <w:spacing w:line="360" w:lineRule="auto"/>
        <w:rPr>
          <w:sz w:val="24"/>
          <w:szCs w:val="24"/>
        </w:rPr>
      </w:pPr>
      <w:r w:rsidRPr="00136C4C">
        <w:rPr>
          <w:b/>
          <w:bCs/>
          <w:sz w:val="24"/>
          <w:szCs w:val="24"/>
          <w:rtl/>
        </w:rPr>
        <w:t>כיצד עובד תא אלקטרוכימי?</w:t>
      </w:r>
    </w:p>
    <w:p w14:paraId="023B4A0C" w14:textId="77777777" w:rsidR="00136C4C" w:rsidRPr="00136C4C" w:rsidRDefault="00136C4C" w:rsidP="00136C4C">
      <w:pPr>
        <w:spacing w:line="360" w:lineRule="auto"/>
        <w:rPr>
          <w:sz w:val="24"/>
          <w:szCs w:val="24"/>
          <w:rtl/>
        </w:rPr>
      </w:pPr>
      <w:r w:rsidRPr="00136C4C">
        <w:rPr>
          <w:sz w:val="24"/>
          <w:szCs w:val="24"/>
          <w:rtl/>
        </w:rPr>
        <w:t>נבחן את התהליך המתרחש ב"תא דניאל" שפותח ע"י ג'ון פרדריק דניאל בשנת 1836. התא מורכב מ:</w:t>
      </w:r>
    </w:p>
    <w:p w14:paraId="379468A8" w14:textId="6C619480" w:rsidR="00136C4C" w:rsidRPr="00136C4C" w:rsidRDefault="00136C4C" w:rsidP="00136C4C">
      <w:pPr>
        <w:spacing w:line="360" w:lineRule="auto"/>
        <w:rPr>
          <w:sz w:val="24"/>
          <w:szCs w:val="24"/>
          <w:rtl/>
        </w:rPr>
      </w:pPr>
      <w:r w:rsidRPr="00136C4C">
        <w:rPr>
          <w:sz w:val="24"/>
          <w:szCs w:val="24"/>
          <w:rtl/>
        </w:rPr>
        <w:t>חצי תא אבץ: אבץ</w:t>
      </w:r>
      <w:r w:rsidR="00E84331" w:rsidRPr="00E84331">
        <w:rPr>
          <w:sz w:val="24"/>
          <w:szCs w:val="24"/>
        </w:rPr>
        <w:t xml:space="preserve"> </w:t>
      </w:r>
      <w:r w:rsidR="00E84331" w:rsidRPr="00136C4C">
        <w:rPr>
          <w:sz w:val="24"/>
          <w:szCs w:val="24"/>
        </w:rPr>
        <w:t>Zn</w:t>
      </w:r>
      <w:r w:rsidR="00E84331" w:rsidRPr="00136C4C">
        <w:rPr>
          <w:sz w:val="24"/>
          <w:szCs w:val="24"/>
          <w:vertAlign w:val="subscript"/>
        </w:rPr>
        <w:t>(s)</w:t>
      </w:r>
      <w:r w:rsidR="00E84331" w:rsidRPr="00E84331">
        <w:rPr>
          <w:sz w:val="24"/>
          <w:szCs w:val="24"/>
        </w:rPr>
        <w:t xml:space="preserve">   </w:t>
      </w:r>
      <w:r w:rsidRPr="00136C4C">
        <w:rPr>
          <w:sz w:val="24"/>
          <w:szCs w:val="24"/>
          <w:rtl/>
        </w:rPr>
        <w:t>, </w:t>
      </w:r>
      <w:r w:rsidR="00E84331" w:rsidRPr="00E84331">
        <w:rPr>
          <w:sz w:val="24"/>
          <w:szCs w:val="24"/>
        </w:rPr>
        <w:t xml:space="preserve"> </w:t>
      </w:r>
      <w:r w:rsidRPr="00136C4C">
        <w:rPr>
          <w:sz w:val="24"/>
          <w:szCs w:val="24"/>
        </w:rPr>
        <w:t>Zn</w:t>
      </w:r>
      <w:r w:rsidRPr="00136C4C">
        <w:rPr>
          <w:sz w:val="24"/>
          <w:szCs w:val="24"/>
          <w:vertAlign w:val="superscript"/>
        </w:rPr>
        <w:t>+2</w:t>
      </w:r>
      <w:r w:rsidRPr="00136C4C">
        <w:rPr>
          <w:sz w:val="24"/>
          <w:szCs w:val="24"/>
          <w:vertAlign w:val="subscript"/>
        </w:rPr>
        <w:t>(</w:t>
      </w:r>
      <w:proofErr w:type="spellStart"/>
      <w:r w:rsidRPr="00136C4C">
        <w:rPr>
          <w:sz w:val="24"/>
          <w:szCs w:val="24"/>
          <w:vertAlign w:val="subscript"/>
        </w:rPr>
        <w:t>aq</w:t>
      </w:r>
      <w:proofErr w:type="spellEnd"/>
      <w:r w:rsidRPr="00136C4C">
        <w:rPr>
          <w:sz w:val="24"/>
          <w:szCs w:val="24"/>
          <w:vertAlign w:val="subscript"/>
        </w:rPr>
        <w:t>)</w:t>
      </w:r>
      <w:r w:rsidRPr="00136C4C">
        <w:rPr>
          <w:sz w:val="24"/>
          <w:szCs w:val="24"/>
        </w:rPr>
        <w:t> </w:t>
      </w:r>
      <w:r w:rsidRPr="00136C4C">
        <w:rPr>
          <w:sz w:val="24"/>
          <w:szCs w:val="24"/>
          <w:rtl/>
        </w:rPr>
        <w:t>ויוני אבץ</w:t>
      </w:r>
      <w:r w:rsidRPr="00136C4C">
        <w:rPr>
          <w:sz w:val="24"/>
          <w:szCs w:val="24"/>
        </w:rPr>
        <w:t>, </w:t>
      </w:r>
    </w:p>
    <w:p w14:paraId="537FB4A6" w14:textId="77777777" w:rsidR="00136C4C" w:rsidRPr="00136C4C" w:rsidRDefault="00136C4C" w:rsidP="00136C4C">
      <w:pPr>
        <w:spacing w:line="360" w:lineRule="auto"/>
        <w:rPr>
          <w:sz w:val="24"/>
          <w:szCs w:val="24"/>
          <w:rtl/>
        </w:rPr>
      </w:pPr>
      <w:r w:rsidRPr="00136C4C">
        <w:rPr>
          <w:sz w:val="24"/>
          <w:szCs w:val="24"/>
          <w:rtl/>
        </w:rPr>
        <w:t>חצי תא נחושת: נחושת, </w:t>
      </w:r>
      <w:r w:rsidRPr="00136C4C">
        <w:rPr>
          <w:sz w:val="24"/>
          <w:szCs w:val="24"/>
        </w:rPr>
        <w:t>Cu</w:t>
      </w:r>
      <w:r w:rsidRPr="00136C4C">
        <w:rPr>
          <w:sz w:val="24"/>
          <w:szCs w:val="24"/>
          <w:vertAlign w:val="subscript"/>
        </w:rPr>
        <w:t>(s)</w:t>
      </w:r>
      <w:r w:rsidRPr="00136C4C">
        <w:rPr>
          <w:sz w:val="24"/>
          <w:szCs w:val="24"/>
          <w:rtl/>
        </w:rPr>
        <w:t>, ויוני נחושת, </w:t>
      </w:r>
      <w:r w:rsidRPr="00136C4C">
        <w:rPr>
          <w:sz w:val="24"/>
          <w:szCs w:val="24"/>
        </w:rPr>
        <w:t>Cu</w:t>
      </w:r>
      <w:r w:rsidRPr="00136C4C">
        <w:rPr>
          <w:sz w:val="24"/>
          <w:szCs w:val="24"/>
          <w:vertAlign w:val="superscript"/>
        </w:rPr>
        <w:t>+2</w:t>
      </w:r>
      <w:r w:rsidRPr="00136C4C">
        <w:rPr>
          <w:sz w:val="24"/>
          <w:szCs w:val="24"/>
          <w:vertAlign w:val="subscript"/>
        </w:rPr>
        <w:t>(</w:t>
      </w:r>
      <w:proofErr w:type="spellStart"/>
      <w:r w:rsidRPr="00136C4C">
        <w:rPr>
          <w:sz w:val="24"/>
          <w:szCs w:val="24"/>
          <w:vertAlign w:val="subscript"/>
        </w:rPr>
        <w:t>aq</w:t>
      </w:r>
      <w:proofErr w:type="spellEnd"/>
      <w:r w:rsidRPr="00136C4C">
        <w:rPr>
          <w:sz w:val="24"/>
          <w:szCs w:val="24"/>
          <w:vertAlign w:val="subscript"/>
        </w:rPr>
        <w:t>)</w:t>
      </w:r>
    </w:p>
    <w:p w14:paraId="654216F3" w14:textId="77777777" w:rsidR="00136C4C" w:rsidRPr="00136C4C" w:rsidRDefault="00136C4C" w:rsidP="00136C4C">
      <w:pPr>
        <w:spacing w:line="360" w:lineRule="auto"/>
        <w:rPr>
          <w:sz w:val="24"/>
          <w:szCs w:val="24"/>
          <w:rtl/>
        </w:rPr>
      </w:pPr>
      <w:r w:rsidRPr="00136C4C">
        <w:rPr>
          <w:sz w:val="24"/>
          <w:szCs w:val="24"/>
          <w:rtl/>
        </w:rPr>
        <w:t>בשורה האלקטרוכימית, ליוני הנחושת נטייה גבוהה יותר לעבור חיזור (פוטנציאל חיזור גבוה יותר) מאשר ליוני האבץ , ולכן התגובה המתרחשת בתא היא:</w:t>
      </w:r>
    </w:p>
    <w:p w14:paraId="33774F88" w14:textId="74C5DED2" w:rsidR="00136C4C" w:rsidRPr="00136C4C" w:rsidRDefault="00136C4C" w:rsidP="00136C4C">
      <w:pPr>
        <w:spacing w:line="360" w:lineRule="auto"/>
        <w:rPr>
          <w:rFonts w:asciiTheme="majorBidi" w:hAnsiTheme="majorBidi" w:cstheme="majorBidi"/>
          <w:sz w:val="24"/>
          <w:szCs w:val="24"/>
          <w:rtl/>
        </w:rPr>
      </w:pPr>
      <w:r w:rsidRPr="00136C4C">
        <w:rPr>
          <w:sz w:val="24"/>
          <w:szCs w:val="24"/>
        </w:rPr>
        <w:t> </w:t>
      </w:r>
      <w:r w:rsidRPr="00136C4C">
        <w:rPr>
          <w:rFonts w:asciiTheme="majorBidi" w:hAnsiTheme="majorBidi" w:cstheme="majorBidi"/>
          <w:sz w:val="24"/>
          <w:szCs w:val="24"/>
        </w:rPr>
        <w:t>Zn</w:t>
      </w:r>
      <w:r w:rsidRPr="00136C4C">
        <w:rPr>
          <w:rFonts w:asciiTheme="majorBidi" w:hAnsiTheme="majorBidi" w:cstheme="majorBidi"/>
          <w:sz w:val="24"/>
          <w:szCs w:val="24"/>
          <w:vertAlign w:val="subscript"/>
        </w:rPr>
        <w:t>(s)</w:t>
      </w:r>
      <w:r w:rsidRPr="00136C4C">
        <w:rPr>
          <w:rFonts w:asciiTheme="majorBidi" w:hAnsiTheme="majorBidi" w:cstheme="majorBidi"/>
          <w:sz w:val="24"/>
          <w:szCs w:val="24"/>
        </w:rPr>
        <w:t> + Cu</w:t>
      </w:r>
      <w:r w:rsidRPr="00136C4C">
        <w:rPr>
          <w:rFonts w:asciiTheme="majorBidi" w:hAnsiTheme="majorBidi" w:cstheme="majorBidi"/>
          <w:sz w:val="24"/>
          <w:szCs w:val="24"/>
          <w:vertAlign w:val="superscript"/>
        </w:rPr>
        <w:t>+2</w:t>
      </w:r>
      <w:r w:rsidRPr="00136C4C">
        <w:rPr>
          <w:rFonts w:asciiTheme="majorBidi" w:hAnsiTheme="majorBidi" w:cstheme="majorBidi"/>
          <w:sz w:val="24"/>
          <w:szCs w:val="24"/>
          <w:vertAlign w:val="subscript"/>
        </w:rPr>
        <w:t>(</w:t>
      </w:r>
      <w:proofErr w:type="spellStart"/>
      <w:r w:rsidRPr="00136C4C">
        <w:rPr>
          <w:rFonts w:asciiTheme="majorBidi" w:hAnsiTheme="majorBidi" w:cstheme="majorBidi"/>
          <w:sz w:val="24"/>
          <w:szCs w:val="24"/>
          <w:vertAlign w:val="subscript"/>
        </w:rPr>
        <w:t>aq</w:t>
      </w:r>
      <w:proofErr w:type="spellEnd"/>
      <w:r w:rsidRPr="00136C4C">
        <w:rPr>
          <w:rFonts w:asciiTheme="majorBidi" w:hAnsiTheme="majorBidi" w:cstheme="majorBidi"/>
          <w:sz w:val="24"/>
          <w:szCs w:val="24"/>
          <w:vertAlign w:val="subscript"/>
        </w:rPr>
        <w:t>)</w:t>
      </w:r>
      <w:r w:rsidRPr="00136C4C">
        <w:rPr>
          <w:rFonts w:asciiTheme="majorBidi" w:hAnsiTheme="majorBidi" w:cstheme="majorBidi"/>
          <w:sz w:val="24"/>
          <w:szCs w:val="24"/>
        </w:rPr>
        <w:t xml:space="preserve"> </w:t>
      </w:r>
      <w:r w:rsidR="00E84331">
        <w:rPr>
          <w:rFonts w:asciiTheme="majorBidi" w:hAnsiTheme="majorBidi" w:cstheme="majorBidi"/>
          <w:sz w:val="24"/>
          <w:szCs w:val="24"/>
        </w:rPr>
        <w:t xml:space="preserve"> → </w:t>
      </w:r>
      <w:r w:rsidRPr="00136C4C">
        <w:rPr>
          <w:rFonts w:asciiTheme="majorBidi" w:hAnsiTheme="majorBidi" w:cstheme="majorBidi"/>
          <w:sz w:val="24"/>
          <w:szCs w:val="24"/>
        </w:rPr>
        <w:t>Zn</w:t>
      </w:r>
      <w:r w:rsidRPr="00136C4C">
        <w:rPr>
          <w:rFonts w:asciiTheme="majorBidi" w:hAnsiTheme="majorBidi" w:cstheme="majorBidi"/>
          <w:sz w:val="24"/>
          <w:szCs w:val="24"/>
          <w:vertAlign w:val="superscript"/>
        </w:rPr>
        <w:t>+2</w:t>
      </w:r>
      <w:r w:rsidRPr="00136C4C">
        <w:rPr>
          <w:rFonts w:asciiTheme="majorBidi" w:hAnsiTheme="majorBidi" w:cstheme="majorBidi"/>
          <w:sz w:val="24"/>
          <w:szCs w:val="24"/>
          <w:vertAlign w:val="subscript"/>
        </w:rPr>
        <w:t>(</w:t>
      </w:r>
      <w:proofErr w:type="spellStart"/>
      <w:r w:rsidRPr="00136C4C">
        <w:rPr>
          <w:rFonts w:asciiTheme="majorBidi" w:hAnsiTheme="majorBidi" w:cstheme="majorBidi"/>
          <w:sz w:val="24"/>
          <w:szCs w:val="24"/>
          <w:vertAlign w:val="subscript"/>
        </w:rPr>
        <w:t>aq</w:t>
      </w:r>
      <w:proofErr w:type="spellEnd"/>
      <w:r w:rsidRPr="00136C4C">
        <w:rPr>
          <w:rFonts w:asciiTheme="majorBidi" w:hAnsiTheme="majorBidi" w:cstheme="majorBidi"/>
          <w:sz w:val="24"/>
          <w:szCs w:val="24"/>
          <w:vertAlign w:val="subscript"/>
        </w:rPr>
        <w:t>)</w:t>
      </w:r>
      <w:r w:rsidRPr="00136C4C">
        <w:rPr>
          <w:rFonts w:asciiTheme="majorBidi" w:hAnsiTheme="majorBidi" w:cstheme="majorBidi"/>
          <w:sz w:val="24"/>
          <w:szCs w:val="24"/>
        </w:rPr>
        <w:t>+ Cu</w:t>
      </w:r>
      <w:r w:rsidRPr="00136C4C">
        <w:rPr>
          <w:rFonts w:asciiTheme="majorBidi" w:hAnsiTheme="majorBidi" w:cstheme="majorBidi"/>
          <w:sz w:val="24"/>
          <w:szCs w:val="24"/>
          <w:vertAlign w:val="subscript"/>
        </w:rPr>
        <w:t>(s)</w:t>
      </w:r>
      <w:r w:rsidRPr="00136C4C">
        <w:rPr>
          <w:rFonts w:asciiTheme="majorBidi" w:hAnsiTheme="majorBidi" w:cstheme="majorBidi"/>
          <w:sz w:val="24"/>
          <w:szCs w:val="24"/>
          <w:rtl/>
        </w:rPr>
        <w:t> </w:t>
      </w:r>
    </w:p>
    <w:p w14:paraId="0332D36D" w14:textId="77777777" w:rsidR="00136C4C" w:rsidRPr="00136C4C" w:rsidRDefault="00136C4C" w:rsidP="00136C4C">
      <w:pPr>
        <w:spacing w:line="360" w:lineRule="auto"/>
        <w:rPr>
          <w:sz w:val="24"/>
          <w:szCs w:val="24"/>
          <w:rtl/>
        </w:rPr>
      </w:pPr>
      <w:r w:rsidRPr="00136C4C">
        <w:rPr>
          <w:sz w:val="24"/>
          <w:szCs w:val="24"/>
          <w:rtl/>
        </w:rPr>
        <w:t> </w:t>
      </w:r>
    </w:p>
    <w:p w14:paraId="4FE5A6DB" w14:textId="77777777" w:rsidR="00136C4C" w:rsidRPr="00136C4C" w:rsidRDefault="00136C4C" w:rsidP="00136C4C">
      <w:pPr>
        <w:spacing w:line="360" w:lineRule="auto"/>
        <w:rPr>
          <w:sz w:val="24"/>
          <w:szCs w:val="24"/>
          <w:rtl/>
        </w:rPr>
      </w:pPr>
      <w:r w:rsidRPr="00136C4C">
        <w:rPr>
          <w:b/>
          <w:bCs/>
          <w:sz w:val="24"/>
          <w:szCs w:val="24"/>
          <w:rtl/>
        </w:rPr>
        <w:t>הרכב של תא אלקטרוכימי</w:t>
      </w:r>
    </w:p>
    <w:p w14:paraId="383F0A7C" w14:textId="77777777" w:rsidR="00136C4C" w:rsidRPr="00136C4C" w:rsidRDefault="00136C4C" w:rsidP="00136C4C">
      <w:pPr>
        <w:spacing w:line="360" w:lineRule="auto"/>
        <w:rPr>
          <w:sz w:val="24"/>
          <w:szCs w:val="24"/>
          <w:rtl/>
        </w:rPr>
      </w:pPr>
      <w:r w:rsidRPr="00136C4C">
        <w:rPr>
          <w:b/>
          <w:bCs/>
          <w:sz w:val="24"/>
          <w:szCs w:val="24"/>
          <w:rtl/>
        </w:rPr>
        <w:t>שלב א</w:t>
      </w:r>
      <w:r w:rsidRPr="00136C4C">
        <w:rPr>
          <w:sz w:val="24"/>
          <w:szCs w:val="24"/>
          <w:rtl/>
        </w:rPr>
        <w:t>  </w:t>
      </w:r>
    </w:p>
    <w:p w14:paraId="6582093E" w14:textId="77777777" w:rsidR="00136C4C" w:rsidRPr="00136C4C" w:rsidRDefault="00136C4C" w:rsidP="00136C4C">
      <w:pPr>
        <w:spacing w:line="360" w:lineRule="auto"/>
        <w:rPr>
          <w:sz w:val="24"/>
          <w:szCs w:val="24"/>
          <w:rtl/>
        </w:rPr>
      </w:pPr>
      <w:r w:rsidRPr="00136C4C">
        <w:rPr>
          <w:sz w:val="24"/>
          <w:szCs w:val="24"/>
          <w:rtl/>
        </w:rPr>
        <w:t>האיור מתאר שני כלים: בכלי השמאלי אבץ מתכתי טבול בתמיסה מימית של יוני אבץ.</w:t>
      </w:r>
    </w:p>
    <w:p w14:paraId="48A97354" w14:textId="77777777" w:rsidR="00136C4C" w:rsidRPr="00136C4C" w:rsidRDefault="00136C4C" w:rsidP="00136C4C">
      <w:pPr>
        <w:spacing w:line="360" w:lineRule="auto"/>
        <w:rPr>
          <w:sz w:val="24"/>
          <w:szCs w:val="24"/>
          <w:rtl/>
        </w:rPr>
      </w:pPr>
      <w:r w:rsidRPr="00136C4C">
        <w:rPr>
          <w:sz w:val="24"/>
          <w:szCs w:val="24"/>
          <w:rtl/>
        </w:rPr>
        <w:t>ובכלי הימני נחושת מתכתית טבולה בכלי המכיל תמיסה מימית של יוני נחושת.  </w:t>
      </w:r>
    </w:p>
    <w:p w14:paraId="27BA3542" w14:textId="77777777" w:rsidR="00136C4C" w:rsidRPr="00136C4C" w:rsidRDefault="00136C4C" w:rsidP="00136C4C">
      <w:pPr>
        <w:spacing w:line="360" w:lineRule="auto"/>
        <w:rPr>
          <w:sz w:val="24"/>
          <w:szCs w:val="24"/>
          <w:rtl/>
        </w:rPr>
      </w:pPr>
      <w:r w:rsidRPr="00136C4C">
        <w:rPr>
          <w:sz w:val="24"/>
          <w:szCs w:val="24"/>
          <w:rtl/>
        </w:rPr>
        <w:t>אבץ מתכתי ונחושת מתכתית הם האלקטרודות בשני חצאי התא. בשלב ההתחלתי מתקיימים שני התהליכים ההפוכים ליד כל אחת משתי האלקטרודות</w:t>
      </w:r>
    </w:p>
    <w:p w14:paraId="06199D63" w14:textId="22B740F9" w:rsidR="00136C4C" w:rsidRPr="00136C4C" w:rsidRDefault="00136C4C" w:rsidP="00136C4C">
      <w:pPr>
        <w:spacing w:line="360" w:lineRule="auto"/>
        <w:rPr>
          <w:sz w:val="24"/>
          <w:szCs w:val="24"/>
          <w:rtl/>
        </w:rPr>
      </w:pPr>
      <w:r w:rsidRPr="00E84331">
        <w:rPr>
          <w:sz w:val="24"/>
          <w:szCs w:val="24"/>
        </w:rPr>
        <w:lastRenderedPageBreak/>
        <w:drawing>
          <wp:inline distT="0" distB="0" distL="0" distR="0" wp14:anchorId="3FD5F724" wp14:editId="3C8BCA89">
            <wp:extent cx="4518393" cy="2829844"/>
            <wp:effectExtent l="0" t="0" r="0" b="8890"/>
            <wp:docPr id="1232348384" name="Picture 9" descr="dor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orit1.jpg" descr="dori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4062" cy="2845921"/>
                    </a:xfrm>
                    <a:prstGeom prst="rect">
                      <a:avLst/>
                    </a:prstGeom>
                    <a:noFill/>
                    <a:ln>
                      <a:noFill/>
                    </a:ln>
                  </pic:spPr>
                </pic:pic>
              </a:graphicData>
            </a:graphic>
          </wp:inline>
        </w:drawing>
      </w:r>
    </w:p>
    <w:p w14:paraId="1FB7A2B4" w14:textId="77777777" w:rsidR="00136C4C" w:rsidRPr="00136C4C" w:rsidRDefault="00136C4C" w:rsidP="00136C4C">
      <w:pPr>
        <w:spacing w:line="360" w:lineRule="auto"/>
        <w:rPr>
          <w:sz w:val="24"/>
          <w:szCs w:val="24"/>
        </w:rPr>
      </w:pPr>
      <w:r w:rsidRPr="00136C4C">
        <w:rPr>
          <w:b/>
          <w:bCs/>
          <w:sz w:val="24"/>
          <w:szCs w:val="24"/>
          <w:rtl/>
        </w:rPr>
        <w:t>שלב ב</w:t>
      </w:r>
    </w:p>
    <w:p w14:paraId="62E98EA8" w14:textId="063A45EB" w:rsidR="00136C4C" w:rsidRPr="00136C4C" w:rsidRDefault="00136C4C" w:rsidP="00136C4C">
      <w:pPr>
        <w:spacing w:line="360" w:lineRule="auto"/>
        <w:rPr>
          <w:sz w:val="24"/>
          <w:szCs w:val="24"/>
        </w:rPr>
      </w:pPr>
      <w:r w:rsidRPr="00136C4C">
        <w:rPr>
          <w:sz w:val="24"/>
          <w:szCs w:val="24"/>
          <w:rtl/>
        </w:rPr>
        <w:t>בשלב א נבנו שני חצאי תא, ובכל אחד מהם יכול להתרחש תהליך חמצון או תהליך חיזור אבל</w:t>
      </w:r>
      <w:r w:rsidRPr="00136C4C">
        <w:rPr>
          <w:sz w:val="24"/>
          <w:szCs w:val="24"/>
        </w:rPr>
        <w:t>, </w:t>
      </w:r>
      <w:r w:rsidRPr="00136C4C">
        <w:rPr>
          <w:b/>
          <w:bCs/>
          <w:sz w:val="24"/>
          <w:szCs w:val="24"/>
          <w:rtl/>
        </w:rPr>
        <w:t>זרם אלקטרונים זורם במעגל כאשר המעגל החשמלי סגור</w:t>
      </w:r>
      <w:r w:rsidRPr="00136C4C">
        <w:rPr>
          <w:sz w:val="24"/>
          <w:szCs w:val="24"/>
        </w:rPr>
        <w:t>.</w:t>
      </w:r>
    </w:p>
    <w:p w14:paraId="3512B6DF" w14:textId="77777777" w:rsidR="00136C4C" w:rsidRPr="00136C4C" w:rsidRDefault="00136C4C" w:rsidP="00136C4C">
      <w:pPr>
        <w:spacing w:line="360" w:lineRule="auto"/>
        <w:rPr>
          <w:sz w:val="24"/>
          <w:szCs w:val="24"/>
        </w:rPr>
      </w:pPr>
      <w:r w:rsidRPr="00136C4C">
        <w:rPr>
          <w:sz w:val="24"/>
          <w:szCs w:val="24"/>
          <w:rtl/>
        </w:rPr>
        <w:t>במטרה לסגור את המעגל החשמלי, מחברים בין האלקטרודות (פסי המתכת הטבולות בתמיסה) חוטי מתכת. את חוטי המתכת מחברים לוולטמטר (אשר ימדוד את המתח במעגל החשמלי) במטרה לסגור את המעגל החשמלי ולאפשר זרימת אלקטרונים.</w:t>
      </w:r>
    </w:p>
    <w:p w14:paraId="29FE5BCF" w14:textId="010BBD3E" w:rsidR="00136C4C" w:rsidRPr="00136C4C" w:rsidRDefault="00136C4C" w:rsidP="00136C4C">
      <w:pPr>
        <w:spacing w:line="360" w:lineRule="auto"/>
        <w:rPr>
          <w:sz w:val="24"/>
          <w:szCs w:val="24"/>
          <w:rtl/>
        </w:rPr>
      </w:pPr>
      <w:r w:rsidRPr="00E84331">
        <w:rPr>
          <w:sz w:val="24"/>
          <w:szCs w:val="24"/>
        </w:rPr>
        <w:drawing>
          <wp:inline distT="0" distB="0" distL="0" distR="0" wp14:anchorId="0E76F919" wp14:editId="7527782D">
            <wp:extent cx="4326890" cy="3420967"/>
            <wp:effectExtent l="0" t="0" r="0" b="8255"/>
            <wp:docPr id="460392551" name="Picture 8" descr="dor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orit2.jpg" descr="dori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1512" cy="3432528"/>
                    </a:xfrm>
                    <a:prstGeom prst="rect">
                      <a:avLst/>
                    </a:prstGeom>
                    <a:noFill/>
                    <a:ln>
                      <a:noFill/>
                    </a:ln>
                  </pic:spPr>
                </pic:pic>
              </a:graphicData>
            </a:graphic>
          </wp:inline>
        </w:drawing>
      </w:r>
    </w:p>
    <w:p w14:paraId="1E14E307" w14:textId="77777777" w:rsidR="00136C4C" w:rsidRPr="00136C4C" w:rsidRDefault="00136C4C" w:rsidP="00136C4C">
      <w:pPr>
        <w:spacing w:line="360" w:lineRule="auto"/>
        <w:rPr>
          <w:sz w:val="24"/>
          <w:szCs w:val="24"/>
        </w:rPr>
      </w:pPr>
      <w:r w:rsidRPr="00136C4C">
        <w:rPr>
          <w:sz w:val="24"/>
          <w:szCs w:val="24"/>
          <w:rtl/>
        </w:rPr>
        <w:t>האם כעת זורם זרם?</w:t>
      </w:r>
    </w:p>
    <w:p w14:paraId="22563A51" w14:textId="77777777" w:rsidR="00136C4C" w:rsidRPr="00136C4C" w:rsidRDefault="00136C4C" w:rsidP="00136C4C">
      <w:pPr>
        <w:spacing w:line="360" w:lineRule="auto"/>
        <w:rPr>
          <w:sz w:val="24"/>
          <w:szCs w:val="24"/>
          <w:rtl/>
        </w:rPr>
      </w:pPr>
      <w:r w:rsidRPr="00136C4C">
        <w:rPr>
          <w:sz w:val="24"/>
          <w:szCs w:val="24"/>
          <w:rtl/>
        </w:rPr>
        <w:lastRenderedPageBreak/>
        <w:t>וודאי שאין אפשרות, המעגל החשמלי עדיין פתוח</w:t>
      </w:r>
      <w:r w:rsidRPr="00136C4C">
        <w:rPr>
          <w:sz w:val="24"/>
          <w:szCs w:val="24"/>
        </w:rPr>
        <w:t>!</w:t>
      </w:r>
    </w:p>
    <w:p w14:paraId="0BF9A3FE" w14:textId="77777777" w:rsidR="00136C4C" w:rsidRPr="00136C4C" w:rsidRDefault="00136C4C" w:rsidP="00136C4C">
      <w:pPr>
        <w:spacing w:line="360" w:lineRule="auto"/>
        <w:rPr>
          <w:sz w:val="24"/>
          <w:szCs w:val="24"/>
        </w:rPr>
      </w:pPr>
      <w:r w:rsidRPr="00136C4C">
        <w:rPr>
          <w:b/>
          <w:bCs/>
          <w:sz w:val="24"/>
          <w:szCs w:val="24"/>
          <w:rtl/>
        </w:rPr>
        <w:t>שלב ג</w:t>
      </w:r>
    </w:p>
    <w:p w14:paraId="0314FFA0" w14:textId="77777777" w:rsidR="00136C4C" w:rsidRPr="00136C4C" w:rsidRDefault="00136C4C" w:rsidP="00136C4C">
      <w:pPr>
        <w:spacing w:line="360" w:lineRule="auto"/>
        <w:rPr>
          <w:sz w:val="24"/>
          <w:szCs w:val="24"/>
          <w:rtl/>
        </w:rPr>
      </w:pPr>
      <w:r w:rsidRPr="00136C4C">
        <w:rPr>
          <w:sz w:val="24"/>
          <w:szCs w:val="24"/>
          <w:rtl/>
        </w:rPr>
        <w:t>במטרה לאפשר זרימת אלקטרונים בכיוון מסוים, יש לחבר בין שני הכלים המכילים את התמיסות. נחבר את שתי התמיסות האלקטרוליטיות בעזרת גשר מלח - חומר ספוג בתמיסה אלקטרוליטית (תמיסה יונית המאפשרת מוליכות חשמלית).</w:t>
      </w:r>
    </w:p>
    <w:p w14:paraId="579F4104" w14:textId="15DB0CAE" w:rsidR="00136C4C" w:rsidRPr="00136C4C" w:rsidRDefault="00136C4C" w:rsidP="00136C4C">
      <w:pPr>
        <w:spacing w:line="360" w:lineRule="auto"/>
        <w:rPr>
          <w:sz w:val="24"/>
          <w:szCs w:val="24"/>
          <w:rtl/>
        </w:rPr>
      </w:pPr>
      <w:r w:rsidRPr="00E84331">
        <w:rPr>
          <w:sz w:val="24"/>
          <w:szCs w:val="24"/>
        </w:rPr>
        <w:drawing>
          <wp:inline distT="0" distB="0" distL="0" distR="0" wp14:anchorId="053EEAEF" wp14:editId="505CA860">
            <wp:extent cx="4205924" cy="3144554"/>
            <wp:effectExtent l="0" t="0" r="4445" b="0"/>
            <wp:docPr id="546929920" name="Picture 7" descr="dori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orit3.jpg" descr="dorit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886" cy="3154245"/>
                    </a:xfrm>
                    <a:prstGeom prst="rect">
                      <a:avLst/>
                    </a:prstGeom>
                    <a:noFill/>
                    <a:ln>
                      <a:noFill/>
                    </a:ln>
                  </pic:spPr>
                </pic:pic>
              </a:graphicData>
            </a:graphic>
          </wp:inline>
        </w:drawing>
      </w:r>
    </w:p>
    <w:p w14:paraId="138E1086" w14:textId="77777777" w:rsidR="00136C4C" w:rsidRPr="00136C4C" w:rsidRDefault="00136C4C" w:rsidP="00136C4C">
      <w:pPr>
        <w:spacing w:line="360" w:lineRule="auto"/>
        <w:rPr>
          <w:sz w:val="24"/>
          <w:szCs w:val="24"/>
        </w:rPr>
      </w:pPr>
      <w:r w:rsidRPr="00136C4C">
        <w:rPr>
          <w:sz w:val="24"/>
          <w:szCs w:val="24"/>
          <w:rtl/>
        </w:rPr>
        <w:t>כעת המעגל החשמלי סגור!</w:t>
      </w:r>
    </w:p>
    <w:p w14:paraId="4C1C9588" w14:textId="759309EC" w:rsidR="00136C4C" w:rsidRPr="00136C4C" w:rsidRDefault="00136C4C" w:rsidP="00136C4C">
      <w:pPr>
        <w:spacing w:line="360" w:lineRule="auto"/>
        <w:rPr>
          <w:sz w:val="24"/>
          <w:szCs w:val="24"/>
          <w:rtl/>
        </w:rPr>
      </w:pPr>
      <w:r w:rsidRPr="00136C4C">
        <w:rPr>
          <w:sz w:val="24"/>
          <w:szCs w:val="24"/>
          <w:rtl/>
        </w:rPr>
        <w:t>היות ולחצי תא הנחושת נטייה גבוהה יותר לעבור חיזור (או לאבץ נטייה גבוהה יותר לעבור חמצון), יוני הנחושת יעברו חיזור והאבץ המתכתי יעבור חמצון. כלומר, התהליכים שיתרחשו בכל חצי תא</w:t>
      </w:r>
      <w:r w:rsidRPr="00136C4C">
        <w:rPr>
          <w:sz w:val="24"/>
          <w:szCs w:val="24"/>
        </w:rPr>
        <w:t>:</w:t>
      </w:r>
    </w:p>
    <w:p w14:paraId="7FA16CBA" w14:textId="1F41807A" w:rsidR="00136C4C" w:rsidRPr="00136C4C" w:rsidRDefault="00136C4C" w:rsidP="00136C4C">
      <w:pPr>
        <w:spacing w:line="360" w:lineRule="auto"/>
        <w:rPr>
          <w:sz w:val="24"/>
          <w:szCs w:val="24"/>
        </w:rPr>
      </w:pPr>
      <w:r w:rsidRPr="00136C4C">
        <w:rPr>
          <w:sz w:val="24"/>
          <w:szCs w:val="24"/>
          <w:rtl/>
        </w:rPr>
        <w:t>בחצי תא הנחושת, חצי תא קתודה, מתרחש תהליך חיזור</w:t>
      </w:r>
      <w:r w:rsidR="00E84331">
        <w:rPr>
          <w:rFonts w:hint="cs"/>
          <w:sz w:val="24"/>
          <w:szCs w:val="24"/>
          <w:rtl/>
        </w:rPr>
        <w:t>:</w:t>
      </w:r>
      <w:r w:rsidR="00E84331">
        <w:rPr>
          <w:sz w:val="24"/>
          <w:szCs w:val="24"/>
        </w:rPr>
        <w:t xml:space="preserve">  </w:t>
      </w:r>
      <w:r w:rsidR="00E84331">
        <w:rPr>
          <w:rFonts w:hint="cs"/>
          <w:sz w:val="24"/>
          <w:szCs w:val="24"/>
          <w:rtl/>
        </w:rPr>
        <w:t xml:space="preserve">    </w:t>
      </w:r>
      <w:r w:rsidRPr="00136C4C">
        <w:rPr>
          <w:rFonts w:asciiTheme="majorBidi" w:hAnsiTheme="majorBidi" w:cstheme="majorBidi"/>
          <w:sz w:val="24"/>
          <w:szCs w:val="24"/>
        </w:rPr>
        <w:t> Cu</w:t>
      </w:r>
      <w:r w:rsidRPr="00136C4C">
        <w:rPr>
          <w:rFonts w:asciiTheme="majorBidi" w:hAnsiTheme="majorBidi" w:cstheme="majorBidi"/>
          <w:sz w:val="24"/>
          <w:szCs w:val="24"/>
          <w:vertAlign w:val="superscript"/>
        </w:rPr>
        <w:t>+2</w:t>
      </w:r>
      <w:r w:rsidRPr="00136C4C">
        <w:rPr>
          <w:rFonts w:asciiTheme="majorBidi" w:hAnsiTheme="majorBidi" w:cstheme="majorBidi"/>
          <w:sz w:val="24"/>
          <w:szCs w:val="24"/>
          <w:vertAlign w:val="subscript"/>
        </w:rPr>
        <w:t>(</w:t>
      </w:r>
      <w:proofErr w:type="spellStart"/>
      <w:r w:rsidRPr="00136C4C">
        <w:rPr>
          <w:rFonts w:asciiTheme="majorBidi" w:hAnsiTheme="majorBidi" w:cstheme="majorBidi"/>
          <w:sz w:val="24"/>
          <w:szCs w:val="24"/>
          <w:vertAlign w:val="subscript"/>
        </w:rPr>
        <w:t>aq</w:t>
      </w:r>
      <w:proofErr w:type="spellEnd"/>
      <w:r w:rsidRPr="00136C4C">
        <w:rPr>
          <w:rFonts w:asciiTheme="majorBidi" w:hAnsiTheme="majorBidi" w:cstheme="majorBidi"/>
          <w:sz w:val="24"/>
          <w:szCs w:val="24"/>
          <w:vertAlign w:val="subscript"/>
        </w:rPr>
        <w:t>)</w:t>
      </w:r>
      <w:r w:rsidRPr="00136C4C">
        <w:rPr>
          <w:rFonts w:asciiTheme="majorBidi" w:hAnsiTheme="majorBidi" w:cstheme="majorBidi"/>
          <w:sz w:val="24"/>
          <w:szCs w:val="24"/>
        </w:rPr>
        <w:t>+ 2e → Cu</w:t>
      </w:r>
      <w:r w:rsidRPr="00136C4C">
        <w:rPr>
          <w:rFonts w:asciiTheme="majorBidi" w:hAnsiTheme="majorBidi" w:cstheme="majorBidi"/>
          <w:sz w:val="24"/>
          <w:szCs w:val="24"/>
          <w:vertAlign w:val="subscript"/>
        </w:rPr>
        <w:t>(s)</w:t>
      </w:r>
      <w:r w:rsidRPr="00136C4C">
        <w:rPr>
          <w:sz w:val="24"/>
          <w:szCs w:val="24"/>
          <w:rtl/>
        </w:rPr>
        <w:t>  </w:t>
      </w:r>
    </w:p>
    <w:p w14:paraId="6ED5121B" w14:textId="01CA0C83" w:rsidR="00136C4C" w:rsidRPr="00136C4C" w:rsidRDefault="00136C4C" w:rsidP="00136C4C">
      <w:pPr>
        <w:spacing w:line="360" w:lineRule="auto"/>
        <w:rPr>
          <w:rFonts w:asciiTheme="majorBidi" w:hAnsiTheme="majorBidi" w:cstheme="majorBidi"/>
          <w:sz w:val="24"/>
          <w:szCs w:val="24"/>
        </w:rPr>
      </w:pPr>
      <w:r w:rsidRPr="00136C4C">
        <w:rPr>
          <w:sz w:val="24"/>
          <w:szCs w:val="24"/>
          <w:rtl/>
        </w:rPr>
        <w:t>ובחצי תא האבץ, חצי תא אנודה, מתרחש תהליך חמצון:</w:t>
      </w:r>
      <w:r w:rsidR="00E84331">
        <w:rPr>
          <w:rFonts w:hint="cs"/>
          <w:sz w:val="24"/>
          <w:szCs w:val="24"/>
          <w:rtl/>
        </w:rPr>
        <w:t xml:space="preserve">       </w:t>
      </w:r>
      <w:r w:rsidR="00E84331" w:rsidRPr="00E84331">
        <w:rPr>
          <w:rFonts w:asciiTheme="majorBidi" w:hAnsiTheme="majorBidi" w:cstheme="majorBidi"/>
          <w:sz w:val="24"/>
          <w:szCs w:val="24"/>
          <w:rtl/>
        </w:rPr>
        <w:t xml:space="preserve">  </w:t>
      </w:r>
      <w:r w:rsidRPr="00136C4C">
        <w:rPr>
          <w:rFonts w:asciiTheme="majorBidi" w:hAnsiTheme="majorBidi" w:cstheme="majorBidi"/>
          <w:sz w:val="24"/>
          <w:szCs w:val="24"/>
          <w:rtl/>
        </w:rPr>
        <w:t> </w:t>
      </w:r>
      <w:r w:rsidRPr="00136C4C">
        <w:rPr>
          <w:rFonts w:asciiTheme="majorBidi" w:hAnsiTheme="majorBidi" w:cstheme="majorBidi"/>
          <w:sz w:val="24"/>
          <w:szCs w:val="24"/>
        </w:rPr>
        <w:t>Zn</w:t>
      </w:r>
      <w:r w:rsidRPr="00136C4C">
        <w:rPr>
          <w:rFonts w:asciiTheme="majorBidi" w:hAnsiTheme="majorBidi" w:cstheme="majorBidi"/>
          <w:sz w:val="24"/>
          <w:szCs w:val="24"/>
          <w:vertAlign w:val="subscript"/>
        </w:rPr>
        <w:t>(s)</w:t>
      </w:r>
      <w:r w:rsidRPr="00136C4C">
        <w:rPr>
          <w:rFonts w:asciiTheme="majorBidi" w:hAnsiTheme="majorBidi" w:cstheme="majorBidi"/>
          <w:sz w:val="24"/>
          <w:szCs w:val="24"/>
        </w:rPr>
        <w:t>→ Zn</w:t>
      </w:r>
      <w:r w:rsidRPr="00136C4C">
        <w:rPr>
          <w:rFonts w:asciiTheme="majorBidi" w:hAnsiTheme="majorBidi" w:cstheme="majorBidi"/>
          <w:sz w:val="24"/>
          <w:szCs w:val="24"/>
          <w:vertAlign w:val="superscript"/>
        </w:rPr>
        <w:t>+2</w:t>
      </w:r>
      <w:r w:rsidRPr="00136C4C">
        <w:rPr>
          <w:rFonts w:asciiTheme="majorBidi" w:hAnsiTheme="majorBidi" w:cstheme="majorBidi"/>
          <w:sz w:val="24"/>
          <w:szCs w:val="24"/>
          <w:vertAlign w:val="subscript"/>
        </w:rPr>
        <w:t>(</w:t>
      </w:r>
      <w:proofErr w:type="spellStart"/>
      <w:r w:rsidRPr="00136C4C">
        <w:rPr>
          <w:rFonts w:asciiTheme="majorBidi" w:hAnsiTheme="majorBidi" w:cstheme="majorBidi"/>
          <w:sz w:val="24"/>
          <w:szCs w:val="24"/>
          <w:vertAlign w:val="subscript"/>
        </w:rPr>
        <w:t>aq</w:t>
      </w:r>
      <w:proofErr w:type="spellEnd"/>
      <w:r w:rsidRPr="00136C4C">
        <w:rPr>
          <w:rFonts w:asciiTheme="majorBidi" w:hAnsiTheme="majorBidi" w:cstheme="majorBidi"/>
          <w:sz w:val="24"/>
          <w:szCs w:val="24"/>
          <w:vertAlign w:val="subscript"/>
        </w:rPr>
        <w:t>)</w:t>
      </w:r>
      <w:r w:rsidRPr="00136C4C">
        <w:rPr>
          <w:rFonts w:asciiTheme="majorBidi" w:hAnsiTheme="majorBidi" w:cstheme="majorBidi"/>
          <w:sz w:val="24"/>
          <w:szCs w:val="24"/>
        </w:rPr>
        <w:t>+ 2e</w:t>
      </w:r>
      <w:r w:rsidRPr="00136C4C">
        <w:rPr>
          <w:rFonts w:asciiTheme="majorBidi" w:hAnsiTheme="majorBidi" w:cstheme="majorBidi"/>
          <w:sz w:val="24"/>
          <w:szCs w:val="24"/>
          <w:rtl/>
        </w:rPr>
        <w:t> </w:t>
      </w:r>
    </w:p>
    <w:p w14:paraId="7F247D6E" w14:textId="78E34181" w:rsidR="00136C4C" w:rsidRPr="00136C4C" w:rsidRDefault="00136C4C" w:rsidP="00136C4C">
      <w:pPr>
        <w:spacing w:line="360" w:lineRule="auto"/>
        <w:rPr>
          <w:sz w:val="24"/>
          <w:szCs w:val="24"/>
          <w:rtl/>
        </w:rPr>
      </w:pPr>
      <w:r w:rsidRPr="00136C4C">
        <w:rPr>
          <w:b/>
          <w:bCs/>
          <w:sz w:val="24"/>
          <w:szCs w:val="24"/>
          <w:rtl/>
        </w:rPr>
        <w:t>אנודה</w:t>
      </w:r>
      <w:r w:rsidRPr="00136C4C">
        <w:rPr>
          <w:sz w:val="24"/>
          <w:szCs w:val="24"/>
          <w:rtl/>
        </w:rPr>
        <w:t> - חצי תא בו מתרחש תהליך חמצון</w:t>
      </w:r>
    </w:p>
    <w:p w14:paraId="35ECED42" w14:textId="77777777" w:rsidR="00136C4C" w:rsidRPr="00136C4C" w:rsidRDefault="00136C4C" w:rsidP="00136C4C">
      <w:pPr>
        <w:spacing w:line="360" w:lineRule="auto"/>
        <w:rPr>
          <w:sz w:val="24"/>
          <w:szCs w:val="24"/>
          <w:rtl/>
        </w:rPr>
      </w:pPr>
      <w:r w:rsidRPr="00136C4C">
        <w:rPr>
          <w:b/>
          <w:bCs/>
          <w:sz w:val="24"/>
          <w:szCs w:val="24"/>
          <w:rtl/>
        </w:rPr>
        <w:t>קתודה</w:t>
      </w:r>
      <w:r w:rsidRPr="00136C4C">
        <w:rPr>
          <w:sz w:val="24"/>
          <w:szCs w:val="24"/>
          <w:rtl/>
        </w:rPr>
        <w:t> - חצי תא בו מתרחש תהליך חיזור</w:t>
      </w:r>
    </w:p>
    <w:p w14:paraId="5D56C009" w14:textId="77777777" w:rsidR="00136C4C" w:rsidRPr="00136C4C" w:rsidRDefault="00136C4C" w:rsidP="00136C4C">
      <w:pPr>
        <w:spacing w:line="360" w:lineRule="auto"/>
        <w:rPr>
          <w:sz w:val="24"/>
          <w:szCs w:val="24"/>
          <w:rtl/>
        </w:rPr>
      </w:pPr>
      <w:r w:rsidRPr="00136C4C">
        <w:rPr>
          <w:sz w:val="24"/>
          <w:szCs w:val="24"/>
          <w:rtl/>
        </w:rPr>
        <w:t> </w:t>
      </w:r>
    </w:p>
    <w:p w14:paraId="641208E9" w14:textId="77777777" w:rsidR="00136C4C" w:rsidRPr="00136C4C" w:rsidRDefault="00136C4C" w:rsidP="00136C4C">
      <w:pPr>
        <w:spacing w:line="360" w:lineRule="auto"/>
        <w:rPr>
          <w:sz w:val="24"/>
          <w:szCs w:val="24"/>
        </w:rPr>
      </w:pPr>
      <w:r w:rsidRPr="00136C4C">
        <w:rPr>
          <w:b/>
          <w:bCs/>
          <w:sz w:val="24"/>
          <w:szCs w:val="24"/>
          <w:rtl/>
        </w:rPr>
        <w:t>כיוון זרימת האלקטרונים והיונים בתא</w:t>
      </w:r>
    </w:p>
    <w:p w14:paraId="22ECC536" w14:textId="77777777" w:rsidR="00136C4C" w:rsidRPr="00136C4C" w:rsidRDefault="00136C4C" w:rsidP="00136C4C">
      <w:pPr>
        <w:spacing w:line="360" w:lineRule="auto"/>
        <w:rPr>
          <w:sz w:val="24"/>
          <w:szCs w:val="24"/>
        </w:rPr>
      </w:pPr>
      <w:r w:rsidRPr="00136C4C">
        <w:rPr>
          <w:b/>
          <w:bCs/>
          <w:sz w:val="24"/>
          <w:szCs w:val="24"/>
          <w:rtl/>
        </w:rPr>
        <w:t>כיוון זרימת האלקטרונים</w:t>
      </w:r>
    </w:p>
    <w:p w14:paraId="7056780A" w14:textId="3AB3B2F7" w:rsidR="00136C4C" w:rsidRPr="00136C4C" w:rsidRDefault="00136C4C" w:rsidP="00136C4C">
      <w:pPr>
        <w:spacing w:line="360" w:lineRule="auto"/>
        <w:rPr>
          <w:sz w:val="24"/>
          <w:szCs w:val="24"/>
        </w:rPr>
      </w:pPr>
      <w:r w:rsidRPr="00136C4C">
        <w:rPr>
          <w:sz w:val="24"/>
          <w:szCs w:val="24"/>
          <w:rtl/>
        </w:rPr>
        <w:lastRenderedPageBreak/>
        <w:t xml:space="preserve">בחצי התא </w:t>
      </w:r>
      <w:proofErr w:type="spellStart"/>
      <w:r w:rsidRPr="00136C4C">
        <w:rPr>
          <w:sz w:val="24"/>
          <w:szCs w:val="24"/>
          <w:rtl/>
        </w:rPr>
        <w:t>האנודי</w:t>
      </w:r>
      <w:proofErr w:type="spellEnd"/>
      <w:r w:rsidRPr="00136C4C">
        <w:rPr>
          <w:sz w:val="24"/>
          <w:szCs w:val="24"/>
          <w:rtl/>
        </w:rPr>
        <w:t xml:space="preserve"> מתרחש תהליך חמצון בו מתקבלים אלקטרונים. אלקטרונים אלו זורמים מהאלקטרודה באנודה (חצי התא בו מתרחש תהליך חמצון- מסירת אלקטרונים), אל האלקטרודה בקתודה </w:t>
      </w:r>
      <w:r w:rsidR="00E84331">
        <w:rPr>
          <w:rFonts w:hint="cs"/>
          <w:sz w:val="24"/>
          <w:szCs w:val="24"/>
          <w:rtl/>
        </w:rPr>
        <w:t>(</w:t>
      </w:r>
      <w:r w:rsidRPr="00136C4C">
        <w:rPr>
          <w:sz w:val="24"/>
          <w:szCs w:val="24"/>
          <w:rtl/>
        </w:rPr>
        <w:t>חצי התא בו מתרחש תהליך חיזור- קבלת אלקטרונים</w:t>
      </w:r>
      <w:r w:rsidR="00E84331">
        <w:rPr>
          <w:rFonts w:hint="cs"/>
          <w:sz w:val="24"/>
          <w:szCs w:val="24"/>
          <w:rtl/>
        </w:rPr>
        <w:t>).</w:t>
      </w:r>
      <w:r w:rsidRPr="00136C4C">
        <w:rPr>
          <w:sz w:val="24"/>
          <w:szCs w:val="24"/>
        </w:rPr>
        <w:t> </w:t>
      </w:r>
    </w:p>
    <w:p w14:paraId="40480627" w14:textId="77777777" w:rsidR="00136C4C" w:rsidRPr="00136C4C" w:rsidRDefault="00136C4C" w:rsidP="00136C4C">
      <w:pPr>
        <w:spacing w:line="360" w:lineRule="auto"/>
        <w:rPr>
          <w:sz w:val="24"/>
          <w:szCs w:val="24"/>
        </w:rPr>
      </w:pPr>
      <w:r w:rsidRPr="00136C4C">
        <w:rPr>
          <w:b/>
          <w:bCs/>
          <w:sz w:val="24"/>
          <w:szCs w:val="24"/>
          <w:rtl/>
        </w:rPr>
        <w:t>כיוון זרימת היונים</w:t>
      </w:r>
    </w:p>
    <w:p w14:paraId="2620DD03" w14:textId="644342ED" w:rsidR="00136C4C" w:rsidRPr="00136C4C" w:rsidRDefault="00136C4C" w:rsidP="00E84331">
      <w:pPr>
        <w:spacing w:line="360" w:lineRule="auto"/>
        <w:rPr>
          <w:sz w:val="24"/>
          <w:szCs w:val="24"/>
          <w:rtl/>
        </w:rPr>
      </w:pPr>
      <w:r w:rsidRPr="00136C4C">
        <w:rPr>
          <w:sz w:val="24"/>
          <w:szCs w:val="24"/>
          <w:rtl/>
        </w:rPr>
        <w:t xml:space="preserve">במהלך פעולת התא, בחצי התא </w:t>
      </w:r>
      <w:proofErr w:type="spellStart"/>
      <w:r w:rsidRPr="00136C4C">
        <w:rPr>
          <w:sz w:val="24"/>
          <w:szCs w:val="24"/>
          <w:rtl/>
        </w:rPr>
        <w:t>הקתודי</w:t>
      </w:r>
      <w:proofErr w:type="spellEnd"/>
      <w:r w:rsidRPr="00136C4C">
        <w:rPr>
          <w:sz w:val="24"/>
          <w:szCs w:val="24"/>
          <w:rtl/>
        </w:rPr>
        <w:t xml:space="preserve"> מגיבים </w:t>
      </w:r>
      <w:proofErr w:type="spellStart"/>
      <w:r w:rsidRPr="00136C4C">
        <w:rPr>
          <w:sz w:val="24"/>
          <w:szCs w:val="24"/>
          <w:rtl/>
        </w:rPr>
        <w:t>ק</w:t>
      </w:r>
      <w:r w:rsidR="00E84331">
        <w:rPr>
          <w:rFonts w:hint="cs"/>
          <w:sz w:val="24"/>
          <w:szCs w:val="24"/>
          <w:rtl/>
        </w:rPr>
        <w:t>ט</w:t>
      </w:r>
      <w:r w:rsidRPr="00136C4C">
        <w:rPr>
          <w:sz w:val="24"/>
          <w:szCs w:val="24"/>
          <w:rtl/>
        </w:rPr>
        <w:t>יונים</w:t>
      </w:r>
      <w:proofErr w:type="spellEnd"/>
      <w:r w:rsidRPr="00136C4C">
        <w:rPr>
          <w:sz w:val="24"/>
          <w:szCs w:val="24"/>
        </w:rPr>
        <w:t> Cu</w:t>
      </w:r>
      <w:r w:rsidRPr="00136C4C">
        <w:rPr>
          <w:sz w:val="24"/>
          <w:szCs w:val="24"/>
          <w:vertAlign w:val="superscript"/>
        </w:rPr>
        <w:t>+2</w:t>
      </w:r>
      <w:r w:rsidRPr="00136C4C">
        <w:rPr>
          <w:sz w:val="24"/>
          <w:szCs w:val="24"/>
          <w:vertAlign w:val="subscript"/>
        </w:rPr>
        <w:t>(</w:t>
      </w:r>
      <w:proofErr w:type="spellStart"/>
      <w:r w:rsidRPr="00136C4C">
        <w:rPr>
          <w:sz w:val="24"/>
          <w:szCs w:val="24"/>
          <w:vertAlign w:val="subscript"/>
        </w:rPr>
        <w:t>aq</w:t>
      </w:r>
      <w:proofErr w:type="spellEnd"/>
      <w:r w:rsidRPr="00136C4C">
        <w:rPr>
          <w:sz w:val="24"/>
          <w:szCs w:val="24"/>
          <w:vertAlign w:val="subscript"/>
        </w:rPr>
        <w:t>)</w:t>
      </w:r>
      <w:r w:rsidRPr="00136C4C">
        <w:rPr>
          <w:sz w:val="24"/>
          <w:szCs w:val="24"/>
        </w:rPr>
        <w:t>+ 2e → Cu</w:t>
      </w:r>
      <w:r w:rsidRPr="00136C4C">
        <w:rPr>
          <w:sz w:val="24"/>
          <w:szCs w:val="24"/>
          <w:vertAlign w:val="subscript"/>
        </w:rPr>
        <w:t>(s)</w:t>
      </w:r>
      <w:r w:rsidRPr="00136C4C">
        <w:rPr>
          <w:sz w:val="24"/>
          <w:szCs w:val="24"/>
        </w:rPr>
        <w:t> </w:t>
      </w:r>
      <w:r w:rsidRPr="00136C4C">
        <w:rPr>
          <w:sz w:val="24"/>
          <w:szCs w:val="24"/>
          <w:rtl/>
        </w:rPr>
        <w:t xml:space="preserve"> ולכן ריכוז האניונים גבוה מריכוז </w:t>
      </w:r>
      <w:proofErr w:type="spellStart"/>
      <w:r w:rsidRPr="00136C4C">
        <w:rPr>
          <w:sz w:val="24"/>
          <w:szCs w:val="24"/>
          <w:rtl/>
        </w:rPr>
        <w:t>הק</w:t>
      </w:r>
      <w:r w:rsidR="00E84331">
        <w:rPr>
          <w:rFonts w:hint="cs"/>
          <w:sz w:val="24"/>
          <w:szCs w:val="24"/>
          <w:rtl/>
        </w:rPr>
        <w:t>ט</w:t>
      </w:r>
      <w:r w:rsidRPr="00136C4C">
        <w:rPr>
          <w:sz w:val="24"/>
          <w:szCs w:val="24"/>
          <w:rtl/>
        </w:rPr>
        <w:t>יונים</w:t>
      </w:r>
      <w:proofErr w:type="spellEnd"/>
      <w:r w:rsidRPr="00136C4C">
        <w:rPr>
          <w:sz w:val="24"/>
          <w:szCs w:val="24"/>
          <w:rtl/>
        </w:rPr>
        <w:t xml:space="preserve">. האניונים ינועו מחצי התא </w:t>
      </w:r>
      <w:proofErr w:type="spellStart"/>
      <w:r w:rsidRPr="00136C4C">
        <w:rPr>
          <w:sz w:val="24"/>
          <w:szCs w:val="24"/>
          <w:rtl/>
        </w:rPr>
        <w:t>הקתודי</w:t>
      </w:r>
      <w:proofErr w:type="spellEnd"/>
      <w:r w:rsidRPr="00136C4C">
        <w:rPr>
          <w:sz w:val="24"/>
          <w:szCs w:val="24"/>
          <w:rtl/>
        </w:rPr>
        <w:t xml:space="preserve"> דרך גשר המלח לחצי התא </w:t>
      </w:r>
      <w:proofErr w:type="spellStart"/>
      <w:r w:rsidRPr="00136C4C">
        <w:rPr>
          <w:sz w:val="24"/>
          <w:szCs w:val="24"/>
          <w:rtl/>
        </w:rPr>
        <w:t>האנודי</w:t>
      </w:r>
      <w:proofErr w:type="spellEnd"/>
      <w:r w:rsidRPr="00136C4C">
        <w:rPr>
          <w:sz w:val="24"/>
          <w:szCs w:val="24"/>
          <w:rtl/>
        </w:rPr>
        <w:t xml:space="preserve"> בו ריכוז </w:t>
      </w:r>
      <w:proofErr w:type="spellStart"/>
      <w:r w:rsidRPr="00136C4C">
        <w:rPr>
          <w:sz w:val="24"/>
          <w:szCs w:val="24"/>
          <w:rtl/>
        </w:rPr>
        <w:t>הק</w:t>
      </w:r>
      <w:r w:rsidR="00E84331">
        <w:rPr>
          <w:rFonts w:hint="cs"/>
          <w:sz w:val="24"/>
          <w:szCs w:val="24"/>
          <w:rtl/>
        </w:rPr>
        <w:t>ט</w:t>
      </w:r>
      <w:r w:rsidRPr="00136C4C">
        <w:rPr>
          <w:sz w:val="24"/>
          <w:szCs w:val="24"/>
          <w:rtl/>
        </w:rPr>
        <w:t>יונים</w:t>
      </w:r>
      <w:proofErr w:type="spellEnd"/>
      <w:r w:rsidRPr="00136C4C">
        <w:rPr>
          <w:sz w:val="24"/>
          <w:szCs w:val="24"/>
          <w:rtl/>
        </w:rPr>
        <w:t xml:space="preserve"> עולה  </w:t>
      </w:r>
      <w:r w:rsidRPr="00136C4C">
        <w:rPr>
          <w:sz w:val="24"/>
          <w:szCs w:val="24"/>
        </w:rPr>
        <w:t>Zn</w:t>
      </w:r>
      <w:r w:rsidRPr="00136C4C">
        <w:rPr>
          <w:sz w:val="24"/>
          <w:szCs w:val="24"/>
          <w:vertAlign w:val="subscript"/>
        </w:rPr>
        <w:t>(s)</w:t>
      </w:r>
      <w:r w:rsidRPr="00136C4C">
        <w:rPr>
          <w:sz w:val="24"/>
          <w:szCs w:val="24"/>
        </w:rPr>
        <w:t>→ Zn</w:t>
      </w:r>
      <w:r w:rsidRPr="00136C4C">
        <w:rPr>
          <w:sz w:val="24"/>
          <w:szCs w:val="24"/>
          <w:vertAlign w:val="superscript"/>
        </w:rPr>
        <w:t>+2</w:t>
      </w:r>
      <w:r w:rsidRPr="00136C4C">
        <w:rPr>
          <w:sz w:val="24"/>
          <w:szCs w:val="24"/>
          <w:vertAlign w:val="subscript"/>
        </w:rPr>
        <w:t>(</w:t>
      </w:r>
      <w:proofErr w:type="spellStart"/>
      <w:r w:rsidRPr="00136C4C">
        <w:rPr>
          <w:sz w:val="24"/>
          <w:szCs w:val="24"/>
          <w:vertAlign w:val="subscript"/>
        </w:rPr>
        <w:t>aq</w:t>
      </w:r>
      <w:proofErr w:type="spellEnd"/>
      <w:r w:rsidRPr="00136C4C">
        <w:rPr>
          <w:sz w:val="24"/>
          <w:szCs w:val="24"/>
          <w:vertAlign w:val="subscript"/>
        </w:rPr>
        <w:t>)</w:t>
      </w:r>
      <w:r w:rsidRPr="00136C4C">
        <w:rPr>
          <w:sz w:val="24"/>
          <w:szCs w:val="24"/>
        </w:rPr>
        <w:t>+ 2e</w:t>
      </w:r>
      <w:r w:rsidRPr="00136C4C">
        <w:rPr>
          <w:sz w:val="24"/>
          <w:szCs w:val="24"/>
          <w:rtl/>
        </w:rPr>
        <w:t xml:space="preserve"> בהמשך </w:t>
      </w:r>
      <w:proofErr w:type="spellStart"/>
      <w:r w:rsidRPr="00136C4C">
        <w:rPr>
          <w:sz w:val="24"/>
          <w:szCs w:val="24"/>
          <w:rtl/>
        </w:rPr>
        <w:t>הק</w:t>
      </w:r>
      <w:r w:rsidR="00E84331">
        <w:rPr>
          <w:rFonts w:hint="cs"/>
          <w:sz w:val="24"/>
          <w:szCs w:val="24"/>
          <w:rtl/>
        </w:rPr>
        <w:t>ט</w:t>
      </w:r>
      <w:r w:rsidRPr="00136C4C">
        <w:rPr>
          <w:sz w:val="24"/>
          <w:szCs w:val="24"/>
          <w:rtl/>
        </w:rPr>
        <w:t>יונים</w:t>
      </w:r>
      <w:proofErr w:type="spellEnd"/>
      <w:r w:rsidRPr="00136C4C">
        <w:rPr>
          <w:sz w:val="24"/>
          <w:szCs w:val="24"/>
          <w:rtl/>
        </w:rPr>
        <w:t xml:space="preserve"> ינועו מחצי התא </w:t>
      </w:r>
      <w:proofErr w:type="spellStart"/>
      <w:r w:rsidRPr="00136C4C">
        <w:rPr>
          <w:sz w:val="24"/>
          <w:szCs w:val="24"/>
          <w:rtl/>
        </w:rPr>
        <w:t>האנודי</w:t>
      </w:r>
      <w:proofErr w:type="spellEnd"/>
      <w:r w:rsidRPr="00136C4C">
        <w:rPr>
          <w:sz w:val="24"/>
          <w:szCs w:val="24"/>
          <w:rtl/>
        </w:rPr>
        <w:t xml:space="preserve"> (חצי תא האבץ) אל חצי התא </w:t>
      </w:r>
      <w:proofErr w:type="spellStart"/>
      <w:r w:rsidRPr="00136C4C">
        <w:rPr>
          <w:sz w:val="24"/>
          <w:szCs w:val="24"/>
          <w:rtl/>
        </w:rPr>
        <w:t>הקתודי</w:t>
      </w:r>
      <w:proofErr w:type="spellEnd"/>
      <w:r w:rsidRPr="00136C4C">
        <w:rPr>
          <w:sz w:val="24"/>
          <w:szCs w:val="24"/>
          <w:rtl/>
        </w:rPr>
        <w:t xml:space="preserve"> (חצי תא הנחושת).  </w:t>
      </w:r>
    </w:p>
    <w:p w14:paraId="55CB8392" w14:textId="4A60E99B" w:rsidR="00136C4C" w:rsidRPr="00136C4C" w:rsidRDefault="00136C4C" w:rsidP="00136C4C">
      <w:pPr>
        <w:spacing w:line="360" w:lineRule="auto"/>
        <w:rPr>
          <w:sz w:val="24"/>
          <w:szCs w:val="24"/>
          <w:rtl/>
        </w:rPr>
      </w:pPr>
      <w:r w:rsidRPr="00136C4C">
        <w:rPr>
          <w:sz w:val="24"/>
          <w:szCs w:val="24"/>
          <w:rtl/>
        </w:rPr>
        <w:t xml:space="preserve">שים לב: בכל כלי יש תמיסות אלקטרוליטיות המכילות </w:t>
      </w:r>
      <w:proofErr w:type="spellStart"/>
      <w:r w:rsidRPr="00136C4C">
        <w:rPr>
          <w:sz w:val="24"/>
          <w:szCs w:val="24"/>
          <w:rtl/>
        </w:rPr>
        <w:t>ק</w:t>
      </w:r>
      <w:r w:rsidR="00E84331">
        <w:rPr>
          <w:rFonts w:hint="cs"/>
          <w:sz w:val="24"/>
          <w:szCs w:val="24"/>
          <w:rtl/>
        </w:rPr>
        <w:t>ט</w:t>
      </w:r>
      <w:r w:rsidRPr="00136C4C">
        <w:rPr>
          <w:sz w:val="24"/>
          <w:szCs w:val="24"/>
          <w:rtl/>
        </w:rPr>
        <w:t>יונים</w:t>
      </w:r>
      <w:proofErr w:type="spellEnd"/>
      <w:r w:rsidRPr="00136C4C">
        <w:rPr>
          <w:sz w:val="24"/>
          <w:szCs w:val="24"/>
          <w:rtl/>
        </w:rPr>
        <w:t xml:space="preserve"> וגם אניונים. בדרך כלל אחד מהיונים או יותר הם יונים משקיפים.</w:t>
      </w:r>
    </w:p>
    <w:p w14:paraId="7B835CD0" w14:textId="603C7901" w:rsidR="00136C4C" w:rsidRPr="00136C4C" w:rsidRDefault="00136C4C" w:rsidP="00136C4C">
      <w:pPr>
        <w:spacing w:line="360" w:lineRule="auto"/>
        <w:rPr>
          <w:sz w:val="24"/>
          <w:szCs w:val="24"/>
          <w:rtl/>
        </w:rPr>
      </w:pPr>
      <w:r w:rsidRPr="00E84331">
        <w:rPr>
          <w:sz w:val="24"/>
          <w:szCs w:val="24"/>
        </w:rPr>
        <w:drawing>
          <wp:inline distT="0" distB="0" distL="0" distR="0" wp14:anchorId="59C784CD" wp14:editId="4EC251A2">
            <wp:extent cx="4378248" cy="3459480"/>
            <wp:effectExtent l="0" t="0" r="3810" b="7620"/>
            <wp:docPr id="1348848450" name="Picture 6" descr="dori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dorit4.jpg" descr="dorit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51" cy="3462090"/>
                    </a:xfrm>
                    <a:prstGeom prst="rect">
                      <a:avLst/>
                    </a:prstGeom>
                    <a:noFill/>
                    <a:ln>
                      <a:noFill/>
                    </a:ln>
                  </pic:spPr>
                </pic:pic>
              </a:graphicData>
            </a:graphic>
          </wp:inline>
        </w:drawing>
      </w:r>
    </w:p>
    <w:p w14:paraId="798CA386" w14:textId="77777777" w:rsidR="00136C4C" w:rsidRPr="00136C4C" w:rsidRDefault="00136C4C" w:rsidP="00136C4C">
      <w:pPr>
        <w:spacing w:line="360" w:lineRule="auto"/>
        <w:rPr>
          <w:sz w:val="24"/>
          <w:szCs w:val="24"/>
        </w:rPr>
      </w:pPr>
      <w:r w:rsidRPr="00136C4C">
        <w:rPr>
          <w:sz w:val="24"/>
          <w:szCs w:val="24"/>
          <w:rtl/>
        </w:rPr>
        <w:t> </w:t>
      </w:r>
    </w:p>
    <w:p w14:paraId="236A5793" w14:textId="77777777" w:rsidR="00136C4C" w:rsidRPr="00136C4C" w:rsidRDefault="00136C4C" w:rsidP="00136C4C">
      <w:pPr>
        <w:spacing w:line="360" w:lineRule="auto"/>
        <w:rPr>
          <w:sz w:val="24"/>
          <w:szCs w:val="24"/>
          <w:rtl/>
        </w:rPr>
      </w:pPr>
      <w:r w:rsidRPr="00136C4C">
        <w:rPr>
          <w:b/>
          <w:bCs/>
          <w:sz w:val="24"/>
          <w:szCs w:val="24"/>
          <w:rtl/>
        </w:rPr>
        <w:t>אנימציה של תא אלקטרוכימי</w:t>
      </w:r>
      <w:r w:rsidRPr="00136C4C">
        <w:rPr>
          <w:b/>
          <w:bCs/>
          <w:sz w:val="24"/>
          <w:szCs w:val="24"/>
        </w:rPr>
        <w:t>:</w:t>
      </w:r>
    </w:p>
    <w:p w14:paraId="41AE5AAC" w14:textId="77777777" w:rsidR="00136C4C" w:rsidRPr="00136C4C" w:rsidRDefault="00136C4C" w:rsidP="00136C4C">
      <w:pPr>
        <w:spacing w:line="360" w:lineRule="auto"/>
        <w:rPr>
          <w:sz w:val="24"/>
          <w:szCs w:val="24"/>
        </w:rPr>
      </w:pPr>
      <w:hyperlink r:id="rId13" w:tgtFrame="_blank" w:tooltip="נפתח בחלון חדש" w:history="1">
        <w:r w:rsidRPr="00136C4C">
          <w:rPr>
            <w:rStyle w:val="Hyperlink"/>
            <w:sz w:val="24"/>
            <w:szCs w:val="24"/>
            <w:rtl/>
          </w:rPr>
          <w:t xml:space="preserve">פרק </w:t>
        </w:r>
        <w:r w:rsidRPr="00136C4C">
          <w:rPr>
            <w:rStyle w:val="Hyperlink"/>
            <w:sz w:val="24"/>
            <w:szCs w:val="24"/>
            <w:rtl/>
          </w:rPr>
          <w:t>ר</w:t>
        </w:r>
        <w:r w:rsidRPr="00136C4C">
          <w:rPr>
            <w:rStyle w:val="Hyperlink"/>
            <w:sz w:val="24"/>
            <w:szCs w:val="24"/>
            <w:rtl/>
          </w:rPr>
          <w:t>אשון</w:t>
        </w:r>
      </w:hyperlink>
      <w:r w:rsidRPr="00136C4C">
        <w:rPr>
          <w:sz w:val="24"/>
          <w:szCs w:val="24"/>
        </w:rPr>
        <w:t xml:space="preserve"> - </w:t>
      </w:r>
      <w:r w:rsidRPr="00136C4C">
        <w:rPr>
          <w:sz w:val="24"/>
          <w:szCs w:val="24"/>
          <w:rtl/>
        </w:rPr>
        <w:t>הסבר מעולה. 6 דקות</w:t>
      </w:r>
      <w:r w:rsidRPr="00136C4C">
        <w:rPr>
          <w:sz w:val="24"/>
          <w:szCs w:val="24"/>
        </w:rPr>
        <w:t>.</w:t>
      </w:r>
    </w:p>
    <w:p w14:paraId="58D96222" w14:textId="77777777" w:rsidR="00136C4C" w:rsidRPr="00136C4C" w:rsidRDefault="00136C4C" w:rsidP="00136C4C">
      <w:pPr>
        <w:spacing w:line="360" w:lineRule="auto"/>
        <w:rPr>
          <w:sz w:val="24"/>
          <w:szCs w:val="24"/>
        </w:rPr>
      </w:pPr>
      <w:hyperlink r:id="rId14" w:tgtFrame="_blank" w:tooltip="נפתח בחלון חדש" w:history="1">
        <w:r w:rsidRPr="00136C4C">
          <w:rPr>
            <w:rStyle w:val="Hyperlink"/>
            <w:sz w:val="24"/>
            <w:szCs w:val="24"/>
            <w:rtl/>
          </w:rPr>
          <w:t xml:space="preserve">פרק </w:t>
        </w:r>
        <w:r w:rsidRPr="00136C4C">
          <w:rPr>
            <w:rStyle w:val="Hyperlink"/>
            <w:sz w:val="24"/>
            <w:szCs w:val="24"/>
            <w:rtl/>
          </w:rPr>
          <w:t>ש</w:t>
        </w:r>
        <w:r w:rsidRPr="00136C4C">
          <w:rPr>
            <w:rStyle w:val="Hyperlink"/>
            <w:sz w:val="24"/>
            <w:szCs w:val="24"/>
            <w:rtl/>
          </w:rPr>
          <w:t>ני</w:t>
        </w:r>
      </w:hyperlink>
      <w:r w:rsidRPr="00136C4C">
        <w:rPr>
          <w:sz w:val="24"/>
          <w:szCs w:val="24"/>
          <w:rtl/>
        </w:rPr>
        <w:t> - תפקיד גשר המלח + חזרה</w:t>
      </w:r>
    </w:p>
    <w:p w14:paraId="2696908A" w14:textId="77777777" w:rsidR="00136C4C" w:rsidRPr="00136C4C" w:rsidRDefault="00136C4C" w:rsidP="00136C4C">
      <w:pPr>
        <w:spacing w:line="360" w:lineRule="auto"/>
        <w:rPr>
          <w:sz w:val="24"/>
          <w:szCs w:val="24"/>
          <w:rtl/>
        </w:rPr>
      </w:pPr>
      <w:r w:rsidRPr="00136C4C">
        <w:rPr>
          <w:sz w:val="24"/>
          <w:szCs w:val="24"/>
          <w:rtl/>
        </w:rPr>
        <w:t> </w:t>
      </w:r>
    </w:p>
    <w:p w14:paraId="03EE3C02" w14:textId="32E942FC" w:rsidR="00FC2A85" w:rsidRPr="00E84331" w:rsidRDefault="00FC2A85" w:rsidP="00B271BC">
      <w:pPr>
        <w:spacing w:line="360" w:lineRule="auto"/>
        <w:rPr>
          <w:sz w:val="24"/>
          <w:szCs w:val="24"/>
          <w:rtl/>
        </w:rPr>
      </w:pPr>
    </w:p>
    <w:sectPr w:rsidR="00FC2A85" w:rsidRPr="00E84331"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95"/>
    <w:multiLevelType w:val="multilevel"/>
    <w:tmpl w:val="19E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719"/>
    <w:multiLevelType w:val="multilevel"/>
    <w:tmpl w:val="A60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74BC"/>
    <w:multiLevelType w:val="hybridMultilevel"/>
    <w:tmpl w:val="68E4541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 w15:restartNumberingAfterBreak="0">
    <w:nsid w:val="08EA29D9"/>
    <w:multiLevelType w:val="multilevel"/>
    <w:tmpl w:val="34B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74074"/>
    <w:multiLevelType w:val="multilevel"/>
    <w:tmpl w:val="D0B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E52C5"/>
    <w:multiLevelType w:val="multilevel"/>
    <w:tmpl w:val="44A8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D90C03"/>
    <w:multiLevelType w:val="hybridMultilevel"/>
    <w:tmpl w:val="27F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05753"/>
    <w:multiLevelType w:val="multilevel"/>
    <w:tmpl w:val="BD0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17DD8"/>
    <w:multiLevelType w:val="multilevel"/>
    <w:tmpl w:val="53A6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B0077"/>
    <w:multiLevelType w:val="hybridMultilevel"/>
    <w:tmpl w:val="FA8084B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0" w15:restartNumberingAfterBreak="0">
    <w:nsid w:val="318C7668"/>
    <w:multiLevelType w:val="multilevel"/>
    <w:tmpl w:val="6930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72197"/>
    <w:multiLevelType w:val="multilevel"/>
    <w:tmpl w:val="9B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E7607"/>
    <w:multiLevelType w:val="hybridMultilevel"/>
    <w:tmpl w:val="918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02EE2"/>
    <w:multiLevelType w:val="multilevel"/>
    <w:tmpl w:val="8F4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45552"/>
    <w:multiLevelType w:val="multilevel"/>
    <w:tmpl w:val="FF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A4D98"/>
    <w:multiLevelType w:val="multilevel"/>
    <w:tmpl w:val="15E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4340A"/>
    <w:multiLevelType w:val="multilevel"/>
    <w:tmpl w:val="3DF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07C8E"/>
    <w:multiLevelType w:val="multilevel"/>
    <w:tmpl w:val="645C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63F42"/>
    <w:multiLevelType w:val="multilevel"/>
    <w:tmpl w:val="F23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21470"/>
    <w:multiLevelType w:val="multilevel"/>
    <w:tmpl w:val="968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D6886"/>
    <w:multiLevelType w:val="hybridMultilevel"/>
    <w:tmpl w:val="770A3198"/>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15:restartNumberingAfterBreak="0">
    <w:nsid w:val="68182CEF"/>
    <w:multiLevelType w:val="multilevel"/>
    <w:tmpl w:val="2AE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47252"/>
    <w:multiLevelType w:val="multilevel"/>
    <w:tmpl w:val="05E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BF4E3D"/>
    <w:multiLevelType w:val="multilevel"/>
    <w:tmpl w:val="9676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B199E"/>
    <w:multiLevelType w:val="multilevel"/>
    <w:tmpl w:val="FED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BD02A2"/>
    <w:multiLevelType w:val="hybridMultilevel"/>
    <w:tmpl w:val="735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36527"/>
    <w:multiLevelType w:val="hybridMultilevel"/>
    <w:tmpl w:val="CE5C5020"/>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num w:numId="1" w16cid:durableId="1749696323">
    <w:abstractNumId w:val="26"/>
  </w:num>
  <w:num w:numId="2" w16cid:durableId="1309939223">
    <w:abstractNumId w:val="9"/>
  </w:num>
  <w:num w:numId="3" w16cid:durableId="182860134">
    <w:abstractNumId w:val="2"/>
  </w:num>
  <w:num w:numId="4" w16cid:durableId="842822871">
    <w:abstractNumId w:val="6"/>
  </w:num>
  <w:num w:numId="5" w16cid:durableId="1240823772">
    <w:abstractNumId w:val="12"/>
  </w:num>
  <w:num w:numId="6" w16cid:durableId="618146812">
    <w:abstractNumId w:val="25"/>
  </w:num>
  <w:num w:numId="7" w16cid:durableId="2142796005">
    <w:abstractNumId w:val="20"/>
  </w:num>
  <w:num w:numId="8" w16cid:durableId="1453816862">
    <w:abstractNumId w:val="4"/>
  </w:num>
  <w:num w:numId="9" w16cid:durableId="1982156170">
    <w:abstractNumId w:val="8"/>
  </w:num>
  <w:num w:numId="10" w16cid:durableId="805585983">
    <w:abstractNumId w:val="22"/>
  </w:num>
  <w:num w:numId="11" w16cid:durableId="756444728">
    <w:abstractNumId w:val="11"/>
  </w:num>
  <w:num w:numId="12" w16cid:durableId="1819687228">
    <w:abstractNumId w:val="17"/>
  </w:num>
  <w:num w:numId="13" w16cid:durableId="969239856">
    <w:abstractNumId w:val="21"/>
  </w:num>
  <w:num w:numId="14" w16cid:durableId="1218669518">
    <w:abstractNumId w:val="19"/>
  </w:num>
  <w:num w:numId="15" w16cid:durableId="517739808">
    <w:abstractNumId w:val="5"/>
  </w:num>
  <w:num w:numId="16" w16cid:durableId="1069158795">
    <w:abstractNumId w:val="15"/>
  </w:num>
  <w:num w:numId="17" w16cid:durableId="2025204425">
    <w:abstractNumId w:val="7"/>
  </w:num>
  <w:num w:numId="18" w16cid:durableId="171381856">
    <w:abstractNumId w:val="3"/>
  </w:num>
  <w:num w:numId="19" w16cid:durableId="1528442735">
    <w:abstractNumId w:val="18"/>
  </w:num>
  <w:num w:numId="20" w16cid:durableId="2063601383">
    <w:abstractNumId w:val="16"/>
  </w:num>
  <w:num w:numId="21" w16cid:durableId="767040372">
    <w:abstractNumId w:val="14"/>
  </w:num>
  <w:num w:numId="22" w16cid:durableId="1039860538">
    <w:abstractNumId w:val="23"/>
  </w:num>
  <w:num w:numId="23" w16cid:durableId="1800175602">
    <w:abstractNumId w:val="0"/>
  </w:num>
  <w:num w:numId="24" w16cid:durableId="197277172">
    <w:abstractNumId w:val="13"/>
  </w:num>
  <w:num w:numId="25" w16cid:durableId="1900707347">
    <w:abstractNumId w:val="1"/>
  </w:num>
  <w:num w:numId="26" w16cid:durableId="687414755">
    <w:abstractNumId w:val="24"/>
  </w:num>
  <w:num w:numId="27" w16cid:durableId="1081678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23"/>
    <w:rsid w:val="000167D1"/>
    <w:rsid w:val="00046CFC"/>
    <w:rsid w:val="00065349"/>
    <w:rsid w:val="00085182"/>
    <w:rsid w:val="000B56F8"/>
    <w:rsid w:val="00136C4C"/>
    <w:rsid w:val="00161D23"/>
    <w:rsid w:val="001978E1"/>
    <w:rsid w:val="002865C5"/>
    <w:rsid w:val="00305452"/>
    <w:rsid w:val="003362BD"/>
    <w:rsid w:val="00353F33"/>
    <w:rsid w:val="00515123"/>
    <w:rsid w:val="00517F1D"/>
    <w:rsid w:val="00555710"/>
    <w:rsid w:val="00566E07"/>
    <w:rsid w:val="006B4007"/>
    <w:rsid w:val="00771C4D"/>
    <w:rsid w:val="008360E7"/>
    <w:rsid w:val="008604BA"/>
    <w:rsid w:val="00923767"/>
    <w:rsid w:val="00A254A4"/>
    <w:rsid w:val="00B271BC"/>
    <w:rsid w:val="00C8387F"/>
    <w:rsid w:val="00D2627A"/>
    <w:rsid w:val="00D477CB"/>
    <w:rsid w:val="00D9571B"/>
    <w:rsid w:val="00DF15B7"/>
    <w:rsid w:val="00E04FFF"/>
    <w:rsid w:val="00E84331"/>
    <w:rsid w:val="00EA5DD1"/>
    <w:rsid w:val="00EC4352"/>
    <w:rsid w:val="00FC2A85"/>
    <w:rsid w:val="00FC4597"/>
    <w:rsid w:val="00FF4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865"/>
  <w15:chartTrackingRefBased/>
  <w15:docId w15:val="{041A62B8-6084-4CEB-BD4D-ABD4BF5D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4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5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C2A85"/>
    <w:rPr>
      <w:color w:val="0563C1"/>
      <w:u w:val="single"/>
    </w:rPr>
  </w:style>
  <w:style w:type="paragraph" w:styleId="ListParagraph">
    <w:name w:val="List Paragraph"/>
    <w:basedOn w:val="Normal"/>
    <w:uiPriority w:val="34"/>
    <w:qFormat/>
    <w:rsid w:val="00FC2A85"/>
    <w:pPr>
      <w:ind w:left="720"/>
      <w:contextualSpacing/>
    </w:pPr>
  </w:style>
  <w:style w:type="table" w:styleId="TableGrid">
    <w:name w:val="Table Grid"/>
    <w:basedOn w:val="TableNormal"/>
    <w:uiPriority w:val="39"/>
    <w:rsid w:val="00FC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77CB"/>
    <w:rPr>
      <w:color w:val="605E5C"/>
      <w:shd w:val="clear" w:color="auto" w:fill="E1DFDD"/>
    </w:rPr>
  </w:style>
  <w:style w:type="character" w:customStyle="1" w:styleId="Heading1Char">
    <w:name w:val="Heading 1 Char"/>
    <w:basedOn w:val="DefaultParagraphFont"/>
    <w:link w:val="Heading1"/>
    <w:uiPriority w:val="9"/>
    <w:rsid w:val="00D47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65C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25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B-PlgrEbLY" TargetMode="External"/><Relationship Id="rId13" Type="http://schemas.openxmlformats.org/officeDocument/2006/relationships/hyperlink" Target="https://www.youtube.com/watch?v=V5TqMuHaDuY%20" TargetMode="External"/><Relationship Id="rId3" Type="http://schemas.openxmlformats.org/officeDocument/2006/relationships/settings" Target="settings.xml"/><Relationship Id="rId7" Type="http://schemas.openxmlformats.org/officeDocument/2006/relationships/hyperlink" Target="https://www.youtube.com/watch?v=65uHhUxCr1c"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chemcenter.weizmann.ac.il/_Uploads/dbsArticles/cell(1).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1xKeFiyOem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3</cp:revision>
  <dcterms:created xsi:type="dcterms:W3CDTF">2026-02-03T14:33:00Z</dcterms:created>
  <dcterms:modified xsi:type="dcterms:W3CDTF">2026-02-03T14:43:00Z</dcterms:modified>
</cp:coreProperties>
</file>