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ACBD" w14:textId="77777777" w:rsidR="00375478" w:rsidRPr="00375478" w:rsidRDefault="00375478" w:rsidP="00375478">
      <w:pPr>
        <w:pStyle w:val="Heading1"/>
      </w:pPr>
      <w:r w:rsidRPr="00375478">
        <w:rPr>
          <w:rtl/>
        </w:rPr>
        <w:t>מדוע הפכו מי הבריכה האולימפית ירוקים</w:t>
      </w:r>
      <w:r w:rsidRPr="00375478">
        <w:t>?</w:t>
      </w:r>
    </w:p>
    <w:p w14:paraId="22D518C9" w14:textId="1E9C8114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43F4312" wp14:editId="725392CD">
            <wp:simplePos x="0" y="0"/>
            <wp:positionH relativeFrom="column">
              <wp:posOffset>-708660</wp:posOffset>
            </wp:positionH>
            <wp:positionV relativeFrom="paragraph">
              <wp:posOffset>307340</wp:posOffset>
            </wp:positionV>
            <wp:extent cx="2669540" cy="1775460"/>
            <wp:effectExtent l="0" t="0" r="0" b="0"/>
            <wp:wrapTight wrapText="bothSides">
              <wp:wrapPolygon edited="0">
                <wp:start x="0" y="0"/>
                <wp:lineTo x="0" y="21322"/>
                <wp:lineTo x="21425" y="21322"/>
                <wp:lineTo x="21425" y="0"/>
                <wp:lineTo x="0" y="0"/>
              </wp:wrapPolygon>
            </wp:wrapTight>
            <wp:docPr id="621025245" name="Picture 4" descr="מדוע הפכו מי הבריכה האולימפית ירוקים?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מדוע הפכו מי הבריכה האולימפית ירוקים?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4925C" w14:textId="196A506F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  <w:rtl/>
        </w:rPr>
        <w:t>באולימפיאדת ריו 2016 התחוללה מהומה גדולה בקרב המארגנים כאשר מי בריכת השחייה האולימפית הפכו ירוקים פתאום</w:t>
      </w:r>
      <w:r w:rsidRPr="00375478">
        <w:rPr>
          <w:sz w:val="24"/>
          <w:szCs w:val="24"/>
        </w:rPr>
        <w:t>.</w:t>
      </w:r>
    </w:p>
    <w:p w14:paraId="6A0FCE3A" w14:textId="77777777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  <w:rtl/>
        </w:rPr>
        <w:t>התעלומה נפתרה: מישהו שפך כמויות גדולות של מי חמצן למי הבריכה</w:t>
      </w:r>
      <w:r w:rsidRPr="00375478">
        <w:rPr>
          <w:sz w:val="24"/>
          <w:szCs w:val="24"/>
        </w:rPr>
        <w:t>.</w:t>
      </w:r>
    </w:p>
    <w:p w14:paraId="7B677C1B" w14:textId="1B646295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  <w:rtl/>
        </w:rPr>
        <w:t>כדי שמי בריכת השח</w:t>
      </w:r>
      <w:r>
        <w:rPr>
          <w:rFonts w:hint="cs"/>
          <w:sz w:val="24"/>
          <w:szCs w:val="24"/>
          <w:rtl/>
        </w:rPr>
        <w:t>י</w:t>
      </w:r>
      <w:r w:rsidRPr="00375478">
        <w:rPr>
          <w:sz w:val="24"/>
          <w:szCs w:val="24"/>
          <w:rtl/>
        </w:rPr>
        <w:t>יה שלנו י</w:t>
      </w:r>
      <w:r>
        <w:rPr>
          <w:rFonts w:hint="cs"/>
          <w:sz w:val="24"/>
          <w:szCs w:val="24"/>
          <w:rtl/>
        </w:rPr>
        <w:t>י</w:t>
      </w:r>
      <w:r w:rsidRPr="00375478">
        <w:rPr>
          <w:sz w:val="24"/>
          <w:szCs w:val="24"/>
          <w:rtl/>
        </w:rPr>
        <w:t>שארו צלולים ונקיים מחיידקים ואצות, יש להוסיף להם חומר מחטא. יש הבוחרים להשתמש במי חמצן</w:t>
      </w:r>
      <w:r w:rsidRPr="00375478">
        <w:rPr>
          <w:sz w:val="24"/>
          <w:szCs w:val="24"/>
        </w:rPr>
        <w:t xml:space="preserve"> (H</w:t>
      </w:r>
      <w:r w:rsidRPr="00375478">
        <w:rPr>
          <w:sz w:val="24"/>
          <w:szCs w:val="24"/>
          <w:vertAlign w:val="subscript"/>
        </w:rPr>
        <w:t>2</w:t>
      </w:r>
      <w:r w:rsidRPr="00375478">
        <w:rPr>
          <w:sz w:val="24"/>
          <w:szCs w:val="24"/>
        </w:rPr>
        <w:t>O</w:t>
      </w:r>
      <w:r w:rsidRPr="00375478">
        <w:rPr>
          <w:sz w:val="24"/>
          <w:szCs w:val="24"/>
          <w:vertAlign w:val="subscript"/>
        </w:rPr>
        <w:t>2 </w:t>
      </w:r>
      <w:r w:rsidRPr="00375478">
        <w:rPr>
          <w:sz w:val="24"/>
          <w:szCs w:val="24"/>
        </w:rPr>
        <w:t xml:space="preserve">) </w:t>
      </w:r>
      <w:r w:rsidRPr="00375478">
        <w:rPr>
          <w:sz w:val="24"/>
          <w:szCs w:val="24"/>
          <w:rtl/>
        </w:rPr>
        <w:t>ויש הבוחרים בנתרן תת-כלורי</w:t>
      </w:r>
      <w:r w:rsidRPr="00375478">
        <w:rPr>
          <w:sz w:val="24"/>
          <w:szCs w:val="24"/>
        </w:rPr>
        <w:t> </w:t>
      </w:r>
      <w:proofErr w:type="spellStart"/>
      <w:r w:rsidRPr="00375478">
        <w:rPr>
          <w:sz w:val="24"/>
          <w:szCs w:val="24"/>
        </w:rPr>
        <w:t>NaOCl</w:t>
      </w:r>
      <w:proofErr w:type="spellEnd"/>
      <w:r w:rsidRPr="00375478">
        <w:rPr>
          <w:sz w:val="24"/>
          <w:szCs w:val="24"/>
        </w:rPr>
        <w:t> </w:t>
      </w:r>
      <w:r w:rsidRPr="00375478">
        <w:rPr>
          <w:sz w:val="24"/>
          <w:szCs w:val="24"/>
          <w:rtl/>
        </w:rPr>
        <w:t>(אקונומיקה). ואולם בבריכה שבה משתמשים בנתרן תת-כלורי על מנת לחטא את המים, הוספת מי החמצן עושה פעולה הפוכה</w:t>
      </w:r>
      <w:r w:rsidRPr="00375478">
        <w:rPr>
          <w:sz w:val="24"/>
          <w:szCs w:val="24"/>
        </w:rPr>
        <w:t>!</w:t>
      </w:r>
    </w:p>
    <w:p w14:paraId="453ACF33" w14:textId="1DC4A2C3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  <w:rtl/>
        </w:rPr>
        <w:t>מי החמצן מנטרלים את יוני התת-כלוריד הנמצאים במי הבריכה שתפקידם למנוע התרבות חיידקים ואצות</w:t>
      </w:r>
      <w:r w:rsidRPr="00375478">
        <w:rPr>
          <w:sz w:val="24"/>
          <w:szCs w:val="24"/>
        </w:rPr>
        <w:t>.</w:t>
      </w:r>
    </w:p>
    <w:p w14:paraId="7C2BC19F" w14:textId="490BFECB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  <w:rtl/>
        </w:rPr>
        <w:t xml:space="preserve">התגובה המתרחשת </w:t>
      </w:r>
      <w:r>
        <w:rPr>
          <w:rFonts w:hint="cs"/>
          <w:sz w:val="24"/>
          <w:szCs w:val="24"/>
          <w:rtl/>
        </w:rPr>
        <w:t>ש</w:t>
      </w:r>
      <w:r w:rsidRPr="00375478">
        <w:rPr>
          <w:sz w:val="24"/>
          <w:szCs w:val="24"/>
          <w:rtl/>
        </w:rPr>
        <w:t>ניתן לראותה ב</w:t>
      </w:r>
      <w:hyperlink r:id="rId7" w:tgtFrame="_blank" w:tooltip="נפתח בחלון חדש" w:history="1">
        <w:r w:rsidRPr="00375478">
          <w:rPr>
            <w:rStyle w:val="Hyperlink"/>
            <w:sz w:val="24"/>
            <w:szCs w:val="24"/>
            <w:rtl/>
          </w:rPr>
          <w:t>סרט</w:t>
        </w:r>
        <w:r w:rsidRPr="00375478">
          <w:rPr>
            <w:rStyle w:val="Hyperlink"/>
            <w:sz w:val="24"/>
            <w:szCs w:val="24"/>
            <w:rtl/>
          </w:rPr>
          <w:t>ו</w:t>
        </w:r>
        <w:r w:rsidRPr="00375478">
          <w:rPr>
            <w:rStyle w:val="Hyperlink"/>
            <w:sz w:val="24"/>
            <w:szCs w:val="24"/>
            <w:rtl/>
          </w:rPr>
          <w:t>ן </w:t>
        </w:r>
      </w:hyperlink>
      <w:r w:rsidRPr="00375478">
        <w:rPr>
          <w:sz w:val="24"/>
          <w:szCs w:val="24"/>
        </w:rPr>
        <w:t>:</w:t>
      </w:r>
    </w:p>
    <w:p w14:paraId="35AFF8C2" w14:textId="77777777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</w:rPr>
        <w:t>H</w:t>
      </w:r>
      <w:r w:rsidRPr="00375478">
        <w:rPr>
          <w:sz w:val="24"/>
          <w:szCs w:val="24"/>
          <w:vertAlign w:val="subscript"/>
        </w:rPr>
        <w:t>2</w:t>
      </w:r>
      <w:r w:rsidRPr="00375478">
        <w:rPr>
          <w:sz w:val="24"/>
          <w:szCs w:val="24"/>
        </w:rPr>
        <w:t>O</w:t>
      </w:r>
      <w:r w:rsidRPr="00375478">
        <w:rPr>
          <w:sz w:val="24"/>
          <w:szCs w:val="24"/>
          <w:vertAlign w:val="subscript"/>
        </w:rPr>
        <w:t>2</w:t>
      </w:r>
      <w:r w:rsidRPr="00375478">
        <w:rPr>
          <w:sz w:val="24"/>
          <w:szCs w:val="24"/>
        </w:rPr>
        <w:t>(</w:t>
      </w:r>
      <w:proofErr w:type="spellStart"/>
      <w:r w:rsidRPr="00375478">
        <w:rPr>
          <w:sz w:val="24"/>
          <w:szCs w:val="24"/>
        </w:rPr>
        <w:t>aq</w:t>
      </w:r>
      <w:proofErr w:type="spellEnd"/>
      <w:r w:rsidRPr="00375478">
        <w:rPr>
          <w:sz w:val="24"/>
          <w:szCs w:val="24"/>
        </w:rPr>
        <w:t xml:space="preserve">) + </w:t>
      </w:r>
      <w:proofErr w:type="spellStart"/>
      <w:r w:rsidRPr="00375478">
        <w:rPr>
          <w:sz w:val="24"/>
          <w:szCs w:val="24"/>
        </w:rPr>
        <w:t>ClO</w:t>
      </w:r>
      <w:proofErr w:type="spellEnd"/>
      <w:r w:rsidRPr="00375478">
        <w:rPr>
          <w:sz w:val="24"/>
          <w:szCs w:val="24"/>
          <w:vertAlign w:val="superscript"/>
        </w:rPr>
        <w:t>-</w:t>
      </w:r>
      <w:r w:rsidRPr="00375478">
        <w:rPr>
          <w:sz w:val="24"/>
          <w:szCs w:val="24"/>
        </w:rPr>
        <w:t>(</w:t>
      </w:r>
      <w:proofErr w:type="spellStart"/>
      <w:r w:rsidRPr="00375478">
        <w:rPr>
          <w:sz w:val="24"/>
          <w:szCs w:val="24"/>
        </w:rPr>
        <w:t>aq</w:t>
      </w:r>
      <w:proofErr w:type="spellEnd"/>
      <w:r w:rsidRPr="00375478">
        <w:rPr>
          <w:sz w:val="24"/>
          <w:szCs w:val="24"/>
        </w:rPr>
        <w:t>) → Cl</w:t>
      </w:r>
      <w:r w:rsidRPr="00375478">
        <w:rPr>
          <w:sz w:val="24"/>
          <w:szCs w:val="24"/>
          <w:vertAlign w:val="superscript"/>
        </w:rPr>
        <w:t>-</w:t>
      </w:r>
      <w:r w:rsidRPr="00375478">
        <w:rPr>
          <w:sz w:val="24"/>
          <w:szCs w:val="24"/>
        </w:rPr>
        <w:t>(</w:t>
      </w:r>
      <w:proofErr w:type="spellStart"/>
      <w:r w:rsidRPr="00375478">
        <w:rPr>
          <w:sz w:val="24"/>
          <w:szCs w:val="24"/>
        </w:rPr>
        <w:t>aq</w:t>
      </w:r>
      <w:proofErr w:type="spellEnd"/>
      <w:r w:rsidRPr="00375478">
        <w:rPr>
          <w:sz w:val="24"/>
          <w:szCs w:val="24"/>
        </w:rPr>
        <w:t>) + H</w:t>
      </w:r>
      <w:r w:rsidRPr="00375478">
        <w:rPr>
          <w:sz w:val="24"/>
          <w:szCs w:val="24"/>
          <w:vertAlign w:val="subscript"/>
        </w:rPr>
        <w:t>2</w:t>
      </w:r>
      <w:r w:rsidRPr="00375478">
        <w:rPr>
          <w:sz w:val="24"/>
          <w:szCs w:val="24"/>
        </w:rPr>
        <w:t>O(l) + O</w:t>
      </w:r>
      <w:r w:rsidRPr="00375478">
        <w:rPr>
          <w:sz w:val="24"/>
          <w:szCs w:val="24"/>
          <w:vertAlign w:val="subscript"/>
        </w:rPr>
        <w:t>2</w:t>
      </w:r>
      <w:r w:rsidRPr="00375478">
        <w:rPr>
          <w:sz w:val="24"/>
          <w:szCs w:val="24"/>
        </w:rPr>
        <w:t>(g)</w:t>
      </w:r>
    </w:p>
    <w:p w14:paraId="49C5FE4F" w14:textId="16DA6409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  <w:rtl/>
        </w:rPr>
        <w:t>הופכת את יוני התת-כלוריד ליוני כלוריד למעשה מנטרלת את יכולת החיטוי שלהם</w:t>
      </w:r>
      <w:r w:rsidRPr="00375478">
        <w:rPr>
          <w:sz w:val="24"/>
          <w:szCs w:val="24"/>
        </w:rPr>
        <w:t>.</w:t>
      </w:r>
    </w:p>
    <w:p w14:paraId="4BB9E767" w14:textId="77777777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  <w:rtl/>
        </w:rPr>
        <w:t>כנראה שאחד מעובדי התחזוקה רצה להוסיף חיטוי נוסף למי הבריכה וגרם לתוצאה הפוכה</w:t>
      </w:r>
      <w:r w:rsidRPr="00375478">
        <w:rPr>
          <w:sz w:val="24"/>
          <w:szCs w:val="24"/>
        </w:rPr>
        <w:t>.</w:t>
      </w:r>
    </w:p>
    <w:p w14:paraId="35EF37EE" w14:textId="77777777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  <w:rtl/>
        </w:rPr>
        <w:t>מכיוון שמי החמצן הגיבו עם יוני התת-כלוריד, אצות ירוקות התרבו באין מפריע במימי הבריכה וגרמו לעכירותה ולצבעה הירוק</w:t>
      </w:r>
      <w:r w:rsidRPr="00375478">
        <w:rPr>
          <w:sz w:val="24"/>
          <w:szCs w:val="24"/>
        </w:rPr>
        <w:t>.</w:t>
      </w:r>
    </w:p>
    <w:p w14:paraId="35417350" w14:textId="77777777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</w:rPr>
        <w:t> </w:t>
      </w:r>
    </w:p>
    <w:p w14:paraId="2AF19357" w14:textId="7711042C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</w:rPr>
        <w:drawing>
          <wp:inline distT="0" distB="0" distL="0" distR="0" wp14:anchorId="39FCF8F5" wp14:editId="1190B233">
            <wp:extent cx="5274310" cy="2511425"/>
            <wp:effectExtent l="0" t="0" r="2540" b="3175"/>
            <wp:docPr id="760298305" name="Picture 3" descr="p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E2AD4" w14:textId="77777777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</w:rPr>
        <w:t> </w:t>
      </w:r>
    </w:p>
    <w:p w14:paraId="04ADBFAA" w14:textId="77777777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  <w:rtl/>
        </w:rPr>
        <w:t>אנשי התחזוקה עבדו קשה במשך השבת האחרונה כדי להחליף את מי הבריכה ולהזינם במטהרים המתאימים</w:t>
      </w:r>
      <w:r w:rsidRPr="00375478">
        <w:rPr>
          <w:sz w:val="24"/>
          <w:szCs w:val="24"/>
        </w:rPr>
        <w:t>.</w:t>
      </w:r>
    </w:p>
    <w:p w14:paraId="189E9C86" w14:textId="77777777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</w:rPr>
        <w:lastRenderedPageBreak/>
        <w:t> </w:t>
      </w:r>
    </w:p>
    <w:p w14:paraId="17E78A43" w14:textId="299B51FD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  <w:rtl/>
        </w:rPr>
        <w:t>בהקשר זה תוכלו לעשות עם תלמידיכם פעילות קריאת קטע מדעי לא מוכר</w:t>
      </w:r>
      <w:r w:rsidRPr="00375478">
        <w:rPr>
          <w:sz w:val="24"/>
          <w:szCs w:val="24"/>
        </w:rPr>
        <w:t>: " </w:t>
      </w:r>
      <w:r w:rsidRPr="00375478">
        <w:rPr>
          <w:sz w:val="24"/>
          <w:szCs w:val="24"/>
          <w:rtl/>
        </w:rPr>
        <w:t>כלור</w:t>
      </w:r>
      <w:r w:rsidRPr="00375478">
        <w:rPr>
          <w:sz w:val="24"/>
          <w:szCs w:val="24"/>
          <w:rtl/>
        </w:rPr>
        <w:t>,</w:t>
      </w:r>
      <w:r w:rsidRPr="00375478">
        <w:rPr>
          <w:sz w:val="24"/>
          <w:szCs w:val="24"/>
          <w:rtl/>
        </w:rPr>
        <w:t xml:space="preserve"> מלח בישול ומה שביניהם </w:t>
      </w:r>
      <w:r w:rsidRPr="00375478">
        <w:rPr>
          <w:sz w:val="24"/>
          <w:szCs w:val="24"/>
        </w:rPr>
        <w:t>"</w:t>
      </w:r>
    </w:p>
    <w:p w14:paraId="28AFEE0E" w14:textId="77777777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</w:rPr>
        <w:t> </w:t>
      </w:r>
    </w:p>
    <w:p w14:paraId="004C4E08" w14:textId="77777777" w:rsidR="00375478" w:rsidRPr="00375478" w:rsidRDefault="00375478" w:rsidP="00375478">
      <w:pPr>
        <w:rPr>
          <w:sz w:val="24"/>
          <w:szCs w:val="24"/>
        </w:rPr>
      </w:pPr>
      <w:r w:rsidRPr="00375478">
        <w:rPr>
          <w:sz w:val="24"/>
          <w:szCs w:val="24"/>
          <w:rtl/>
        </w:rPr>
        <w:t>לקריאה נוספת</w:t>
      </w:r>
      <w:r w:rsidRPr="00375478">
        <w:rPr>
          <w:sz w:val="24"/>
          <w:szCs w:val="24"/>
        </w:rPr>
        <w:t>:</w:t>
      </w:r>
    </w:p>
    <w:p w14:paraId="0A5A2C33" w14:textId="77777777" w:rsidR="00375478" w:rsidRPr="00375478" w:rsidRDefault="00375478" w:rsidP="00375478">
      <w:pPr>
        <w:numPr>
          <w:ilvl w:val="0"/>
          <w:numId w:val="41"/>
        </w:numPr>
        <w:rPr>
          <w:sz w:val="24"/>
          <w:szCs w:val="24"/>
        </w:rPr>
      </w:pPr>
      <w:hyperlink r:id="rId9" w:tgtFrame="_blank" w:tooltip="נפתח בחלון חדש" w:history="1">
        <w:r w:rsidRPr="00375478">
          <w:rPr>
            <w:rStyle w:val="Hyperlink"/>
            <w:sz w:val="24"/>
            <w:szCs w:val="24"/>
          </w:rPr>
          <w:t>https://www.inverse.com/article/19494-chemical-imbalance</w:t>
        </w:r>
        <w:r w:rsidRPr="00375478">
          <w:rPr>
            <w:rStyle w:val="Hyperlink"/>
            <w:sz w:val="24"/>
            <w:szCs w:val="24"/>
          </w:rPr>
          <w:t>d</w:t>
        </w:r>
        <w:r w:rsidRPr="00375478">
          <w:rPr>
            <w:rStyle w:val="Hyperlink"/>
            <w:sz w:val="24"/>
            <w:szCs w:val="24"/>
          </w:rPr>
          <w:t>-caused-green-diving-pool-in-2016-rio-olympics</w:t>
        </w:r>
      </w:hyperlink>
    </w:p>
    <w:p w14:paraId="405E6936" w14:textId="77777777" w:rsidR="00375478" w:rsidRPr="00375478" w:rsidRDefault="00375478" w:rsidP="00375478">
      <w:pPr>
        <w:numPr>
          <w:ilvl w:val="0"/>
          <w:numId w:val="41"/>
        </w:numPr>
        <w:rPr>
          <w:sz w:val="24"/>
          <w:szCs w:val="24"/>
        </w:rPr>
      </w:pPr>
      <w:r w:rsidRPr="00375478">
        <w:rPr>
          <w:sz w:val="24"/>
          <w:szCs w:val="24"/>
        </w:rPr>
        <w:t>  </w:t>
      </w:r>
      <w:hyperlink r:id="rId10" w:tgtFrame="_blank" w:tooltip="נפתח בחלון חדש" w:history="1">
        <w:r w:rsidRPr="00375478">
          <w:rPr>
            <w:rStyle w:val="Hyperlink"/>
            <w:sz w:val="24"/>
            <w:szCs w:val="24"/>
          </w:rPr>
          <w:t>https://www.inverse.com/article/196</w:t>
        </w:r>
        <w:r w:rsidRPr="00375478">
          <w:rPr>
            <w:rStyle w:val="Hyperlink"/>
            <w:sz w:val="24"/>
            <w:szCs w:val="24"/>
          </w:rPr>
          <w:t>7</w:t>
        </w:r>
        <w:r w:rsidRPr="00375478">
          <w:rPr>
            <w:rStyle w:val="Hyperlink"/>
            <w:sz w:val="24"/>
            <w:szCs w:val="24"/>
          </w:rPr>
          <w:t>9-hydrogen-peroxide-rio-olympic-science-green-pools-mystery-solved</w:t>
        </w:r>
      </w:hyperlink>
    </w:p>
    <w:p w14:paraId="03EE3C02" w14:textId="53B5F3AF" w:rsidR="00FC2A85" w:rsidRPr="00375478" w:rsidRDefault="00FC2A85" w:rsidP="008F1B55">
      <w:pPr>
        <w:rPr>
          <w:sz w:val="24"/>
          <w:szCs w:val="24"/>
          <w:rtl/>
        </w:rPr>
      </w:pPr>
    </w:p>
    <w:sectPr w:rsidR="00FC2A85" w:rsidRPr="00375478" w:rsidSect="000D51A5">
      <w:pgSz w:w="11906" w:h="16838"/>
      <w:pgMar w:top="99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895"/>
    <w:multiLevelType w:val="multilevel"/>
    <w:tmpl w:val="19E4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E09D4"/>
    <w:multiLevelType w:val="hybridMultilevel"/>
    <w:tmpl w:val="6B32C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24719"/>
    <w:multiLevelType w:val="multilevel"/>
    <w:tmpl w:val="A608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674BC"/>
    <w:multiLevelType w:val="hybridMultilevel"/>
    <w:tmpl w:val="68E4541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4" w15:restartNumberingAfterBreak="0">
    <w:nsid w:val="08EA29D9"/>
    <w:multiLevelType w:val="multilevel"/>
    <w:tmpl w:val="34B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74074"/>
    <w:multiLevelType w:val="multilevel"/>
    <w:tmpl w:val="D0BE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DD3B00"/>
    <w:multiLevelType w:val="multilevel"/>
    <w:tmpl w:val="80FE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0E52C5"/>
    <w:multiLevelType w:val="multilevel"/>
    <w:tmpl w:val="44A8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90C03"/>
    <w:multiLevelType w:val="hybridMultilevel"/>
    <w:tmpl w:val="27F6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91AD0"/>
    <w:multiLevelType w:val="hybridMultilevel"/>
    <w:tmpl w:val="BEBC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22500"/>
    <w:multiLevelType w:val="multilevel"/>
    <w:tmpl w:val="4354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AB4814"/>
    <w:multiLevelType w:val="multilevel"/>
    <w:tmpl w:val="B568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05753"/>
    <w:multiLevelType w:val="multilevel"/>
    <w:tmpl w:val="BD0A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17DD8"/>
    <w:multiLevelType w:val="multilevel"/>
    <w:tmpl w:val="53A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B0077"/>
    <w:multiLevelType w:val="hybridMultilevel"/>
    <w:tmpl w:val="FA8084B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5" w15:restartNumberingAfterBreak="0">
    <w:nsid w:val="30ED2814"/>
    <w:multiLevelType w:val="multilevel"/>
    <w:tmpl w:val="7EB4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8C7668"/>
    <w:multiLevelType w:val="multilevel"/>
    <w:tmpl w:val="6930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72197"/>
    <w:multiLevelType w:val="multilevel"/>
    <w:tmpl w:val="9B9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77523"/>
    <w:multiLevelType w:val="multilevel"/>
    <w:tmpl w:val="3D2A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B2B00"/>
    <w:multiLevelType w:val="multilevel"/>
    <w:tmpl w:val="BD5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EE7607"/>
    <w:multiLevelType w:val="hybridMultilevel"/>
    <w:tmpl w:val="9186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81C7F"/>
    <w:multiLevelType w:val="multilevel"/>
    <w:tmpl w:val="DA48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02EE2"/>
    <w:multiLevelType w:val="multilevel"/>
    <w:tmpl w:val="8F4C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A21CA"/>
    <w:multiLevelType w:val="hybridMultilevel"/>
    <w:tmpl w:val="FED2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45552"/>
    <w:multiLevelType w:val="multilevel"/>
    <w:tmpl w:val="FF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BA4D98"/>
    <w:multiLevelType w:val="multilevel"/>
    <w:tmpl w:val="15E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94340A"/>
    <w:multiLevelType w:val="multilevel"/>
    <w:tmpl w:val="3DF0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07C8E"/>
    <w:multiLevelType w:val="multilevel"/>
    <w:tmpl w:val="645C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3C7A72"/>
    <w:multiLevelType w:val="multilevel"/>
    <w:tmpl w:val="75A6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063F42"/>
    <w:multiLevelType w:val="multilevel"/>
    <w:tmpl w:val="F23E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1D171C"/>
    <w:multiLevelType w:val="multilevel"/>
    <w:tmpl w:val="6828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521470"/>
    <w:multiLevelType w:val="multilevel"/>
    <w:tmpl w:val="9682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D6886"/>
    <w:multiLevelType w:val="hybridMultilevel"/>
    <w:tmpl w:val="770A319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3" w15:restartNumberingAfterBreak="0">
    <w:nsid w:val="67A875DD"/>
    <w:multiLevelType w:val="multilevel"/>
    <w:tmpl w:val="D7B8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182CEF"/>
    <w:multiLevelType w:val="multilevel"/>
    <w:tmpl w:val="2AE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A47252"/>
    <w:multiLevelType w:val="multilevel"/>
    <w:tmpl w:val="05E2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7E12E5"/>
    <w:multiLevelType w:val="multilevel"/>
    <w:tmpl w:val="2BA4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BF4E3D"/>
    <w:multiLevelType w:val="multilevel"/>
    <w:tmpl w:val="9676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4B199E"/>
    <w:multiLevelType w:val="multilevel"/>
    <w:tmpl w:val="FED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BD02A2"/>
    <w:multiLevelType w:val="hybridMultilevel"/>
    <w:tmpl w:val="7350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36527"/>
    <w:multiLevelType w:val="hybridMultilevel"/>
    <w:tmpl w:val="CE5C502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num w:numId="1" w16cid:durableId="1749696323">
    <w:abstractNumId w:val="40"/>
  </w:num>
  <w:num w:numId="2" w16cid:durableId="1309939223">
    <w:abstractNumId w:val="14"/>
  </w:num>
  <w:num w:numId="3" w16cid:durableId="182860134">
    <w:abstractNumId w:val="3"/>
  </w:num>
  <w:num w:numId="4" w16cid:durableId="842822871">
    <w:abstractNumId w:val="8"/>
  </w:num>
  <w:num w:numId="5" w16cid:durableId="1240823772">
    <w:abstractNumId w:val="20"/>
  </w:num>
  <w:num w:numId="6" w16cid:durableId="618146812">
    <w:abstractNumId w:val="39"/>
  </w:num>
  <w:num w:numId="7" w16cid:durableId="2142796005">
    <w:abstractNumId w:val="32"/>
  </w:num>
  <w:num w:numId="8" w16cid:durableId="1453816862">
    <w:abstractNumId w:val="5"/>
  </w:num>
  <w:num w:numId="9" w16cid:durableId="1982156170">
    <w:abstractNumId w:val="13"/>
  </w:num>
  <w:num w:numId="10" w16cid:durableId="805585983">
    <w:abstractNumId w:val="35"/>
  </w:num>
  <w:num w:numId="11" w16cid:durableId="756444728">
    <w:abstractNumId w:val="17"/>
  </w:num>
  <w:num w:numId="12" w16cid:durableId="1819687228">
    <w:abstractNumId w:val="27"/>
  </w:num>
  <w:num w:numId="13" w16cid:durableId="969239856">
    <w:abstractNumId w:val="34"/>
  </w:num>
  <w:num w:numId="14" w16cid:durableId="1218669518">
    <w:abstractNumId w:val="31"/>
  </w:num>
  <w:num w:numId="15" w16cid:durableId="517739808">
    <w:abstractNumId w:val="7"/>
  </w:num>
  <w:num w:numId="16" w16cid:durableId="1069158795">
    <w:abstractNumId w:val="25"/>
  </w:num>
  <w:num w:numId="17" w16cid:durableId="2025204425">
    <w:abstractNumId w:val="12"/>
  </w:num>
  <w:num w:numId="18" w16cid:durableId="171381856">
    <w:abstractNumId w:val="4"/>
  </w:num>
  <w:num w:numId="19" w16cid:durableId="1528442735">
    <w:abstractNumId w:val="29"/>
  </w:num>
  <w:num w:numId="20" w16cid:durableId="2063601383">
    <w:abstractNumId w:val="26"/>
  </w:num>
  <w:num w:numId="21" w16cid:durableId="767040372">
    <w:abstractNumId w:val="24"/>
  </w:num>
  <w:num w:numId="22" w16cid:durableId="1039860538">
    <w:abstractNumId w:val="37"/>
  </w:num>
  <w:num w:numId="23" w16cid:durableId="1800175602">
    <w:abstractNumId w:val="0"/>
  </w:num>
  <w:num w:numId="24" w16cid:durableId="197277172">
    <w:abstractNumId w:val="22"/>
  </w:num>
  <w:num w:numId="25" w16cid:durableId="1900707347">
    <w:abstractNumId w:val="2"/>
  </w:num>
  <w:num w:numId="26" w16cid:durableId="687414755">
    <w:abstractNumId w:val="38"/>
  </w:num>
  <w:num w:numId="27" w16cid:durableId="1081678818">
    <w:abstractNumId w:val="16"/>
  </w:num>
  <w:num w:numId="28" w16cid:durableId="521211616">
    <w:abstractNumId w:val="10"/>
  </w:num>
  <w:num w:numId="29" w16cid:durableId="1750271234">
    <w:abstractNumId w:val="36"/>
  </w:num>
  <w:num w:numId="30" w16cid:durableId="1689335823">
    <w:abstractNumId w:val="6"/>
  </w:num>
  <w:num w:numId="31" w16cid:durableId="1540976050">
    <w:abstractNumId w:val="28"/>
  </w:num>
  <w:num w:numId="32" w16cid:durableId="199393042">
    <w:abstractNumId w:val="15"/>
  </w:num>
  <w:num w:numId="33" w16cid:durableId="1269771333">
    <w:abstractNumId w:val="1"/>
  </w:num>
  <w:num w:numId="34" w16cid:durableId="19818555">
    <w:abstractNumId w:val="9"/>
  </w:num>
  <w:num w:numId="35" w16cid:durableId="1426074827">
    <w:abstractNumId w:val="33"/>
  </w:num>
  <w:num w:numId="36" w16cid:durableId="636617136">
    <w:abstractNumId w:val="11"/>
  </w:num>
  <w:num w:numId="37" w16cid:durableId="606893850">
    <w:abstractNumId w:val="30"/>
  </w:num>
  <w:num w:numId="38" w16cid:durableId="904724924">
    <w:abstractNumId w:val="21"/>
  </w:num>
  <w:num w:numId="39" w16cid:durableId="1421609071">
    <w:abstractNumId w:val="18"/>
  </w:num>
  <w:num w:numId="40" w16cid:durableId="750810154">
    <w:abstractNumId w:val="23"/>
  </w:num>
  <w:num w:numId="41" w16cid:durableId="10888929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23"/>
    <w:rsid w:val="000167D1"/>
    <w:rsid w:val="00046CFC"/>
    <w:rsid w:val="00065349"/>
    <w:rsid w:val="00085182"/>
    <w:rsid w:val="000B56F8"/>
    <w:rsid w:val="000D51A5"/>
    <w:rsid w:val="00112199"/>
    <w:rsid w:val="00136C4C"/>
    <w:rsid w:val="0014768F"/>
    <w:rsid w:val="00161D23"/>
    <w:rsid w:val="001978E1"/>
    <w:rsid w:val="002865C5"/>
    <w:rsid w:val="00305452"/>
    <w:rsid w:val="003362BD"/>
    <w:rsid w:val="00353F33"/>
    <w:rsid w:val="00375478"/>
    <w:rsid w:val="00492ECC"/>
    <w:rsid w:val="00515123"/>
    <w:rsid w:val="00517F1D"/>
    <w:rsid w:val="00555710"/>
    <w:rsid w:val="00566E07"/>
    <w:rsid w:val="00617CA0"/>
    <w:rsid w:val="006B4007"/>
    <w:rsid w:val="00771C4D"/>
    <w:rsid w:val="00804DD4"/>
    <w:rsid w:val="008360E7"/>
    <w:rsid w:val="00842609"/>
    <w:rsid w:val="008604BA"/>
    <w:rsid w:val="00872797"/>
    <w:rsid w:val="008F1B55"/>
    <w:rsid w:val="00923767"/>
    <w:rsid w:val="00A254A4"/>
    <w:rsid w:val="00AD7946"/>
    <w:rsid w:val="00B271BC"/>
    <w:rsid w:val="00BB4DE6"/>
    <w:rsid w:val="00C62C07"/>
    <w:rsid w:val="00C8387F"/>
    <w:rsid w:val="00CF1B9E"/>
    <w:rsid w:val="00D2627A"/>
    <w:rsid w:val="00D477CB"/>
    <w:rsid w:val="00D63D53"/>
    <w:rsid w:val="00D9571B"/>
    <w:rsid w:val="00DF15B7"/>
    <w:rsid w:val="00E04FFF"/>
    <w:rsid w:val="00E84331"/>
    <w:rsid w:val="00EA5DD1"/>
    <w:rsid w:val="00EC4352"/>
    <w:rsid w:val="00F90D5A"/>
    <w:rsid w:val="00FC2A85"/>
    <w:rsid w:val="00FC4597"/>
    <w:rsid w:val="00FD15BC"/>
    <w:rsid w:val="00FF060B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C865"/>
  <w15:chartTrackingRefBased/>
  <w15:docId w15:val="{041A62B8-6084-4CEB-BD4D-ABD4BF5D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47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9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9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2A8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C2A85"/>
    <w:pPr>
      <w:ind w:left="720"/>
      <w:contextualSpacing/>
    </w:pPr>
  </w:style>
  <w:style w:type="table" w:styleId="TableGrid">
    <w:name w:val="Table Grid"/>
    <w:basedOn w:val="TableNormal"/>
    <w:uiPriority w:val="39"/>
    <w:rsid w:val="00FC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77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477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65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254A4"/>
    <w:rPr>
      <w:color w:val="954F72" w:themeColor="followedHyperlink"/>
      <w:u w:val="single"/>
    </w:rPr>
  </w:style>
  <w:style w:type="character" w:styleId="Strong">
    <w:name w:val="Strong"/>
    <w:qFormat/>
    <w:rsid w:val="00FF060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94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jLltkQdUa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chemcenter.weizmann.ac.il/_Uploads/dbsArticles/olympic.jpg" TargetMode="External"/><Relationship Id="rId10" Type="http://schemas.openxmlformats.org/officeDocument/2006/relationships/hyperlink" Target="https://www.inverse.com/article/19679-hydrogen-peroxide-rio-olympic-science-green-pools-mystery-solv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verse.com/article/19494-chemical-imbalanced-caused-green-diving-pool-in-2016-rio-olympics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Dorit_Lent</dc:creator>
  <cp:keywords/>
  <dc:description/>
  <cp:lastModifiedBy>Shelly Livne</cp:lastModifiedBy>
  <cp:revision>2</cp:revision>
  <dcterms:created xsi:type="dcterms:W3CDTF">2026-02-10T13:25:00Z</dcterms:created>
  <dcterms:modified xsi:type="dcterms:W3CDTF">2026-02-10T13:25:00Z</dcterms:modified>
</cp:coreProperties>
</file>