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5240" w14:textId="77777777" w:rsidR="000A5CC2" w:rsidRPr="000A5CC2" w:rsidRDefault="000A5CC2" w:rsidP="000A5CC2">
      <w:pPr>
        <w:pStyle w:val="Heading1"/>
        <w:bidi/>
      </w:pPr>
      <w:r w:rsidRPr="000A5CC2">
        <w:rPr>
          <w:rtl/>
        </w:rPr>
        <w:t>מימן כחומר דלק</w:t>
      </w:r>
    </w:p>
    <w:p w14:paraId="195839D0" w14:textId="3C6389A9" w:rsidR="000A5CC2" w:rsidRPr="000A5CC2" w:rsidRDefault="000A5CC2" w:rsidP="000A5CC2">
      <w:pPr>
        <w:bidi/>
      </w:pPr>
      <w:r w:rsidRPr="000A5CC2">
        <w:drawing>
          <wp:anchor distT="0" distB="0" distL="114300" distR="114300" simplePos="0" relativeHeight="251658240" behindDoc="1" locked="0" layoutInCell="1" allowOverlap="1" wp14:anchorId="6A42C428" wp14:editId="39F26F67">
            <wp:simplePos x="0" y="0"/>
            <wp:positionH relativeFrom="column">
              <wp:posOffset>-99060</wp:posOffset>
            </wp:positionH>
            <wp:positionV relativeFrom="paragraph">
              <wp:posOffset>144780</wp:posOffset>
            </wp:positionV>
            <wp:extent cx="3048000" cy="2034540"/>
            <wp:effectExtent l="0" t="0" r="0" b="3810"/>
            <wp:wrapTight wrapText="bothSides">
              <wp:wrapPolygon edited="0">
                <wp:start x="0" y="0"/>
                <wp:lineTo x="0" y="21438"/>
                <wp:lineTo x="21465" y="21438"/>
                <wp:lineTo x="21465" y="0"/>
                <wp:lineTo x="0" y="0"/>
              </wp:wrapPolygon>
            </wp:wrapTight>
            <wp:docPr id="1844139934" name="Picture 36" descr="מימן כחומר דלק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מימן כחומר דלק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4540"/>
                    </a:xfrm>
                    <a:prstGeom prst="rect">
                      <a:avLst/>
                    </a:prstGeom>
                    <a:noFill/>
                    <a:ln>
                      <a:noFill/>
                    </a:ln>
                  </pic:spPr>
                </pic:pic>
              </a:graphicData>
            </a:graphic>
          </wp:anchor>
        </w:drawing>
      </w:r>
    </w:p>
    <w:p w14:paraId="1B6EDA6F" w14:textId="77777777" w:rsidR="000A5CC2" w:rsidRPr="000A5CC2" w:rsidRDefault="000A5CC2" w:rsidP="000A5CC2">
      <w:pPr>
        <w:bidi/>
        <w:rPr>
          <w:rtl/>
        </w:rPr>
      </w:pPr>
      <w:r w:rsidRPr="000A5CC2">
        <w:rPr>
          <w:rtl/>
        </w:rPr>
        <w:t>במכוניות חשמליות המונעות בתאי דלק, </w:t>
      </w:r>
      <w:r w:rsidRPr="000A5CC2">
        <w:t>Fuel Cells </w:t>
      </w:r>
      <w:r w:rsidRPr="000A5CC2">
        <w:rPr>
          <w:rtl/>
        </w:rPr>
        <w:t>, מקור האנרגיה הוא מימן. כיום מתדלקים מכוניות חשמליות במימן המוכנס למיכל מתאים. בעתיד הכוונה למלא מיכל במים ולייצר במהלך הנסיעה מימן ממים - בתהליך אלקטרוליזה של מים או מחומרים אחרים המכילים מימן.</w:t>
      </w:r>
    </w:p>
    <w:p w14:paraId="06BE840F" w14:textId="77777777" w:rsidR="000A5CC2" w:rsidRPr="000A5CC2" w:rsidRDefault="000A5CC2" w:rsidP="000A5CC2">
      <w:pPr>
        <w:bidi/>
        <w:rPr>
          <w:rtl/>
        </w:rPr>
      </w:pPr>
      <w:r w:rsidRPr="000A5CC2">
        <w:t>  </w:t>
      </w:r>
    </w:p>
    <w:p w14:paraId="55DCDB9C" w14:textId="77777777" w:rsidR="000A5CC2" w:rsidRPr="000A5CC2" w:rsidRDefault="000A5CC2" w:rsidP="000A5CC2">
      <w:pPr>
        <w:bidi/>
      </w:pPr>
      <w:r w:rsidRPr="000A5CC2">
        <w:rPr>
          <w:rtl/>
        </w:rPr>
        <w:t> </w:t>
      </w:r>
    </w:p>
    <w:p w14:paraId="14E1D74D" w14:textId="77777777" w:rsidR="000A5CC2" w:rsidRPr="000A5CC2" w:rsidRDefault="000A5CC2" w:rsidP="000A5CC2">
      <w:pPr>
        <w:bidi/>
      </w:pPr>
      <w:r w:rsidRPr="000A5CC2">
        <w:rPr>
          <w:b/>
          <w:bCs/>
          <w:rtl/>
        </w:rPr>
        <w:t>שאלה מספר 1</w:t>
      </w:r>
    </w:p>
    <w:p w14:paraId="370D6077" w14:textId="77777777" w:rsidR="000A5CC2" w:rsidRPr="000A5CC2" w:rsidRDefault="000A5CC2" w:rsidP="000A5CC2">
      <w:pPr>
        <w:bidi/>
      </w:pPr>
      <w:r w:rsidRPr="000A5CC2">
        <w:rPr>
          <w:b/>
          <w:bCs/>
        </w:rPr>
        <w:t> </w:t>
      </w:r>
      <w:r w:rsidRPr="000A5CC2">
        <w:rPr>
          <w:rtl/>
        </w:rPr>
        <w:t>בתגובה של תאי דלק, מתרחשת התגובה</w:t>
      </w:r>
      <w:r w:rsidRPr="000A5CC2">
        <w:t>:</w:t>
      </w:r>
    </w:p>
    <w:p w14:paraId="173A979D" w14:textId="77777777" w:rsidR="000A5CC2" w:rsidRPr="000A5CC2" w:rsidRDefault="000A5CC2" w:rsidP="000A5CC2">
      <w:pPr>
        <w:bidi/>
      </w:pPr>
      <w:r w:rsidRPr="000A5CC2">
        <w:t>2H</w:t>
      </w:r>
      <w:r w:rsidRPr="000A5CC2">
        <w:rPr>
          <w:vertAlign w:val="subscript"/>
        </w:rPr>
        <w:t>2(g)</w:t>
      </w:r>
      <w:r w:rsidRPr="000A5CC2">
        <w:t>+ O</w:t>
      </w:r>
      <w:r w:rsidRPr="000A5CC2">
        <w:rPr>
          <w:vertAlign w:val="subscript"/>
        </w:rPr>
        <w:t>2(</w:t>
      </w:r>
      <w:proofErr w:type="gramStart"/>
      <w:r w:rsidRPr="000A5CC2">
        <w:rPr>
          <w:vertAlign w:val="subscript"/>
        </w:rPr>
        <w:t>g)</w:t>
      </w:r>
      <w:r w:rsidRPr="000A5CC2">
        <w:t>  →</w:t>
      </w:r>
      <w:proofErr w:type="gramEnd"/>
      <w:r w:rsidRPr="000A5CC2">
        <w:t> 2H</w:t>
      </w:r>
      <w:r w:rsidRPr="000A5CC2">
        <w:rPr>
          <w:vertAlign w:val="subscript"/>
        </w:rPr>
        <w:t>2</w:t>
      </w:r>
      <w:r w:rsidRPr="000A5CC2">
        <w:t>O</w:t>
      </w:r>
      <w:r w:rsidRPr="000A5CC2">
        <w:rPr>
          <w:vertAlign w:val="subscript"/>
        </w:rPr>
        <w:t>(l)</w:t>
      </w:r>
      <w:r w:rsidRPr="000A5CC2">
        <w:t>      </w:t>
      </w:r>
      <w:proofErr w:type="spellStart"/>
      <w:r w:rsidRPr="000A5CC2">
        <w:t>ΔSº</w:t>
      </w:r>
      <w:r w:rsidRPr="000A5CC2">
        <w:rPr>
          <w:vertAlign w:val="subscript"/>
        </w:rPr>
        <w:t>total</w:t>
      </w:r>
      <w:proofErr w:type="spellEnd"/>
      <w:r w:rsidRPr="000A5CC2">
        <w:rPr>
          <w:vertAlign w:val="subscript"/>
        </w:rPr>
        <w:t xml:space="preserve"> (298 </w:t>
      </w:r>
      <w:proofErr w:type="gramStart"/>
      <w:r w:rsidRPr="000A5CC2">
        <w:rPr>
          <w:vertAlign w:val="subscript"/>
        </w:rPr>
        <w:t>K)</w:t>
      </w:r>
      <w:r w:rsidRPr="000A5CC2">
        <w:t>=</w:t>
      </w:r>
      <w:proofErr w:type="gramEnd"/>
      <w:r w:rsidRPr="000A5CC2">
        <w:t xml:space="preserve"> 1,593.5 J/K</w:t>
      </w:r>
    </w:p>
    <w:p w14:paraId="3DD72878" w14:textId="77777777" w:rsidR="000A5CC2" w:rsidRPr="000A5CC2" w:rsidRDefault="000A5CC2" w:rsidP="000A5CC2">
      <w:pPr>
        <w:numPr>
          <w:ilvl w:val="0"/>
          <w:numId w:val="42"/>
        </w:numPr>
        <w:bidi/>
      </w:pPr>
      <w:r w:rsidRPr="000A5CC2">
        <w:rPr>
          <w:rtl/>
        </w:rPr>
        <w:t>קבעו אם התגובה ספונטאנית בתנאי החדר. נמקו .</w:t>
      </w:r>
    </w:p>
    <w:p w14:paraId="0238538C" w14:textId="083075BB" w:rsidR="000A5CC2" w:rsidRPr="000A5CC2" w:rsidRDefault="000A5CC2" w:rsidP="000A5CC2">
      <w:pPr>
        <w:numPr>
          <w:ilvl w:val="0"/>
          <w:numId w:val="42"/>
        </w:numPr>
        <w:bidi/>
        <w:rPr>
          <w:rtl/>
        </w:rPr>
      </w:pPr>
      <w:r w:rsidRPr="000A5CC2">
        <w:rPr>
          <w:rtl/>
        </w:rPr>
        <w:t>נתונים שני ערכים של שינוי האנטרופיה של המערכת</w:t>
      </w:r>
      <w:r>
        <w:rPr>
          <w:rFonts w:hint="cs"/>
          <w:rtl/>
        </w:rPr>
        <w:t xml:space="preserve">: </w:t>
      </w:r>
      <w:r w:rsidRPr="000A5CC2">
        <w:t> + 156J/K   ;   -326 J/K </w:t>
      </w:r>
    </w:p>
    <w:p w14:paraId="45E9CE11" w14:textId="77777777" w:rsidR="000A5CC2" w:rsidRPr="000A5CC2" w:rsidRDefault="000A5CC2" w:rsidP="000A5CC2">
      <w:pPr>
        <w:numPr>
          <w:ilvl w:val="1"/>
          <w:numId w:val="42"/>
        </w:numPr>
        <w:bidi/>
        <w:rPr>
          <w:rtl/>
        </w:rPr>
      </w:pPr>
      <w:r w:rsidRPr="000A5CC2">
        <w:rPr>
          <w:rtl/>
        </w:rPr>
        <w:t>איזה משני הערכים מתאר את השינוי באנטרופיה של המערכת עבור התגובה, </w:t>
      </w:r>
      <w:r w:rsidRPr="000A5CC2">
        <w:t>ΔSº</w:t>
      </w:r>
      <w:r w:rsidRPr="000A5CC2">
        <w:rPr>
          <w:rtl/>
        </w:rPr>
        <w:t>? נמקו.</w:t>
      </w:r>
    </w:p>
    <w:p w14:paraId="35934276" w14:textId="77777777" w:rsidR="000A5CC2" w:rsidRPr="000A5CC2" w:rsidRDefault="000A5CC2" w:rsidP="000A5CC2">
      <w:pPr>
        <w:numPr>
          <w:ilvl w:val="1"/>
          <w:numId w:val="42"/>
        </w:numPr>
        <w:bidi/>
        <w:rPr>
          <w:rtl/>
        </w:rPr>
      </w:pPr>
      <w:r w:rsidRPr="000A5CC2">
        <w:rPr>
          <w:rtl/>
        </w:rPr>
        <w:t>חשבו את השינוי באנתלפיה של התגובה, </w:t>
      </w:r>
      <w:r w:rsidRPr="000A5CC2">
        <w:t>ΔHº</w:t>
      </w:r>
      <w:r w:rsidRPr="000A5CC2">
        <w:rPr>
          <w:rtl/>
        </w:rPr>
        <w:t>, בטמפרטורת החדר. פרטו את חישוביכם.</w:t>
      </w:r>
    </w:p>
    <w:p w14:paraId="6D698301" w14:textId="77777777" w:rsidR="000A5CC2" w:rsidRPr="000A5CC2" w:rsidRDefault="000A5CC2" w:rsidP="000A5CC2">
      <w:pPr>
        <w:numPr>
          <w:ilvl w:val="0"/>
          <w:numId w:val="42"/>
        </w:numPr>
        <w:bidi/>
        <w:rPr>
          <w:rtl/>
        </w:rPr>
      </w:pPr>
      <w:r w:rsidRPr="000A5CC2">
        <w:rPr>
          <w:rtl/>
        </w:rPr>
        <w:t>שרטטו שתי דיאגרמות:</w:t>
      </w:r>
    </w:p>
    <w:p w14:paraId="03D3AAEA" w14:textId="77777777" w:rsidR="000A5CC2" w:rsidRPr="000A5CC2" w:rsidRDefault="000A5CC2" w:rsidP="000A5CC2">
      <w:pPr>
        <w:numPr>
          <w:ilvl w:val="1"/>
          <w:numId w:val="42"/>
        </w:numPr>
        <w:bidi/>
        <w:rPr>
          <w:rtl/>
        </w:rPr>
      </w:pPr>
      <w:r w:rsidRPr="000A5CC2">
        <w:rPr>
          <w:rtl/>
        </w:rPr>
        <w:t>האחת מתארת את השינוי באנטרופיה במהלך התגובה המתרחשת בתאי הדלק.</w:t>
      </w:r>
    </w:p>
    <w:p w14:paraId="6A5075B3" w14:textId="77777777" w:rsidR="000A5CC2" w:rsidRPr="000A5CC2" w:rsidRDefault="000A5CC2" w:rsidP="000A5CC2">
      <w:pPr>
        <w:numPr>
          <w:ilvl w:val="1"/>
          <w:numId w:val="42"/>
        </w:numPr>
        <w:bidi/>
        <w:rPr>
          <w:rtl/>
        </w:rPr>
      </w:pPr>
      <w:r w:rsidRPr="000A5CC2">
        <w:rPr>
          <w:rtl/>
        </w:rPr>
        <w:t>השנייה את השינוי באנתלפיה במהלך התגובה המתרחשת בתאי הדלק.</w:t>
      </w:r>
    </w:p>
    <w:p w14:paraId="073F08BA" w14:textId="4F0FB0CB" w:rsidR="000A5CC2" w:rsidRPr="000A5CC2" w:rsidRDefault="000A5CC2" w:rsidP="000A5CC2">
      <w:pPr>
        <w:bidi/>
        <w:rPr>
          <w:rtl/>
        </w:rPr>
      </w:pPr>
      <w:r w:rsidRPr="000A5CC2">
        <w:rPr>
          <w:rtl/>
        </w:rPr>
        <w:t>מערכת ניסוי במעבדת מחקר העוסקת בתחום תאי דלק בצבא ארה"ב:</w:t>
      </w:r>
    </w:p>
    <w:p w14:paraId="183E8E9B" w14:textId="01554009" w:rsidR="000A5CC2" w:rsidRPr="000A5CC2" w:rsidRDefault="000A5CC2" w:rsidP="000A5CC2">
      <w:pPr>
        <w:bidi/>
        <w:rPr>
          <w:b/>
          <w:bCs/>
        </w:rPr>
      </w:pPr>
      <w:r w:rsidRPr="000A5CC2">
        <w:rPr>
          <w:b/>
          <w:bCs/>
        </w:rPr>
        <w:drawing>
          <wp:inline distT="0" distB="0" distL="0" distR="0" wp14:anchorId="1E6C239A" wp14:editId="74014C91">
            <wp:extent cx="3025140" cy="2020918"/>
            <wp:effectExtent l="0" t="0" r="3810" b="0"/>
            <wp:docPr id="396922289" name="Picture 35" descr="ניסוי בתאי דל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22289" name="Picture 35" descr="ניסוי בתאי דלק"/>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1584" cy="2025223"/>
                    </a:xfrm>
                    <a:prstGeom prst="rect">
                      <a:avLst/>
                    </a:prstGeom>
                    <a:noFill/>
                    <a:ln>
                      <a:noFill/>
                    </a:ln>
                  </pic:spPr>
                </pic:pic>
              </a:graphicData>
            </a:graphic>
          </wp:inline>
        </w:drawing>
      </w:r>
    </w:p>
    <w:p w14:paraId="32F18B47" w14:textId="77777777" w:rsidR="000A5CC2" w:rsidRDefault="000A5CC2" w:rsidP="000A5CC2">
      <w:pPr>
        <w:bidi/>
        <w:rPr>
          <w:rtl/>
        </w:rPr>
      </w:pPr>
      <w:r w:rsidRPr="000A5CC2">
        <w:rPr>
          <w:rtl/>
        </w:rPr>
        <w:t> </w:t>
      </w:r>
    </w:p>
    <w:p w14:paraId="616E29BA" w14:textId="77777777" w:rsidR="000A5CC2" w:rsidRDefault="000A5CC2" w:rsidP="000A5CC2">
      <w:pPr>
        <w:bidi/>
        <w:rPr>
          <w:rtl/>
        </w:rPr>
      </w:pPr>
    </w:p>
    <w:p w14:paraId="72514F16" w14:textId="77777777" w:rsidR="000A5CC2" w:rsidRPr="000A5CC2" w:rsidRDefault="000A5CC2" w:rsidP="000A5CC2">
      <w:pPr>
        <w:bidi/>
      </w:pPr>
    </w:p>
    <w:p w14:paraId="7778FAC1" w14:textId="77777777" w:rsidR="000A5CC2" w:rsidRPr="000A5CC2" w:rsidRDefault="000A5CC2" w:rsidP="000A5CC2">
      <w:pPr>
        <w:bidi/>
        <w:rPr>
          <w:rtl/>
        </w:rPr>
      </w:pPr>
      <w:r w:rsidRPr="000A5CC2">
        <w:rPr>
          <w:b/>
          <w:bCs/>
          <w:rtl/>
        </w:rPr>
        <w:lastRenderedPageBreak/>
        <w:t>מנגנון הפעולה בתאי דלק</w:t>
      </w:r>
    </w:p>
    <w:p w14:paraId="7738C7C1" w14:textId="77777777" w:rsidR="000A5CC2" w:rsidRPr="000A5CC2" w:rsidRDefault="000A5CC2" w:rsidP="000A5CC2">
      <w:pPr>
        <w:bidi/>
        <w:rPr>
          <w:rtl/>
        </w:rPr>
      </w:pPr>
      <w:r w:rsidRPr="000A5CC2">
        <w:rPr>
          <w:rtl/>
        </w:rPr>
        <w:t>בתאי הדלק יש שני חצאי תא: בחצי תא אחד מתרחש תהליך חמצון ובחצי תא שני מתרחש תהליך חיזור. לחצי תא אחד מזרימים מימן, </w:t>
      </w:r>
      <w:r w:rsidRPr="000A5CC2">
        <w:t>H</w:t>
      </w:r>
      <w:r w:rsidRPr="000A5CC2">
        <w:rPr>
          <w:vertAlign w:val="subscript"/>
        </w:rPr>
        <w:t>2(g)</w:t>
      </w:r>
      <w:r w:rsidRPr="000A5CC2">
        <w:rPr>
          <w:rtl/>
        </w:rPr>
        <w:t>, ולחצי התא השני מזרימים אוויר (המכיל חמצן, </w:t>
      </w:r>
      <w:r w:rsidRPr="000A5CC2">
        <w:t>O</w:t>
      </w:r>
      <w:r w:rsidRPr="000A5CC2">
        <w:rPr>
          <w:vertAlign w:val="subscript"/>
        </w:rPr>
        <w:t>2(g)</w:t>
      </w:r>
      <w:r w:rsidRPr="000A5CC2">
        <w:rPr>
          <w:rtl/>
        </w:rPr>
        <w:t xml:space="preserve">). חצאי התגובה מתרחשים בסביבה חומצית (בנוכחות יוני </w:t>
      </w:r>
      <w:proofErr w:type="spellStart"/>
      <w:r w:rsidRPr="000A5CC2">
        <w:rPr>
          <w:rtl/>
        </w:rPr>
        <w:t>הידרוניום</w:t>
      </w:r>
      <w:proofErr w:type="spellEnd"/>
      <w:r w:rsidRPr="000A5CC2">
        <w:rPr>
          <w:rtl/>
        </w:rPr>
        <w:t>, </w:t>
      </w:r>
      <w:r w:rsidRPr="000A5CC2">
        <w:t>H</w:t>
      </w:r>
      <w:r w:rsidRPr="000A5CC2">
        <w:rPr>
          <w:vertAlign w:val="subscript"/>
        </w:rPr>
        <w:t>3</w:t>
      </w:r>
      <w:r w:rsidRPr="000A5CC2">
        <w:t>O</w:t>
      </w:r>
      <w:r w:rsidRPr="000A5CC2">
        <w:rPr>
          <w:vertAlign w:val="superscript"/>
        </w:rPr>
        <w:t>+</w:t>
      </w:r>
      <w:r w:rsidRPr="000A5CC2">
        <w:rPr>
          <w:vertAlign w:val="subscript"/>
        </w:rPr>
        <w:t>(</w:t>
      </w:r>
      <w:proofErr w:type="spellStart"/>
      <w:r w:rsidRPr="000A5CC2">
        <w:rPr>
          <w:vertAlign w:val="subscript"/>
        </w:rPr>
        <w:t>aq</w:t>
      </w:r>
      <w:proofErr w:type="spellEnd"/>
      <w:r w:rsidRPr="000A5CC2">
        <w:rPr>
          <w:vertAlign w:val="subscript"/>
        </w:rPr>
        <w:t>)</w:t>
      </w:r>
      <w:r w:rsidRPr="000A5CC2">
        <w:rPr>
          <w:rtl/>
        </w:rPr>
        <w:t xml:space="preserve">) או בסביבה בסיסית (בנוכחות יוני </w:t>
      </w:r>
      <w:proofErr w:type="spellStart"/>
      <w:r w:rsidRPr="000A5CC2">
        <w:rPr>
          <w:rtl/>
        </w:rPr>
        <w:t>הידרוכסיד</w:t>
      </w:r>
      <w:proofErr w:type="spellEnd"/>
      <w:r w:rsidRPr="000A5CC2">
        <w:rPr>
          <w:rtl/>
        </w:rPr>
        <w:t>, </w:t>
      </w:r>
      <w:r w:rsidRPr="000A5CC2">
        <w:t>OH</w:t>
      </w:r>
      <w:r w:rsidRPr="000A5CC2">
        <w:rPr>
          <w:vertAlign w:val="superscript"/>
        </w:rPr>
        <w:t>-</w:t>
      </w:r>
      <w:r w:rsidRPr="000A5CC2">
        <w:rPr>
          <w:vertAlign w:val="subscript"/>
        </w:rPr>
        <w:t>(</w:t>
      </w:r>
      <w:proofErr w:type="spellStart"/>
      <w:r w:rsidRPr="000A5CC2">
        <w:rPr>
          <w:vertAlign w:val="subscript"/>
        </w:rPr>
        <w:t>aq</w:t>
      </w:r>
      <w:proofErr w:type="spellEnd"/>
      <w:r w:rsidRPr="000A5CC2">
        <w:rPr>
          <w:vertAlign w:val="subscript"/>
        </w:rPr>
        <w:t>)</w:t>
      </w:r>
      <w:r w:rsidRPr="000A5CC2">
        <w:rPr>
          <w:rtl/>
        </w:rPr>
        <w:t>).</w:t>
      </w:r>
    </w:p>
    <w:p w14:paraId="58542AE0" w14:textId="77777777" w:rsidR="000A5CC2" w:rsidRPr="000A5CC2" w:rsidRDefault="000A5CC2" w:rsidP="000A5CC2">
      <w:pPr>
        <w:bidi/>
        <w:rPr>
          <w:rtl/>
        </w:rPr>
      </w:pPr>
      <w:r w:rsidRPr="000A5CC2">
        <w:rPr>
          <w:rtl/>
        </w:rPr>
        <w:t>  בטבלה שלפניך מוצגות התגובות המתרחשות בתאי דלק בסביבה חומצית ובסביבה בסיסית, שני חצאי התא והתגובה הכוללת</w:t>
      </w:r>
      <w:r w:rsidRPr="000A5CC2">
        <w:t>:</w:t>
      </w:r>
    </w:p>
    <w:tbl>
      <w:tblPr>
        <w:bidiVisual/>
        <w:tblW w:w="934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2"/>
        <w:gridCol w:w="3870"/>
        <w:gridCol w:w="4082"/>
      </w:tblGrid>
      <w:tr w:rsidR="000A5CC2" w:rsidRPr="000A5CC2" w14:paraId="7B04E86C" w14:textId="77777777" w:rsidTr="000A5CC2">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14:paraId="2FFDC5A4" w14:textId="77777777" w:rsidR="000A5CC2" w:rsidRPr="000A5CC2" w:rsidRDefault="000A5CC2" w:rsidP="000A5CC2">
            <w:pPr>
              <w:bidi/>
            </w:pPr>
            <w:r w:rsidRPr="000A5CC2">
              <w:rPr>
                <w:rtl/>
              </w:rPr>
              <w:t> </w:t>
            </w:r>
          </w:p>
        </w:tc>
        <w:tc>
          <w:tcPr>
            <w:tcW w:w="3840" w:type="dxa"/>
            <w:tcBorders>
              <w:top w:val="outset" w:sz="6" w:space="0" w:color="auto"/>
              <w:left w:val="outset" w:sz="6" w:space="0" w:color="auto"/>
              <w:bottom w:val="outset" w:sz="6" w:space="0" w:color="auto"/>
              <w:right w:val="outset" w:sz="6" w:space="0" w:color="auto"/>
            </w:tcBorders>
            <w:noWrap/>
            <w:vAlign w:val="center"/>
            <w:hideMark/>
          </w:tcPr>
          <w:p w14:paraId="3593FE7E" w14:textId="77777777" w:rsidR="000A5CC2" w:rsidRPr="000A5CC2" w:rsidRDefault="000A5CC2" w:rsidP="000A5CC2">
            <w:pPr>
              <w:bidi/>
              <w:rPr>
                <w:rtl/>
              </w:rPr>
            </w:pPr>
            <w:r w:rsidRPr="000A5CC2">
              <w:rPr>
                <w:rtl/>
              </w:rPr>
              <w:t>תא הדלק מגיב בסביבה חומצית</w:t>
            </w:r>
          </w:p>
          <w:p w14:paraId="0997006B" w14:textId="77777777" w:rsidR="000A5CC2" w:rsidRPr="000A5CC2" w:rsidRDefault="000A5CC2" w:rsidP="000A5CC2">
            <w:pPr>
              <w:bidi/>
              <w:rPr>
                <w:rtl/>
              </w:rPr>
            </w:pPr>
            <w:r w:rsidRPr="000A5CC2">
              <w:rPr>
                <w:rtl/>
              </w:rPr>
              <w:t> </w:t>
            </w:r>
          </w:p>
        </w:tc>
        <w:tc>
          <w:tcPr>
            <w:tcW w:w="4052" w:type="dxa"/>
            <w:tcBorders>
              <w:top w:val="outset" w:sz="6" w:space="0" w:color="auto"/>
              <w:left w:val="outset" w:sz="6" w:space="0" w:color="auto"/>
              <w:bottom w:val="outset" w:sz="6" w:space="0" w:color="auto"/>
              <w:right w:val="outset" w:sz="6" w:space="0" w:color="auto"/>
            </w:tcBorders>
            <w:noWrap/>
            <w:vAlign w:val="center"/>
            <w:hideMark/>
          </w:tcPr>
          <w:p w14:paraId="00F7B7C8" w14:textId="77777777" w:rsidR="000A5CC2" w:rsidRPr="000A5CC2" w:rsidRDefault="000A5CC2" w:rsidP="000A5CC2">
            <w:pPr>
              <w:bidi/>
              <w:rPr>
                <w:rtl/>
              </w:rPr>
            </w:pPr>
            <w:r w:rsidRPr="000A5CC2">
              <w:rPr>
                <w:rtl/>
              </w:rPr>
              <w:t>תא הדלק מגיב בסביבה בסיסית</w:t>
            </w:r>
          </w:p>
          <w:p w14:paraId="3A521BE5" w14:textId="77777777" w:rsidR="000A5CC2" w:rsidRPr="000A5CC2" w:rsidRDefault="000A5CC2" w:rsidP="000A5CC2">
            <w:pPr>
              <w:bidi/>
              <w:rPr>
                <w:rtl/>
              </w:rPr>
            </w:pPr>
            <w:r w:rsidRPr="000A5CC2">
              <w:rPr>
                <w:rtl/>
              </w:rPr>
              <w:t> </w:t>
            </w:r>
          </w:p>
        </w:tc>
      </w:tr>
      <w:tr w:rsidR="000A5CC2" w:rsidRPr="000A5CC2" w14:paraId="77F3E289" w14:textId="77777777" w:rsidTr="000A5CC2">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14:paraId="06556070" w14:textId="77777777" w:rsidR="000A5CC2" w:rsidRPr="000A5CC2" w:rsidRDefault="000A5CC2" w:rsidP="000A5CC2">
            <w:pPr>
              <w:bidi/>
              <w:rPr>
                <w:rtl/>
              </w:rPr>
            </w:pPr>
            <w:r w:rsidRPr="000A5CC2">
              <w:rPr>
                <w:rtl/>
              </w:rPr>
              <w:t>חצי תא </w:t>
            </w:r>
            <w:r w:rsidRPr="000A5CC2">
              <w:t>A</w:t>
            </w:r>
          </w:p>
        </w:tc>
        <w:tc>
          <w:tcPr>
            <w:tcW w:w="3840" w:type="dxa"/>
            <w:tcBorders>
              <w:top w:val="outset" w:sz="6" w:space="0" w:color="auto"/>
              <w:left w:val="outset" w:sz="6" w:space="0" w:color="auto"/>
              <w:bottom w:val="outset" w:sz="6" w:space="0" w:color="auto"/>
              <w:right w:val="outset" w:sz="6" w:space="0" w:color="auto"/>
            </w:tcBorders>
            <w:noWrap/>
            <w:vAlign w:val="center"/>
            <w:hideMark/>
          </w:tcPr>
          <w:p w14:paraId="14615D11" w14:textId="77777777" w:rsidR="000A5CC2" w:rsidRPr="000A5CC2" w:rsidRDefault="000A5CC2" w:rsidP="000A5CC2">
            <w:pPr>
              <w:bidi/>
              <w:rPr>
                <w:rtl/>
              </w:rPr>
            </w:pPr>
            <w:r w:rsidRPr="000A5CC2">
              <w:t>2H</w:t>
            </w:r>
            <w:r w:rsidRPr="000A5CC2">
              <w:rPr>
                <w:vertAlign w:val="subscript"/>
              </w:rPr>
              <w:t>2(g)</w:t>
            </w:r>
            <w:r w:rsidRPr="000A5CC2">
              <w:t>+ 4H</w:t>
            </w:r>
            <w:r w:rsidRPr="000A5CC2">
              <w:rPr>
                <w:vertAlign w:val="subscript"/>
              </w:rPr>
              <w:t>2</w:t>
            </w:r>
            <w:r w:rsidRPr="000A5CC2">
              <w:t>O</w:t>
            </w:r>
            <w:r w:rsidRPr="000A5CC2">
              <w:rPr>
                <w:vertAlign w:val="subscript"/>
              </w:rPr>
              <w:t>(l)</w:t>
            </w:r>
            <w:r w:rsidRPr="000A5CC2">
              <w:t>→ 4H</w:t>
            </w:r>
            <w:r w:rsidRPr="000A5CC2">
              <w:rPr>
                <w:vertAlign w:val="subscript"/>
              </w:rPr>
              <w:t>3</w:t>
            </w:r>
            <w:r w:rsidRPr="000A5CC2">
              <w:t>O</w:t>
            </w:r>
            <w:r w:rsidRPr="000A5CC2">
              <w:rPr>
                <w:vertAlign w:val="superscript"/>
              </w:rPr>
              <w:t>+</w:t>
            </w:r>
            <w:r w:rsidRPr="000A5CC2">
              <w:rPr>
                <w:vertAlign w:val="subscript"/>
              </w:rPr>
              <w:t>(</w:t>
            </w:r>
            <w:proofErr w:type="spellStart"/>
            <w:proofErr w:type="gramStart"/>
            <w:r w:rsidRPr="000A5CC2">
              <w:rPr>
                <w:vertAlign w:val="subscript"/>
              </w:rPr>
              <w:t>aq</w:t>
            </w:r>
            <w:proofErr w:type="spellEnd"/>
            <w:r w:rsidRPr="000A5CC2">
              <w:rPr>
                <w:vertAlign w:val="subscript"/>
              </w:rPr>
              <w:t>)</w:t>
            </w:r>
            <w:r w:rsidRPr="000A5CC2">
              <w:t>  +</w:t>
            </w:r>
            <w:proofErr w:type="gramEnd"/>
            <w:r w:rsidRPr="000A5CC2">
              <w:t xml:space="preserve"> 4e</w:t>
            </w:r>
          </w:p>
        </w:tc>
        <w:tc>
          <w:tcPr>
            <w:tcW w:w="4052" w:type="dxa"/>
            <w:tcBorders>
              <w:top w:val="outset" w:sz="6" w:space="0" w:color="auto"/>
              <w:left w:val="outset" w:sz="6" w:space="0" w:color="auto"/>
              <w:bottom w:val="outset" w:sz="6" w:space="0" w:color="auto"/>
              <w:right w:val="outset" w:sz="6" w:space="0" w:color="auto"/>
            </w:tcBorders>
            <w:noWrap/>
            <w:vAlign w:val="center"/>
            <w:hideMark/>
          </w:tcPr>
          <w:p w14:paraId="763C0760" w14:textId="77777777" w:rsidR="000A5CC2" w:rsidRPr="000A5CC2" w:rsidRDefault="000A5CC2" w:rsidP="000A5CC2">
            <w:pPr>
              <w:bidi/>
            </w:pPr>
            <w:r w:rsidRPr="000A5CC2">
              <w:t>2H</w:t>
            </w:r>
            <w:r w:rsidRPr="000A5CC2">
              <w:rPr>
                <w:vertAlign w:val="subscript"/>
              </w:rPr>
              <w:t>2(g)</w:t>
            </w:r>
            <w:r w:rsidRPr="000A5CC2">
              <w:t>+ 4OH</w:t>
            </w:r>
            <w:r w:rsidRPr="000A5CC2">
              <w:rPr>
                <w:vertAlign w:val="superscript"/>
              </w:rPr>
              <w:t>-</w:t>
            </w:r>
            <w:r w:rsidRPr="000A5CC2">
              <w:rPr>
                <w:vertAlign w:val="subscript"/>
              </w:rPr>
              <w:t>(</w:t>
            </w:r>
            <w:proofErr w:type="spellStart"/>
            <w:proofErr w:type="gramStart"/>
            <w:r w:rsidRPr="000A5CC2">
              <w:rPr>
                <w:vertAlign w:val="subscript"/>
              </w:rPr>
              <w:t>aq</w:t>
            </w:r>
            <w:proofErr w:type="spellEnd"/>
            <w:r w:rsidRPr="000A5CC2">
              <w:rPr>
                <w:vertAlign w:val="subscript"/>
              </w:rPr>
              <w:t>)</w:t>
            </w:r>
            <w:r w:rsidRPr="000A5CC2">
              <w:t>→</w:t>
            </w:r>
            <w:proofErr w:type="gramEnd"/>
            <w:r w:rsidRPr="000A5CC2">
              <w:t> 4H</w:t>
            </w:r>
            <w:r w:rsidRPr="000A5CC2">
              <w:rPr>
                <w:vertAlign w:val="subscript"/>
              </w:rPr>
              <w:t>2</w:t>
            </w:r>
            <w:r w:rsidRPr="000A5CC2">
              <w:t>O</w:t>
            </w:r>
            <w:r w:rsidRPr="000A5CC2">
              <w:rPr>
                <w:vertAlign w:val="subscript"/>
              </w:rPr>
              <w:t>(l)</w:t>
            </w:r>
            <w:r w:rsidRPr="000A5CC2">
              <w:t>+ 4e</w:t>
            </w:r>
          </w:p>
        </w:tc>
      </w:tr>
      <w:tr w:rsidR="000A5CC2" w:rsidRPr="000A5CC2" w14:paraId="5494E44B" w14:textId="77777777" w:rsidTr="000A5CC2">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14:paraId="62469AED" w14:textId="77777777" w:rsidR="000A5CC2" w:rsidRPr="000A5CC2" w:rsidRDefault="000A5CC2" w:rsidP="000A5CC2">
            <w:pPr>
              <w:bidi/>
            </w:pPr>
            <w:r w:rsidRPr="000A5CC2">
              <w:rPr>
                <w:rtl/>
              </w:rPr>
              <w:t>חצי תא </w:t>
            </w:r>
            <w:r w:rsidRPr="000A5CC2">
              <w:t>B</w:t>
            </w:r>
          </w:p>
        </w:tc>
        <w:tc>
          <w:tcPr>
            <w:tcW w:w="3840" w:type="dxa"/>
            <w:tcBorders>
              <w:top w:val="outset" w:sz="6" w:space="0" w:color="auto"/>
              <w:left w:val="outset" w:sz="6" w:space="0" w:color="auto"/>
              <w:bottom w:val="outset" w:sz="6" w:space="0" w:color="auto"/>
              <w:right w:val="outset" w:sz="6" w:space="0" w:color="auto"/>
            </w:tcBorders>
            <w:hideMark/>
          </w:tcPr>
          <w:p w14:paraId="49B26B5C" w14:textId="77777777" w:rsidR="000A5CC2" w:rsidRPr="000A5CC2" w:rsidRDefault="000A5CC2" w:rsidP="000A5CC2">
            <w:pPr>
              <w:bidi/>
              <w:rPr>
                <w:rtl/>
              </w:rPr>
            </w:pPr>
            <w:r w:rsidRPr="000A5CC2">
              <w:t>O</w:t>
            </w:r>
            <w:r w:rsidRPr="000A5CC2">
              <w:rPr>
                <w:vertAlign w:val="subscript"/>
              </w:rPr>
              <w:t>2(g)</w:t>
            </w:r>
            <w:r w:rsidRPr="000A5CC2">
              <w:t>+ 4H</w:t>
            </w:r>
            <w:r w:rsidRPr="000A5CC2">
              <w:rPr>
                <w:vertAlign w:val="subscript"/>
              </w:rPr>
              <w:t>3</w:t>
            </w:r>
            <w:r w:rsidRPr="000A5CC2">
              <w:t>O</w:t>
            </w:r>
            <w:r w:rsidRPr="000A5CC2">
              <w:rPr>
                <w:vertAlign w:val="superscript"/>
              </w:rPr>
              <w:t>+</w:t>
            </w:r>
            <w:r w:rsidRPr="000A5CC2">
              <w:rPr>
                <w:vertAlign w:val="subscript"/>
              </w:rPr>
              <w:t>(</w:t>
            </w:r>
            <w:proofErr w:type="spellStart"/>
            <w:proofErr w:type="gramStart"/>
            <w:r w:rsidRPr="000A5CC2">
              <w:rPr>
                <w:vertAlign w:val="subscript"/>
              </w:rPr>
              <w:t>aq</w:t>
            </w:r>
            <w:proofErr w:type="spellEnd"/>
            <w:r w:rsidRPr="000A5CC2">
              <w:rPr>
                <w:vertAlign w:val="subscript"/>
              </w:rPr>
              <w:t>)</w:t>
            </w:r>
            <w:r w:rsidRPr="000A5CC2">
              <w:t>+</w:t>
            </w:r>
            <w:proofErr w:type="gramEnd"/>
            <w:r w:rsidRPr="000A5CC2">
              <w:t xml:space="preserve"> 4e → 6H</w:t>
            </w:r>
            <w:r w:rsidRPr="000A5CC2">
              <w:rPr>
                <w:vertAlign w:val="subscript"/>
              </w:rPr>
              <w:t>2</w:t>
            </w:r>
            <w:r w:rsidRPr="000A5CC2">
              <w:t>O</w:t>
            </w:r>
            <w:r w:rsidRPr="000A5CC2">
              <w:rPr>
                <w:vertAlign w:val="subscript"/>
              </w:rPr>
              <w:t>(l)</w:t>
            </w:r>
          </w:p>
        </w:tc>
        <w:tc>
          <w:tcPr>
            <w:tcW w:w="4052" w:type="dxa"/>
            <w:tcBorders>
              <w:top w:val="outset" w:sz="6" w:space="0" w:color="auto"/>
              <w:left w:val="outset" w:sz="6" w:space="0" w:color="auto"/>
              <w:bottom w:val="outset" w:sz="6" w:space="0" w:color="auto"/>
              <w:right w:val="outset" w:sz="6" w:space="0" w:color="auto"/>
            </w:tcBorders>
            <w:hideMark/>
          </w:tcPr>
          <w:p w14:paraId="5CCD8C86" w14:textId="77777777" w:rsidR="000A5CC2" w:rsidRPr="000A5CC2" w:rsidRDefault="000A5CC2" w:rsidP="000A5CC2">
            <w:pPr>
              <w:bidi/>
            </w:pPr>
            <w:r w:rsidRPr="000A5CC2">
              <w:t>O</w:t>
            </w:r>
            <w:r w:rsidRPr="000A5CC2">
              <w:rPr>
                <w:vertAlign w:val="subscript"/>
              </w:rPr>
              <w:t>2(g)</w:t>
            </w:r>
            <w:r w:rsidRPr="000A5CC2">
              <w:t>+ 2H</w:t>
            </w:r>
            <w:r w:rsidRPr="000A5CC2">
              <w:rPr>
                <w:vertAlign w:val="subscript"/>
              </w:rPr>
              <w:t>2</w:t>
            </w:r>
            <w:r w:rsidRPr="000A5CC2">
              <w:t>O</w:t>
            </w:r>
            <w:r w:rsidRPr="000A5CC2">
              <w:rPr>
                <w:vertAlign w:val="subscript"/>
              </w:rPr>
              <w:t>(l)</w:t>
            </w:r>
            <w:r w:rsidRPr="000A5CC2">
              <w:t>+ 4e → 4OH</w:t>
            </w:r>
            <w:r w:rsidRPr="000A5CC2">
              <w:rPr>
                <w:vertAlign w:val="superscript"/>
              </w:rPr>
              <w:t>-</w:t>
            </w:r>
            <w:r w:rsidRPr="000A5CC2">
              <w:rPr>
                <w:vertAlign w:val="subscript"/>
              </w:rPr>
              <w:t>(</w:t>
            </w:r>
            <w:proofErr w:type="spellStart"/>
            <w:r w:rsidRPr="000A5CC2">
              <w:rPr>
                <w:vertAlign w:val="subscript"/>
              </w:rPr>
              <w:t>aq</w:t>
            </w:r>
            <w:proofErr w:type="spellEnd"/>
            <w:r w:rsidRPr="000A5CC2">
              <w:rPr>
                <w:vertAlign w:val="subscript"/>
              </w:rPr>
              <w:t>)</w:t>
            </w:r>
          </w:p>
        </w:tc>
      </w:tr>
      <w:tr w:rsidR="000A5CC2" w:rsidRPr="000A5CC2" w14:paraId="7E8D6F28" w14:textId="77777777" w:rsidTr="000A5CC2">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14:paraId="6F06F57F" w14:textId="77777777" w:rsidR="000A5CC2" w:rsidRPr="000A5CC2" w:rsidRDefault="000A5CC2" w:rsidP="000A5CC2">
            <w:pPr>
              <w:bidi/>
            </w:pPr>
            <w:r w:rsidRPr="000A5CC2">
              <w:rPr>
                <w:rtl/>
              </w:rPr>
              <w:t>תגובה כוללת</w:t>
            </w:r>
          </w:p>
        </w:tc>
        <w:tc>
          <w:tcPr>
            <w:tcW w:w="3840" w:type="dxa"/>
            <w:tcBorders>
              <w:top w:val="outset" w:sz="6" w:space="0" w:color="auto"/>
              <w:left w:val="outset" w:sz="6" w:space="0" w:color="auto"/>
              <w:bottom w:val="outset" w:sz="6" w:space="0" w:color="auto"/>
              <w:right w:val="outset" w:sz="6" w:space="0" w:color="auto"/>
            </w:tcBorders>
            <w:noWrap/>
            <w:hideMark/>
          </w:tcPr>
          <w:p w14:paraId="79050AAF" w14:textId="77777777" w:rsidR="000A5CC2" w:rsidRPr="000A5CC2" w:rsidRDefault="000A5CC2" w:rsidP="000A5CC2">
            <w:pPr>
              <w:bidi/>
              <w:rPr>
                <w:rtl/>
              </w:rPr>
            </w:pPr>
            <w:r w:rsidRPr="000A5CC2">
              <w:t>2H</w:t>
            </w:r>
            <w:r w:rsidRPr="000A5CC2">
              <w:rPr>
                <w:vertAlign w:val="subscript"/>
              </w:rPr>
              <w:t>2(g)</w:t>
            </w:r>
            <w:r w:rsidRPr="000A5CC2">
              <w:t>+O</w:t>
            </w:r>
            <w:r w:rsidRPr="000A5CC2">
              <w:rPr>
                <w:vertAlign w:val="subscript"/>
              </w:rPr>
              <w:t>2(g)</w:t>
            </w:r>
            <w:r w:rsidRPr="000A5CC2">
              <w:t>→ 2H</w:t>
            </w:r>
            <w:r w:rsidRPr="000A5CC2">
              <w:rPr>
                <w:vertAlign w:val="subscript"/>
              </w:rPr>
              <w:t>2</w:t>
            </w:r>
            <w:r w:rsidRPr="000A5CC2">
              <w:t>O</w:t>
            </w:r>
            <w:r w:rsidRPr="000A5CC2">
              <w:rPr>
                <w:vertAlign w:val="subscript"/>
              </w:rPr>
              <w:t>(g)</w:t>
            </w:r>
          </w:p>
        </w:tc>
        <w:tc>
          <w:tcPr>
            <w:tcW w:w="4052" w:type="dxa"/>
            <w:tcBorders>
              <w:top w:val="outset" w:sz="6" w:space="0" w:color="auto"/>
              <w:left w:val="outset" w:sz="6" w:space="0" w:color="auto"/>
              <w:bottom w:val="outset" w:sz="6" w:space="0" w:color="auto"/>
              <w:right w:val="outset" w:sz="6" w:space="0" w:color="auto"/>
            </w:tcBorders>
            <w:noWrap/>
            <w:hideMark/>
          </w:tcPr>
          <w:p w14:paraId="5177DE06" w14:textId="77777777" w:rsidR="000A5CC2" w:rsidRPr="000A5CC2" w:rsidRDefault="000A5CC2" w:rsidP="000A5CC2">
            <w:pPr>
              <w:bidi/>
              <w:rPr>
                <w:rtl/>
              </w:rPr>
            </w:pPr>
            <w:r w:rsidRPr="000A5CC2">
              <w:t>2H</w:t>
            </w:r>
            <w:r w:rsidRPr="000A5CC2">
              <w:rPr>
                <w:vertAlign w:val="subscript"/>
              </w:rPr>
              <w:t>2(g)</w:t>
            </w:r>
            <w:r w:rsidRPr="000A5CC2">
              <w:t>+O</w:t>
            </w:r>
            <w:r w:rsidRPr="000A5CC2">
              <w:rPr>
                <w:vertAlign w:val="subscript"/>
              </w:rPr>
              <w:t>2(g)</w:t>
            </w:r>
            <w:r w:rsidRPr="000A5CC2">
              <w:t>→ 2H</w:t>
            </w:r>
            <w:r w:rsidRPr="000A5CC2">
              <w:rPr>
                <w:vertAlign w:val="subscript"/>
              </w:rPr>
              <w:t>2</w:t>
            </w:r>
            <w:r w:rsidRPr="000A5CC2">
              <w:t>O</w:t>
            </w:r>
            <w:r w:rsidRPr="000A5CC2">
              <w:rPr>
                <w:vertAlign w:val="subscript"/>
              </w:rPr>
              <w:t>(g)</w:t>
            </w:r>
          </w:p>
        </w:tc>
      </w:tr>
    </w:tbl>
    <w:p w14:paraId="12EE4FB7" w14:textId="77777777" w:rsidR="000A5CC2" w:rsidRPr="000A5CC2" w:rsidRDefault="000A5CC2" w:rsidP="000A5CC2">
      <w:pPr>
        <w:bidi/>
        <w:rPr>
          <w:rtl/>
        </w:rPr>
      </w:pPr>
      <w:r w:rsidRPr="000A5CC2">
        <w:t> </w:t>
      </w:r>
    </w:p>
    <w:p w14:paraId="2B215A70" w14:textId="6A89FD9C" w:rsidR="000A5CC2" w:rsidRPr="000A5CC2" w:rsidRDefault="000A5CC2" w:rsidP="000A5CC2">
      <w:pPr>
        <w:bidi/>
        <w:rPr>
          <w:rtl/>
        </w:rPr>
      </w:pPr>
      <w:r w:rsidRPr="000A5CC2">
        <w:rPr>
          <w:rtl/>
        </w:rPr>
        <w:t>כיום מרבית תאי הדלק הנחקרים מתרחשים בסביבה חומצית. מחקר שנערך בטכניון מציג תגובה המתרחשת בסביבה בסיסית ביעילות טובה יותר.</w:t>
      </w:r>
      <w:r w:rsidRPr="000A5CC2">
        <w:t> </w:t>
      </w:r>
    </w:p>
    <w:p w14:paraId="39973ECC" w14:textId="77777777" w:rsidR="000A5CC2" w:rsidRPr="000A5CC2" w:rsidRDefault="000A5CC2" w:rsidP="000A5CC2">
      <w:pPr>
        <w:bidi/>
      </w:pPr>
      <w:r w:rsidRPr="000A5CC2">
        <w:rPr>
          <w:rtl/>
        </w:rPr>
        <w:t>באיור מוצג המבנה של תא דלק:</w:t>
      </w:r>
    </w:p>
    <w:p w14:paraId="7A50F637" w14:textId="4979059B" w:rsidR="000A5CC2" w:rsidRPr="000A5CC2" w:rsidRDefault="000A5CC2" w:rsidP="000A5CC2">
      <w:pPr>
        <w:bidi/>
        <w:rPr>
          <w:rtl/>
        </w:rPr>
      </w:pPr>
      <w:r w:rsidRPr="000A5CC2">
        <w:drawing>
          <wp:inline distT="0" distB="0" distL="0" distR="0" wp14:anchorId="359E8218" wp14:editId="0D9FC4E2">
            <wp:extent cx="4006850" cy="4492720"/>
            <wp:effectExtent l="0" t="0" r="0" b="3175"/>
            <wp:docPr id="1915024676" name="Picture 34" descr="מבנה של תא דל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24676" name="Picture 34" descr="מבנה של תא דל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1175" cy="4519995"/>
                    </a:xfrm>
                    <a:prstGeom prst="rect">
                      <a:avLst/>
                    </a:prstGeom>
                    <a:noFill/>
                    <a:ln>
                      <a:noFill/>
                    </a:ln>
                  </pic:spPr>
                </pic:pic>
              </a:graphicData>
            </a:graphic>
          </wp:inline>
        </w:drawing>
      </w:r>
    </w:p>
    <w:p w14:paraId="0F02A195" w14:textId="77777777" w:rsidR="000A5CC2" w:rsidRPr="000A5CC2" w:rsidRDefault="000A5CC2" w:rsidP="000A5CC2">
      <w:pPr>
        <w:bidi/>
      </w:pPr>
      <w:r w:rsidRPr="000A5CC2">
        <w:rPr>
          <w:rtl/>
        </w:rPr>
        <w:lastRenderedPageBreak/>
        <w:t>מנוע של רכב המונע בתאי דלק:</w:t>
      </w:r>
    </w:p>
    <w:p w14:paraId="72FD7F82" w14:textId="2AE00617" w:rsidR="000A5CC2" w:rsidRPr="000A5CC2" w:rsidRDefault="000A5CC2" w:rsidP="000A5CC2">
      <w:pPr>
        <w:bidi/>
        <w:rPr>
          <w:rtl/>
        </w:rPr>
      </w:pPr>
      <w:r w:rsidRPr="000A5CC2">
        <w:drawing>
          <wp:inline distT="0" distB="0" distL="0" distR="0" wp14:anchorId="1CF1A092" wp14:editId="5348AC74">
            <wp:extent cx="3289038" cy="2461260"/>
            <wp:effectExtent l="0" t="0" r="6985" b="0"/>
            <wp:docPr id="664186928" name="Picture 33" descr="מנוע של רכב המונע בתאי דל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86928" name="Picture 33" descr="מנוע של רכב המונע בתאי דלק"/>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4722" cy="2465513"/>
                    </a:xfrm>
                    <a:prstGeom prst="rect">
                      <a:avLst/>
                    </a:prstGeom>
                    <a:noFill/>
                    <a:ln>
                      <a:noFill/>
                    </a:ln>
                  </pic:spPr>
                </pic:pic>
              </a:graphicData>
            </a:graphic>
          </wp:inline>
        </w:drawing>
      </w:r>
    </w:p>
    <w:p w14:paraId="021188C7" w14:textId="77777777" w:rsidR="000A5CC2" w:rsidRPr="000A5CC2" w:rsidRDefault="000A5CC2" w:rsidP="000A5CC2">
      <w:pPr>
        <w:bidi/>
      </w:pPr>
      <w:r w:rsidRPr="000A5CC2">
        <w:rPr>
          <w:rtl/>
        </w:rPr>
        <w:t> </w:t>
      </w:r>
    </w:p>
    <w:p w14:paraId="75B8F928" w14:textId="77777777" w:rsidR="000A5CC2" w:rsidRPr="000A5CC2" w:rsidRDefault="000A5CC2" w:rsidP="000A5CC2">
      <w:pPr>
        <w:bidi/>
        <w:rPr>
          <w:rtl/>
        </w:rPr>
      </w:pPr>
      <w:hyperlink r:id="rId10" w:history="1">
        <w:r w:rsidRPr="000A5CC2">
          <w:rPr>
            <w:rStyle w:val="Hyperlink"/>
            <w:rtl/>
          </w:rPr>
          <w:t>בק</w:t>
        </w:r>
        <w:r w:rsidRPr="000A5CC2">
          <w:rPr>
            <w:rStyle w:val="Hyperlink"/>
            <w:rtl/>
          </w:rPr>
          <w:t>י</w:t>
        </w:r>
        <w:r w:rsidRPr="000A5CC2">
          <w:rPr>
            <w:rStyle w:val="Hyperlink"/>
            <w:rtl/>
          </w:rPr>
          <w:t>שור </w:t>
        </w:r>
      </w:hyperlink>
      <w:r w:rsidRPr="000A5CC2">
        <w:rPr>
          <w:rtl/>
        </w:rPr>
        <w:t>ניתן לצפות באנימציה המתארת תא מימן בסביבה חומצית (דקה 0.45-2.00). </w:t>
      </w:r>
      <w:r w:rsidRPr="000A5CC2">
        <w:rPr>
          <w:b/>
          <w:bCs/>
          <w:rtl/>
        </w:rPr>
        <w:t> </w:t>
      </w:r>
    </w:p>
    <w:p w14:paraId="543B5C95" w14:textId="77777777" w:rsidR="000A5CC2" w:rsidRPr="000A5CC2" w:rsidRDefault="000A5CC2" w:rsidP="000A5CC2">
      <w:pPr>
        <w:bidi/>
        <w:rPr>
          <w:rtl/>
        </w:rPr>
      </w:pPr>
      <w:r w:rsidRPr="000A5CC2">
        <w:rPr>
          <w:rtl/>
        </w:rPr>
        <w:t>הערה:</w:t>
      </w:r>
    </w:p>
    <w:p w14:paraId="045BA403" w14:textId="77777777" w:rsidR="000A5CC2" w:rsidRPr="000A5CC2" w:rsidRDefault="000A5CC2" w:rsidP="000A5CC2">
      <w:pPr>
        <w:bidi/>
        <w:rPr>
          <w:rtl/>
        </w:rPr>
      </w:pPr>
      <w:r w:rsidRPr="000A5CC2">
        <w:rPr>
          <w:rtl/>
        </w:rPr>
        <w:t>במטרה להפעיל מכונית חשמלית נדרש מתח של כ- 300 וולט ואילו המתח של תא דלק יחיד (תא יחידה) הוא כ- 0.7 וולט - לבטרייה סטנדרטית שקונים לבית מתח של 1.5 וולט, בטריית ליתיום כ- 4.3 וולט.</w:t>
      </w:r>
    </w:p>
    <w:p w14:paraId="4AAFBF70" w14:textId="77777777" w:rsidR="000A5CC2" w:rsidRDefault="000A5CC2" w:rsidP="000A5CC2">
      <w:pPr>
        <w:bidi/>
        <w:rPr>
          <w:b/>
          <w:bCs/>
          <w:rtl/>
        </w:rPr>
      </w:pPr>
      <w:r w:rsidRPr="000A5CC2">
        <w:rPr>
          <w:rtl/>
        </w:rPr>
        <w:t>ולכן בבטרייה הנמצאת ברכב חשמלי מתקינים תאי יחידה רבים המחוברים ביניהם כדי שהמתח הכולל יגיע למתח הנדרש. </w:t>
      </w:r>
      <w:r w:rsidRPr="000A5CC2">
        <w:rPr>
          <w:b/>
          <w:bCs/>
          <w:rtl/>
        </w:rPr>
        <w:t> </w:t>
      </w:r>
    </w:p>
    <w:p w14:paraId="52C9B508" w14:textId="77777777" w:rsidR="000A5CC2" w:rsidRPr="000A5CC2" w:rsidRDefault="000A5CC2" w:rsidP="000A5CC2">
      <w:pPr>
        <w:bidi/>
        <w:rPr>
          <w:rtl/>
        </w:rPr>
      </w:pPr>
    </w:p>
    <w:p w14:paraId="534FF5F1" w14:textId="77777777" w:rsidR="000A5CC2" w:rsidRPr="000A5CC2" w:rsidRDefault="000A5CC2" w:rsidP="000A5CC2">
      <w:pPr>
        <w:bidi/>
        <w:rPr>
          <w:rtl/>
        </w:rPr>
      </w:pPr>
      <w:r w:rsidRPr="000A5CC2">
        <w:rPr>
          <w:b/>
          <w:bCs/>
          <w:rtl/>
        </w:rPr>
        <w:t>כלי תעבורה שמקור האנרגיה הוא מימן  </w:t>
      </w:r>
    </w:p>
    <w:p w14:paraId="3D9AF89D" w14:textId="77777777" w:rsidR="000A5CC2" w:rsidRPr="000A5CC2" w:rsidRDefault="000A5CC2" w:rsidP="000A5CC2">
      <w:pPr>
        <w:bidi/>
        <w:rPr>
          <w:rtl/>
        </w:rPr>
      </w:pPr>
      <w:r w:rsidRPr="000A5CC2">
        <w:rPr>
          <w:b/>
          <w:bCs/>
          <w:rtl/>
        </w:rPr>
        <w:t> </w:t>
      </w:r>
      <w:r w:rsidRPr="000A5CC2">
        <w:rPr>
          <w:rtl/>
        </w:rPr>
        <w:t>קיימים סוגים שונים של כלי תעבורה בהם מקור האנרגיה הוא   תאי דלק</w:t>
      </w:r>
      <w:r w:rsidRPr="000A5CC2">
        <w:t xml:space="preserve">, FC (Fuel Cell) : </w:t>
      </w:r>
      <w:r w:rsidRPr="000A5CC2">
        <w:rPr>
          <w:rtl/>
        </w:rPr>
        <w:t>רכבי נוסעים, רכבים מסחריים, אוטובוסים, משאיות, רכבות, ספינות</w:t>
      </w:r>
      <w:r w:rsidRPr="000A5CC2">
        <w:t>.</w:t>
      </w:r>
    </w:p>
    <w:p w14:paraId="7D40859C" w14:textId="77777777" w:rsidR="000A5CC2" w:rsidRPr="000A5CC2" w:rsidRDefault="000A5CC2" w:rsidP="000A5CC2">
      <w:pPr>
        <w:bidi/>
      </w:pPr>
      <w:r w:rsidRPr="000A5CC2">
        <w:rPr>
          <w:rtl/>
        </w:rPr>
        <w:t>רכב נוסעים:</w:t>
      </w:r>
    </w:p>
    <w:p w14:paraId="2F52A510" w14:textId="1FD76D57" w:rsidR="000A5CC2" w:rsidRPr="000A5CC2" w:rsidRDefault="000A5CC2" w:rsidP="000A5CC2">
      <w:pPr>
        <w:bidi/>
        <w:rPr>
          <w:rtl/>
        </w:rPr>
      </w:pPr>
      <w:r w:rsidRPr="000A5CC2">
        <w:drawing>
          <wp:inline distT="0" distB="0" distL="0" distR="0" wp14:anchorId="7CA9D04F" wp14:editId="440339DF">
            <wp:extent cx="2915478" cy="1950720"/>
            <wp:effectExtent l="0" t="0" r="0" b="0"/>
            <wp:docPr id="324359488" name="Picture 32" descr="mayma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mayman4.jpg" descr="mayman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9610" cy="1953485"/>
                    </a:xfrm>
                    <a:prstGeom prst="rect">
                      <a:avLst/>
                    </a:prstGeom>
                    <a:noFill/>
                    <a:ln>
                      <a:noFill/>
                    </a:ln>
                  </pic:spPr>
                </pic:pic>
              </a:graphicData>
            </a:graphic>
          </wp:inline>
        </w:drawing>
      </w:r>
    </w:p>
    <w:p w14:paraId="1093262A" w14:textId="77777777" w:rsidR="000A5CC2" w:rsidRPr="000A5CC2" w:rsidRDefault="000A5CC2" w:rsidP="000A5CC2">
      <w:pPr>
        <w:bidi/>
      </w:pPr>
      <w:r w:rsidRPr="000A5CC2">
        <w:rPr>
          <w:rtl/>
        </w:rPr>
        <w:t> </w:t>
      </w:r>
    </w:p>
    <w:p w14:paraId="29A51B5E" w14:textId="77777777" w:rsidR="000A5CC2" w:rsidRDefault="000A5CC2" w:rsidP="000A5CC2">
      <w:pPr>
        <w:bidi/>
        <w:rPr>
          <w:rtl/>
        </w:rPr>
      </w:pPr>
    </w:p>
    <w:p w14:paraId="782BDA71" w14:textId="4AD006E3" w:rsidR="000A5CC2" w:rsidRPr="000A5CC2" w:rsidRDefault="000A5CC2" w:rsidP="000A5CC2">
      <w:pPr>
        <w:bidi/>
        <w:rPr>
          <w:rtl/>
        </w:rPr>
      </w:pPr>
      <w:r w:rsidRPr="000A5CC2">
        <w:rPr>
          <w:rtl/>
        </w:rPr>
        <w:lastRenderedPageBreak/>
        <w:t>אוטובוס:</w:t>
      </w:r>
    </w:p>
    <w:p w14:paraId="4568224D" w14:textId="732D49C0" w:rsidR="000A5CC2" w:rsidRPr="000A5CC2" w:rsidRDefault="000A5CC2" w:rsidP="000A5CC2">
      <w:pPr>
        <w:bidi/>
        <w:rPr>
          <w:rtl/>
        </w:rPr>
      </w:pPr>
      <w:r w:rsidRPr="000A5CC2">
        <w:drawing>
          <wp:inline distT="0" distB="0" distL="0" distR="0" wp14:anchorId="19A96DA6" wp14:editId="50631C57">
            <wp:extent cx="3056668" cy="2171700"/>
            <wp:effectExtent l="0" t="0" r="0" b="0"/>
            <wp:docPr id="1202428519" name="Picture 31" descr="mayma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mayman11.jpg" descr="mayman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2160" cy="2175602"/>
                    </a:xfrm>
                    <a:prstGeom prst="rect">
                      <a:avLst/>
                    </a:prstGeom>
                    <a:noFill/>
                    <a:ln>
                      <a:noFill/>
                    </a:ln>
                  </pic:spPr>
                </pic:pic>
              </a:graphicData>
            </a:graphic>
          </wp:inline>
        </w:drawing>
      </w:r>
    </w:p>
    <w:p w14:paraId="46F8CA8D" w14:textId="77777777" w:rsidR="000A5CC2" w:rsidRPr="000A5CC2" w:rsidRDefault="000A5CC2" w:rsidP="000A5CC2">
      <w:pPr>
        <w:bidi/>
      </w:pPr>
      <w:r w:rsidRPr="000A5CC2">
        <w:rPr>
          <w:b/>
          <w:bCs/>
          <w:rtl/>
        </w:rPr>
        <w:t> </w:t>
      </w:r>
    </w:p>
    <w:p w14:paraId="517F5040" w14:textId="77777777" w:rsidR="000A5CC2" w:rsidRPr="000A5CC2" w:rsidRDefault="000A5CC2" w:rsidP="000A5CC2">
      <w:pPr>
        <w:bidi/>
      </w:pPr>
      <w:r w:rsidRPr="000A5CC2">
        <w:rPr>
          <w:b/>
          <w:bCs/>
          <w:rtl/>
        </w:rPr>
        <w:t>מימן נוזלי, </w:t>
      </w:r>
      <w:r w:rsidRPr="000A5CC2">
        <w:rPr>
          <w:b/>
          <w:bCs/>
        </w:rPr>
        <w:t>H</w:t>
      </w:r>
      <w:r w:rsidRPr="000A5CC2">
        <w:rPr>
          <w:b/>
          <w:bCs/>
          <w:vertAlign w:val="subscript"/>
        </w:rPr>
        <w:t>2(l)</w:t>
      </w:r>
      <w:r w:rsidRPr="000A5CC2">
        <w:rPr>
          <w:b/>
          <w:bCs/>
          <w:rtl/>
        </w:rPr>
        <w:t>, חומר דלק לרכבים חשמליים</w:t>
      </w:r>
    </w:p>
    <w:p w14:paraId="1C36769A" w14:textId="77777777" w:rsidR="000A5CC2" w:rsidRPr="000A5CC2" w:rsidRDefault="000A5CC2" w:rsidP="000A5CC2">
      <w:pPr>
        <w:bidi/>
        <w:rPr>
          <w:rtl/>
        </w:rPr>
      </w:pPr>
      <w:r w:rsidRPr="000A5CC2">
        <w:rPr>
          <w:b/>
          <w:bCs/>
        </w:rPr>
        <w:t> </w:t>
      </w:r>
      <w:r w:rsidRPr="000A5CC2">
        <w:rPr>
          <w:rtl/>
        </w:rPr>
        <w:t>מימן משמש כדלק לרכבים חשמליים כאשר הוא נמצא במצב צבירה נוזל. מימן נוזלי מאוחסן בטמפרטורה מאוד נמוכה</w:t>
      </w:r>
      <w:r w:rsidRPr="000A5CC2">
        <w:t>, -253</w:t>
      </w:r>
      <w:r w:rsidRPr="000A5CC2">
        <w:rPr>
          <w:vertAlign w:val="superscript"/>
        </w:rPr>
        <w:t>o</w:t>
      </w:r>
      <w:r w:rsidRPr="000A5CC2">
        <w:t>C </w:t>
      </w:r>
      <w:r w:rsidRPr="000A5CC2">
        <w:rPr>
          <w:rtl/>
        </w:rPr>
        <w:t>ובלחץ של 10.21 אטמוספרות</w:t>
      </w:r>
      <w:r w:rsidRPr="000A5CC2">
        <w:t>.</w:t>
      </w:r>
    </w:p>
    <w:p w14:paraId="7070B321" w14:textId="77777777" w:rsidR="000A5CC2" w:rsidRPr="000A5CC2" w:rsidRDefault="000A5CC2" w:rsidP="000A5CC2">
      <w:pPr>
        <w:bidi/>
      </w:pPr>
      <w:r w:rsidRPr="000A5CC2">
        <w:rPr>
          <w:b/>
          <w:bCs/>
          <w:rtl/>
        </w:rPr>
        <w:t>שאלה מספר 2  </w:t>
      </w:r>
    </w:p>
    <w:p w14:paraId="2E94FA3E" w14:textId="77777777" w:rsidR="000A5CC2" w:rsidRPr="000A5CC2" w:rsidRDefault="000A5CC2" w:rsidP="000A5CC2">
      <w:pPr>
        <w:bidi/>
        <w:rPr>
          <w:rtl/>
        </w:rPr>
      </w:pPr>
      <w:r w:rsidRPr="000A5CC2">
        <w:rPr>
          <w:rtl/>
        </w:rPr>
        <w:t>כאשר הופכים מימן גזי למימן נוזלי, הנפח קטן והלחץ במכל גדל (חלק מהנוזל מתאדה, נוצר במכל גז הגורם ללחץ הגבוה).</w:t>
      </w:r>
    </w:p>
    <w:p w14:paraId="2450DCBD" w14:textId="77777777" w:rsidR="000A5CC2" w:rsidRPr="000A5CC2" w:rsidRDefault="000A5CC2" w:rsidP="000A5CC2">
      <w:pPr>
        <w:bidi/>
        <w:rPr>
          <w:rtl/>
        </w:rPr>
      </w:pPr>
      <w:r w:rsidRPr="000A5CC2">
        <w:rPr>
          <w:rtl/>
        </w:rPr>
        <w:t>אחד מהשינויים מהווה יתרון לשימוש המימן כחומר דלק והשינוי השני הוא חסרון.</w:t>
      </w:r>
    </w:p>
    <w:p w14:paraId="4D310BB0" w14:textId="77777777" w:rsidR="000A5CC2" w:rsidRPr="000A5CC2" w:rsidRDefault="000A5CC2" w:rsidP="000A5CC2">
      <w:pPr>
        <w:bidi/>
        <w:rPr>
          <w:rtl/>
        </w:rPr>
      </w:pPr>
      <w:r w:rsidRPr="000A5CC2">
        <w:rPr>
          <w:rtl/>
        </w:rPr>
        <w:t>עבור כל אחד משני השינויים קבע האם הוא יתרון או חסרון. נמק עבור כל שינוי בנפרד.</w:t>
      </w:r>
    </w:p>
    <w:p w14:paraId="6D9A2E49" w14:textId="77777777" w:rsidR="000A5CC2" w:rsidRPr="000A5CC2" w:rsidRDefault="000A5CC2" w:rsidP="000A5CC2">
      <w:pPr>
        <w:bidi/>
        <w:rPr>
          <w:rtl/>
        </w:rPr>
      </w:pPr>
      <w:r w:rsidRPr="000A5CC2">
        <w:rPr>
          <w:rtl/>
        </w:rPr>
        <w:t> </w:t>
      </w:r>
    </w:p>
    <w:p w14:paraId="4EEE8E12" w14:textId="52161601" w:rsidR="000A5CC2" w:rsidRPr="000A5CC2" w:rsidRDefault="000A5CC2" w:rsidP="000A5CC2">
      <w:pPr>
        <w:bidi/>
      </w:pPr>
      <w:r w:rsidRPr="000A5CC2">
        <w:drawing>
          <wp:inline distT="0" distB="0" distL="0" distR="0" wp14:anchorId="13E03207" wp14:editId="54AED45F">
            <wp:extent cx="4320540" cy="2788920"/>
            <wp:effectExtent l="0" t="0" r="3810" b="0"/>
            <wp:docPr id="1289249421" name="Picture 30" descr="mayman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mayman12.jpg" descr="mayman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0540" cy="2788920"/>
                    </a:xfrm>
                    <a:prstGeom prst="rect">
                      <a:avLst/>
                    </a:prstGeom>
                    <a:noFill/>
                    <a:ln>
                      <a:noFill/>
                    </a:ln>
                  </pic:spPr>
                </pic:pic>
              </a:graphicData>
            </a:graphic>
          </wp:inline>
        </w:drawing>
      </w:r>
    </w:p>
    <w:p w14:paraId="30CD2394" w14:textId="77777777" w:rsidR="000A5CC2" w:rsidRPr="000A5CC2" w:rsidRDefault="000A5CC2" w:rsidP="000A5CC2">
      <w:pPr>
        <w:bidi/>
      </w:pPr>
      <w:r w:rsidRPr="000A5CC2">
        <w:rPr>
          <w:rtl/>
        </w:rPr>
        <w:t>קיימת בעיה להוביל מימן נוזלי: למימן נוזלי סכנות שונות מאלו של מימן גזי:</w:t>
      </w:r>
    </w:p>
    <w:p w14:paraId="48DAB2D7" w14:textId="77777777" w:rsidR="000A5CC2" w:rsidRPr="000A5CC2" w:rsidRDefault="000A5CC2" w:rsidP="000A5CC2">
      <w:pPr>
        <w:bidi/>
        <w:rPr>
          <w:rtl/>
        </w:rPr>
      </w:pPr>
      <w:r w:rsidRPr="000A5CC2">
        <w:t> </w:t>
      </w:r>
    </w:p>
    <w:p w14:paraId="090BC64A" w14:textId="77777777" w:rsidR="000A5CC2" w:rsidRPr="000A5CC2" w:rsidRDefault="000A5CC2" w:rsidP="000A5CC2">
      <w:pPr>
        <w:numPr>
          <w:ilvl w:val="0"/>
          <w:numId w:val="43"/>
        </w:numPr>
        <w:bidi/>
      </w:pPr>
      <w:r w:rsidRPr="000A5CC2">
        <w:rPr>
          <w:rtl/>
        </w:rPr>
        <w:lastRenderedPageBreak/>
        <w:t>נפח מימן במצב צבירה גז גדול פי 850 מנפח מימן במצב צבירה נוזל. אידוי מימן מתרחש במהירות, ולכן יש צורך לשמור על אוורור מתאים ושחרור לחץ במטרה לשמור על הבטיחות.</w:t>
      </w:r>
    </w:p>
    <w:p w14:paraId="23C2B2BE" w14:textId="77777777" w:rsidR="000A5CC2" w:rsidRPr="000A5CC2" w:rsidRDefault="000A5CC2" w:rsidP="000A5CC2">
      <w:pPr>
        <w:numPr>
          <w:ilvl w:val="0"/>
          <w:numId w:val="43"/>
        </w:numPr>
        <w:bidi/>
        <w:rPr>
          <w:rtl/>
        </w:rPr>
      </w:pPr>
      <w:r w:rsidRPr="000A5CC2">
        <w:rPr>
          <w:rtl/>
        </w:rPr>
        <w:t>כמו חומרי דלק אחרים, מימן נשרף או מתפוצץ ולכן קיימת חשיבות לבחון אגירה ושינוע בטיחותי של מימן במצב צבירה גז או במצב צבירה נוזל.</w:t>
      </w:r>
    </w:p>
    <w:p w14:paraId="7F4FDCCA" w14:textId="77777777" w:rsidR="000A5CC2" w:rsidRPr="000A5CC2" w:rsidRDefault="000A5CC2" w:rsidP="000A5CC2">
      <w:pPr>
        <w:numPr>
          <w:ilvl w:val="0"/>
          <w:numId w:val="43"/>
        </w:numPr>
        <w:bidi/>
        <w:rPr>
          <w:rtl/>
        </w:rPr>
      </w:pPr>
      <w:r w:rsidRPr="000A5CC2">
        <w:rPr>
          <w:rtl/>
        </w:rPr>
        <w:t>לחץ המימן הנוזלי במיכל גדול (כתוצאה מאידוי המימן הנוזלי), ויש לדאוג למכל המאחסן בצורה בטיחותית את הנוזל.  </w:t>
      </w:r>
    </w:p>
    <w:p w14:paraId="35D6334F" w14:textId="77777777" w:rsidR="000A5CC2" w:rsidRPr="000A5CC2" w:rsidRDefault="000A5CC2" w:rsidP="000A5CC2">
      <w:pPr>
        <w:bidi/>
        <w:rPr>
          <w:rtl/>
        </w:rPr>
      </w:pPr>
      <w:r w:rsidRPr="000A5CC2">
        <w:rPr>
          <w:rtl/>
        </w:rPr>
        <w:t>לכן יש תחנות דלק בהן מיוצר המימן בשולי תחנת הדלק בתהליך אלקטרוליזה (פירוק בעזרת חשמל) של מים. בתחנת הדלק ניתן לייצר כ- 80 ק"ג מימן מדי יום.</w:t>
      </w:r>
    </w:p>
    <w:p w14:paraId="757B3656" w14:textId="77777777" w:rsidR="000A5CC2" w:rsidRPr="000A5CC2" w:rsidRDefault="000A5CC2" w:rsidP="000A5CC2">
      <w:pPr>
        <w:bidi/>
        <w:rPr>
          <w:rtl/>
        </w:rPr>
      </w:pPr>
      <w:r w:rsidRPr="000A5CC2">
        <w:rPr>
          <w:rtl/>
        </w:rPr>
        <w:t> </w:t>
      </w:r>
    </w:p>
    <w:p w14:paraId="12E07CE1" w14:textId="77777777" w:rsidR="000A5CC2" w:rsidRPr="000A5CC2" w:rsidRDefault="000A5CC2" w:rsidP="000A5CC2">
      <w:pPr>
        <w:bidi/>
      </w:pPr>
      <w:r w:rsidRPr="000A5CC2">
        <w:rPr>
          <w:rtl/>
        </w:rPr>
        <w:t xml:space="preserve">האנרגיה הנדרשת לאלקטרוליזה של המים מתקבלת בדרך כלל ממקורות אנרגיה מתחדשים השומרים על איכות הסביבה כמו אנרגיה סולרית מהשמש, אנרגית רוח </w:t>
      </w:r>
      <w:proofErr w:type="spellStart"/>
      <w:r w:rsidRPr="000A5CC2">
        <w:rPr>
          <w:rtl/>
        </w:rPr>
        <w:t>וכו</w:t>
      </w:r>
      <w:proofErr w:type="spellEnd"/>
      <w:r w:rsidRPr="000A5CC2">
        <w:rPr>
          <w:rtl/>
        </w:rPr>
        <w:t>'.  </w:t>
      </w:r>
    </w:p>
    <w:p w14:paraId="49236C20" w14:textId="77777777" w:rsidR="000A5CC2" w:rsidRPr="000A5CC2" w:rsidRDefault="000A5CC2" w:rsidP="000A5CC2">
      <w:pPr>
        <w:bidi/>
        <w:rPr>
          <w:rtl/>
        </w:rPr>
      </w:pPr>
      <w:r w:rsidRPr="000A5CC2">
        <w:rPr>
          <w:b/>
          <w:bCs/>
          <w:rtl/>
        </w:rPr>
        <w:t>השוואה בין הדלק במכונית חשמלית (תאי דלק) לדלק במכונית המונעת בעזרת בנזין.</w:t>
      </w:r>
    </w:p>
    <w:p w14:paraId="6EF7DDCA" w14:textId="77777777" w:rsidR="000A5CC2" w:rsidRPr="000A5CC2" w:rsidRDefault="000A5CC2" w:rsidP="000A5CC2">
      <w:pPr>
        <w:numPr>
          <w:ilvl w:val="0"/>
          <w:numId w:val="44"/>
        </w:numPr>
        <w:bidi/>
        <w:rPr>
          <w:rtl/>
        </w:rPr>
      </w:pPr>
      <w:r w:rsidRPr="000A5CC2">
        <w:rPr>
          <w:rtl/>
        </w:rPr>
        <w:t>למימן טמפרטורת התלקחות (הטמפרטורה הנמוכה בה חומר ניצת בצורה ספונטאנית) גבוהה מטמפרטורת ההתלקחות של בנזין. טמפרטורת ההתלקחות של מימן היא </w:t>
      </w:r>
      <w:r w:rsidRPr="000A5CC2">
        <w:t>538</w:t>
      </w:r>
      <w:r w:rsidRPr="000A5CC2">
        <w:rPr>
          <w:vertAlign w:val="superscript"/>
        </w:rPr>
        <w:t>o</w:t>
      </w:r>
      <w:r w:rsidRPr="000A5CC2">
        <w:t>C </w:t>
      </w:r>
      <w:r w:rsidRPr="000A5CC2">
        <w:rPr>
          <w:rtl/>
        </w:rPr>
        <w:t> ושל בנזין </w:t>
      </w:r>
      <w:r w:rsidRPr="000A5CC2">
        <w:t>232.2</w:t>
      </w:r>
      <w:r w:rsidRPr="000A5CC2">
        <w:rPr>
          <w:vertAlign w:val="superscript"/>
        </w:rPr>
        <w:t>o</w:t>
      </w:r>
      <w:r w:rsidRPr="000A5CC2">
        <w:t>C </w:t>
      </w:r>
      <w:r w:rsidRPr="000A5CC2">
        <w:rPr>
          <w:rtl/>
        </w:rPr>
        <w:t>, לכן הסכנה לבעירה של מימן נמוכה מבעירה של בנזין.</w:t>
      </w:r>
    </w:p>
    <w:p w14:paraId="36048A3D" w14:textId="77777777" w:rsidR="000A5CC2" w:rsidRPr="000A5CC2" w:rsidRDefault="000A5CC2" w:rsidP="000A5CC2">
      <w:pPr>
        <w:numPr>
          <w:ilvl w:val="0"/>
          <w:numId w:val="44"/>
        </w:numPr>
        <w:bidi/>
        <w:rPr>
          <w:rtl/>
        </w:rPr>
      </w:pPr>
      <w:r w:rsidRPr="000A5CC2">
        <w:rPr>
          <w:rtl/>
        </w:rPr>
        <w:t>בטוח יותר לאכסן מימן נוזלי במכל מאשר בנזין. מימן קל מהאוויר ולכן במקרה של דליפה הוא מתנדף לאטמוספירה ולא נשאר על פני הקרקע כמו בנזין (מימן קל מבנזין פי 57). במקרה של שריפה, שריפה באוויר פחות מסוכנת משריפה המתפשטת על הקרקע.</w:t>
      </w:r>
    </w:p>
    <w:p w14:paraId="673829BD" w14:textId="77777777" w:rsidR="000A5CC2" w:rsidRPr="000A5CC2" w:rsidRDefault="000A5CC2" w:rsidP="000A5CC2">
      <w:pPr>
        <w:numPr>
          <w:ilvl w:val="0"/>
          <w:numId w:val="44"/>
        </w:numPr>
        <w:bidi/>
        <w:rPr>
          <w:rtl/>
        </w:rPr>
      </w:pPr>
      <w:r w:rsidRPr="000A5CC2">
        <w:rPr>
          <w:rtl/>
        </w:rPr>
        <w:t>במטרה לאגור כמות מספיקה של מימן, דוחסים ואוגרים אותו במכלים העמידים בפני לחצים גבוהים (הלחץ של אדי המימן במכל הוא כ- 10 אטמוספרות). המכלים מצוידים בשסתומים המשחררים לאוויר עודף גזים במטרה למנוע אסון. עובדה זו מהווה חסרון היות וכמות המימן יורדת במהלך הזמן.</w:t>
      </w:r>
    </w:p>
    <w:p w14:paraId="70A620DB" w14:textId="77777777" w:rsidR="000A5CC2" w:rsidRPr="000A5CC2" w:rsidRDefault="000A5CC2" w:rsidP="000A5CC2">
      <w:pPr>
        <w:numPr>
          <w:ilvl w:val="0"/>
          <w:numId w:val="44"/>
        </w:numPr>
        <w:bidi/>
        <w:rPr>
          <w:rtl/>
        </w:rPr>
      </w:pPr>
      <w:r w:rsidRPr="000A5CC2">
        <w:rPr>
          <w:rtl/>
        </w:rPr>
        <w:t>מימן בוער במהירות רבה יותר מבנזין. באזור פתוח הלהבה של המימן מתפשטת במהירות, לכל מקום בו נמצא מימן גזי, אבל לא נוצר לחץ גבוה. לעומת זאת, כאשר מימן נשרף באזור תחום וסגור, יכולים להיווצר לחצים מאוד גבוהים הגורמים לפיצוץ אדיר.</w:t>
      </w:r>
    </w:p>
    <w:p w14:paraId="304772A9" w14:textId="77777777" w:rsidR="000A5CC2" w:rsidRPr="000A5CC2" w:rsidRDefault="000A5CC2" w:rsidP="000A5CC2">
      <w:pPr>
        <w:numPr>
          <w:ilvl w:val="0"/>
          <w:numId w:val="44"/>
        </w:numPr>
        <w:bidi/>
        <w:rPr>
          <w:rtl/>
        </w:rPr>
      </w:pPr>
      <w:r w:rsidRPr="000A5CC2">
        <w:rPr>
          <w:rtl/>
        </w:rPr>
        <w:t>זיהוי של דליפת חומר דלק:</w:t>
      </w:r>
    </w:p>
    <w:p w14:paraId="40069609" w14:textId="77777777" w:rsidR="000A5CC2" w:rsidRPr="000A5CC2" w:rsidRDefault="000A5CC2" w:rsidP="000A5CC2">
      <w:pPr>
        <w:numPr>
          <w:ilvl w:val="1"/>
          <w:numId w:val="44"/>
        </w:numPr>
        <w:bidi/>
        <w:rPr>
          <w:rtl/>
        </w:rPr>
      </w:pPr>
      <w:r w:rsidRPr="000A5CC2">
        <w:rPr>
          <w:rtl/>
        </w:rPr>
        <w:t>להבה של מימן בוער אינה בתחום הספקטרום הנראה ולכן אין אפשרות לראות כאשר המימן בוער. בהתאם חובה לשים במכלים מכשור בעזרתו ניתן לזהות בעירה של המימן.</w:t>
      </w:r>
    </w:p>
    <w:p w14:paraId="57B6AC89" w14:textId="77777777" w:rsidR="000A5CC2" w:rsidRPr="000A5CC2" w:rsidRDefault="000A5CC2" w:rsidP="000A5CC2">
      <w:pPr>
        <w:numPr>
          <w:ilvl w:val="1"/>
          <w:numId w:val="44"/>
        </w:numPr>
        <w:bidi/>
        <w:rPr>
          <w:rtl/>
        </w:rPr>
      </w:pPr>
      <w:r w:rsidRPr="000A5CC2">
        <w:rPr>
          <w:rtl/>
        </w:rPr>
        <w:t>אין חומרי ריח שניתן להוסיף למימן, היות והוא מורכב ממולקולות מאוד קלות (ענן אלקטרונים קטן) שאינן מסוגלות ליצור תערובת עם מולקולות של חומרי ריח. לכן אין אפשרות לזהות דליפה של מימן בעזרת חוש הריח.</w:t>
      </w:r>
    </w:p>
    <w:p w14:paraId="7B29F4C3" w14:textId="77777777" w:rsidR="000A5CC2" w:rsidRDefault="000A5CC2" w:rsidP="000A5CC2">
      <w:pPr>
        <w:bidi/>
        <w:rPr>
          <w:b/>
          <w:bCs/>
          <w:rtl/>
        </w:rPr>
      </w:pPr>
    </w:p>
    <w:p w14:paraId="1605F8BC" w14:textId="05431FDC" w:rsidR="000A5CC2" w:rsidRPr="000A5CC2" w:rsidRDefault="000A5CC2" w:rsidP="000A5CC2">
      <w:pPr>
        <w:bidi/>
        <w:rPr>
          <w:rtl/>
        </w:rPr>
      </w:pPr>
      <w:r w:rsidRPr="000A5CC2">
        <w:rPr>
          <w:b/>
          <w:bCs/>
          <w:rtl/>
        </w:rPr>
        <w:t>שאלה מספר 3  </w:t>
      </w:r>
    </w:p>
    <w:p w14:paraId="7E240C86" w14:textId="77777777" w:rsidR="000A5CC2" w:rsidRPr="000A5CC2" w:rsidRDefault="000A5CC2" w:rsidP="000A5CC2">
      <w:pPr>
        <w:bidi/>
        <w:rPr>
          <w:rtl/>
        </w:rPr>
      </w:pPr>
      <w:r w:rsidRPr="000A5CC2">
        <w:rPr>
          <w:b/>
          <w:bCs/>
          <w:rtl/>
        </w:rPr>
        <w:t>ארגנו בטבלה </w:t>
      </w:r>
      <w:r w:rsidRPr="000A5CC2">
        <w:rPr>
          <w:rtl/>
        </w:rPr>
        <w:t>את הנתונים המשווים בין הדלק במכונית חשמלית (תאי דלק) לדלק במכונית המונעת בעזרת בנזין.</w:t>
      </w:r>
    </w:p>
    <w:p w14:paraId="480174C7" w14:textId="77777777" w:rsidR="000A5CC2" w:rsidRPr="000A5CC2" w:rsidRDefault="000A5CC2" w:rsidP="000A5CC2">
      <w:pPr>
        <w:bidi/>
        <w:rPr>
          <w:rtl/>
        </w:rPr>
      </w:pPr>
      <w:r w:rsidRPr="000A5CC2">
        <w:rPr>
          <w:rtl/>
        </w:rPr>
        <w:t> </w:t>
      </w:r>
    </w:p>
    <w:p w14:paraId="7AE9D91F" w14:textId="77777777" w:rsidR="000A5CC2" w:rsidRPr="000A5CC2" w:rsidRDefault="000A5CC2" w:rsidP="000A5CC2">
      <w:pPr>
        <w:bidi/>
        <w:rPr>
          <w:rtl/>
        </w:rPr>
      </w:pPr>
      <w:r w:rsidRPr="000A5CC2">
        <w:rPr>
          <w:b/>
          <w:bCs/>
          <w:rtl/>
        </w:rPr>
        <w:t>רכב חשמלי כמקור אנרגיה לבתים  </w:t>
      </w:r>
    </w:p>
    <w:p w14:paraId="783B6A80" w14:textId="77777777" w:rsidR="000A5CC2" w:rsidRPr="000A5CC2" w:rsidRDefault="000A5CC2" w:rsidP="000A5CC2">
      <w:pPr>
        <w:bidi/>
        <w:rPr>
          <w:rtl/>
        </w:rPr>
      </w:pPr>
      <w:r w:rsidRPr="000A5CC2">
        <w:rPr>
          <w:rtl/>
        </w:rPr>
        <w:t xml:space="preserve">רכבים חשמליים משמשים כמקור אנרגיה לבתי מגורים. בשעות בהן מחנים את הרכב, האנרגיה האצורה במימן האגור ברכבים משמש לייצור חשמל במטרה להאיר מבני מגורים, שימוש במכשירים חשמליים </w:t>
      </w:r>
      <w:proofErr w:type="spellStart"/>
      <w:r w:rsidRPr="000A5CC2">
        <w:rPr>
          <w:rtl/>
        </w:rPr>
        <w:t>וכו</w:t>
      </w:r>
      <w:proofErr w:type="spellEnd"/>
      <w:r w:rsidRPr="000A5CC2">
        <w:rPr>
          <w:rtl/>
        </w:rPr>
        <w:t>'.</w:t>
      </w:r>
    </w:p>
    <w:p w14:paraId="1A71B49A" w14:textId="77777777" w:rsidR="000A5CC2" w:rsidRPr="000A5CC2" w:rsidRDefault="000A5CC2" w:rsidP="000A5CC2">
      <w:pPr>
        <w:bidi/>
        <w:rPr>
          <w:rtl/>
        </w:rPr>
      </w:pPr>
      <w:r w:rsidRPr="000A5CC2">
        <w:rPr>
          <w:rtl/>
        </w:rPr>
        <w:lastRenderedPageBreak/>
        <w:t> </w:t>
      </w:r>
    </w:p>
    <w:p w14:paraId="172A346A" w14:textId="77777777" w:rsidR="000A5CC2" w:rsidRPr="000A5CC2" w:rsidRDefault="000A5CC2" w:rsidP="000A5CC2">
      <w:pPr>
        <w:bidi/>
      </w:pPr>
      <w:r w:rsidRPr="000A5CC2">
        <w:rPr>
          <w:rtl/>
        </w:rPr>
        <w:t>ביפן יש כ- 14 ימים בחודש של הפסקות חשמל בגלל סופות והצפות, והאנרגיה האצורה ברכבים מאפשרת מערכות גיבוי ביתיות. רכב עם מיכל מימן מלא יכול "לחשמל" בית ממוצע למשך שבוע בערך!</w:t>
      </w:r>
    </w:p>
    <w:p w14:paraId="49299063" w14:textId="77777777" w:rsidR="000A5CC2" w:rsidRPr="000A5CC2" w:rsidRDefault="000A5CC2" w:rsidP="000A5CC2">
      <w:pPr>
        <w:bidi/>
        <w:rPr>
          <w:rtl/>
        </w:rPr>
      </w:pPr>
      <w:r w:rsidRPr="000A5CC2">
        <w:t> </w:t>
      </w:r>
    </w:p>
    <w:p w14:paraId="5A95038D" w14:textId="77777777" w:rsidR="000A5CC2" w:rsidRPr="000A5CC2" w:rsidRDefault="000A5CC2" w:rsidP="000A5CC2">
      <w:pPr>
        <w:bidi/>
      </w:pPr>
      <w:r w:rsidRPr="000A5CC2">
        <w:rPr>
          <w:rtl/>
        </w:rPr>
        <w:t xml:space="preserve">באיור מוצגים שני מקורות אנרגיה לבית, תָאים </w:t>
      </w:r>
      <w:proofErr w:type="spellStart"/>
      <w:r w:rsidRPr="000A5CC2">
        <w:rPr>
          <w:rtl/>
        </w:rPr>
        <w:t>פוטוולטאיים</w:t>
      </w:r>
      <w:proofErr w:type="spellEnd"/>
      <w:r w:rsidRPr="000A5CC2">
        <w:rPr>
          <w:rtl/>
        </w:rPr>
        <w:t xml:space="preserve"> ורכב חשמלי:</w:t>
      </w:r>
    </w:p>
    <w:p w14:paraId="21B60D0B" w14:textId="3A635490" w:rsidR="000A5CC2" w:rsidRPr="000A5CC2" w:rsidRDefault="000A5CC2" w:rsidP="000A5CC2">
      <w:pPr>
        <w:bidi/>
        <w:rPr>
          <w:rtl/>
        </w:rPr>
      </w:pPr>
      <w:r w:rsidRPr="000A5CC2">
        <w:drawing>
          <wp:inline distT="0" distB="0" distL="0" distR="0" wp14:anchorId="1AEBFD47" wp14:editId="6EBA79C1">
            <wp:extent cx="3436620" cy="3506047"/>
            <wp:effectExtent l="0" t="0" r="0" b="0"/>
            <wp:docPr id="1312470469" name="Picture 29" descr="mayma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mayman13.jpg" descr="mayman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9902" cy="3509395"/>
                    </a:xfrm>
                    <a:prstGeom prst="rect">
                      <a:avLst/>
                    </a:prstGeom>
                    <a:noFill/>
                    <a:ln>
                      <a:noFill/>
                    </a:ln>
                  </pic:spPr>
                </pic:pic>
              </a:graphicData>
            </a:graphic>
          </wp:inline>
        </w:drawing>
      </w:r>
    </w:p>
    <w:p w14:paraId="5DB26107" w14:textId="5752BA1C" w:rsidR="00955E97" w:rsidRPr="000A5CC2" w:rsidRDefault="00955E97" w:rsidP="000A5CC2">
      <w:pPr>
        <w:bidi/>
      </w:pPr>
    </w:p>
    <w:sectPr w:rsidR="00955E97" w:rsidRPr="000A5CC2" w:rsidSect="00A14184">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EE3"/>
    <w:multiLevelType w:val="multilevel"/>
    <w:tmpl w:val="592E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43BFC"/>
    <w:multiLevelType w:val="hybridMultilevel"/>
    <w:tmpl w:val="B41893BE"/>
    <w:lvl w:ilvl="0" w:tplc="207EFB3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265E8"/>
    <w:multiLevelType w:val="multilevel"/>
    <w:tmpl w:val="A89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4472B"/>
    <w:multiLevelType w:val="multilevel"/>
    <w:tmpl w:val="DCA4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61292"/>
    <w:multiLevelType w:val="hybridMultilevel"/>
    <w:tmpl w:val="4726D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82C29"/>
    <w:multiLevelType w:val="multilevel"/>
    <w:tmpl w:val="B778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649F9"/>
    <w:multiLevelType w:val="multilevel"/>
    <w:tmpl w:val="577E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26E33"/>
    <w:multiLevelType w:val="multilevel"/>
    <w:tmpl w:val="CAA2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3691B"/>
    <w:multiLevelType w:val="multilevel"/>
    <w:tmpl w:val="1C26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90839"/>
    <w:multiLevelType w:val="multilevel"/>
    <w:tmpl w:val="4936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A60A2"/>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A55059"/>
    <w:multiLevelType w:val="multilevel"/>
    <w:tmpl w:val="348C54EA"/>
    <w:lvl w:ilvl="0">
      <w:start w:val="4"/>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5A5DC3"/>
    <w:multiLevelType w:val="multilevel"/>
    <w:tmpl w:val="BB6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63FA8"/>
    <w:multiLevelType w:val="multilevel"/>
    <w:tmpl w:val="93744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C6925"/>
    <w:multiLevelType w:val="multilevel"/>
    <w:tmpl w:val="121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56684"/>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8D6C45"/>
    <w:multiLevelType w:val="multilevel"/>
    <w:tmpl w:val="CCD48B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657662"/>
    <w:multiLevelType w:val="multilevel"/>
    <w:tmpl w:val="CEAA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11E2C"/>
    <w:multiLevelType w:val="multilevel"/>
    <w:tmpl w:val="8EBA2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A51169"/>
    <w:multiLevelType w:val="hybridMultilevel"/>
    <w:tmpl w:val="511C236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B97988"/>
    <w:multiLevelType w:val="multilevel"/>
    <w:tmpl w:val="5A0E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E7C89"/>
    <w:multiLevelType w:val="multilevel"/>
    <w:tmpl w:val="CBD0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26769"/>
    <w:multiLevelType w:val="hybridMultilevel"/>
    <w:tmpl w:val="CE6222F4"/>
    <w:lvl w:ilvl="0" w:tplc="C48817A8">
      <w:start w:val="1"/>
      <w:numFmt w:val="hebrew1"/>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3" w15:restartNumberingAfterBreak="0">
    <w:nsid w:val="40262FFE"/>
    <w:multiLevelType w:val="multilevel"/>
    <w:tmpl w:val="C4DA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1C1486"/>
    <w:multiLevelType w:val="multilevel"/>
    <w:tmpl w:val="1C1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DC4B5C"/>
    <w:multiLevelType w:val="multilevel"/>
    <w:tmpl w:val="9B707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9724CE"/>
    <w:multiLevelType w:val="multilevel"/>
    <w:tmpl w:val="8EFA7EFC"/>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hebrew1"/>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D922D0"/>
    <w:multiLevelType w:val="multilevel"/>
    <w:tmpl w:val="967C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0B7B20"/>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DA5C72"/>
    <w:multiLevelType w:val="multilevel"/>
    <w:tmpl w:val="840C3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8C31BA"/>
    <w:multiLevelType w:val="multilevel"/>
    <w:tmpl w:val="F7B8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CF309B"/>
    <w:multiLevelType w:val="multilevel"/>
    <w:tmpl w:val="AB6E3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7549C5"/>
    <w:multiLevelType w:val="multilevel"/>
    <w:tmpl w:val="9050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CD706E"/>
    <w:multiLevelType w:val="multilevel"/>
    <w:tmpl w:val="02E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EF4CC2"/>
    <w:multiLevelType w:val="multilevel"/>
    <w:tmpl w:val="CA9EBD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C74AD9"/>
    <w:multiLevelType w:val="multilevel"/>
    <w:tmpl w:val="6594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A9F4D06"/>
    <w:multiLevelType w:val="multilevel"/>
    <w:tmpl w:val="2B68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99445A"/>
    <w:multiLevelType w:val="multilevel"/>
    <w:tmpl w:val="0CB0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C97EA7"/>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864D4D"/>
    <w:multiLevelType w:val="multilevel"/>
    <w:tmpl w:val="9CE47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7B5FF7"/>
    <w:multiLevelType w:val="multilevel"/>
    <w:tmpl w:val="18329FB8"/>
    <w:lvl w:ilvl="0">
      <w:start w:val="3"/>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011520"/>
    <w:multiLevelType w:val="multilevel"/>
    <w:tmpl w:val="64C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3B111B"/>
    <w:multiLevelType w:val="multilevel"/>
    <w:tmpl w:val="E444B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721515">
    <w:abstractNumId w:val="36"/>
  </w:num>
  <w:num w:numId="2" w16cid:durableId="235094947">
    <w:abstractNumId w:val="39"/>
  </w:num>
  <w:num w:numId="3" w16cid:durableId="29494914">
    <w:abstractNumId w:val="42"/>
  </w:num>
  <w:num w:numId="4" w16cid:durableId="688995404">
    <w:abstractNumId w:val="27"/>
  </w:num>
  <w:num w:numId="5" w16cid:durableId="1411348056">
    <w:abstractNumId w:val="26"/>
  </w:num>
  <w:num w:numId="6" w16cid:durableId="924727170">
    <w:abstractNumId w:val="34"/>
  </w:num>
  <w:num w:numId="7" w16cid:durableId="1380593615">
    <w:abstractNumId w:val="14"/>
  </w:num>
  <w:num w:numId="8" w16cid:durableId="1207765425">
    <w:abstractNumId w:val="4"/>
  </w:num>
  <w:num w:numId="9" w16cid:durableId="593250349">
    <w:abstractNumId w:val="15"/>
  </w:num>
  <w:num w:numId="10" w16cid:durableId="1571768886">
    <w:abstractNumId w:val="5"/>
  </w:num>
  <w:num w:numId="11" w16cid:durableId="2084638722">
    <w:abstractNumId w:val="24"/>
  </w:num>
  <w:num w:numId="12" w16cid:durableId="899094656">
    <w:abstractNumId w:val="29"/>
  </w:num>
  <w:num w:numId="13" w16cid:durableId="593516527">
    <w:abstractNumId w:val="6"/>
  </w:num>
  <w:num w:numId="14" w16cid:durableId="929436872">
    <w:abstractNumId w:val="25"/>
  </w:num>
  <w:num w:numId="15" w16cid:durableId="2002274043">
    <w:abstractNumId w:val="43"/>
  </w:num>
  <w:num w:numId="16" w16cid:durableId="2131194738">
    <w:abstractNumId w:val="32"/>
  </w:num>
  <w:num w:numId="17" w16cid:durableId="27533073">
    <w:abstractNumId w:val="16"/>
  </w:num>
  <w:num w:numId="18" w16cid:durableId="1934585584">
    <w:abstractNumId w:val="10"/>
  </w:num>
  <w:num w:numId="19" w16cid:durableId="960571216">
    <w:abstractNumId w:val="20"/>
  </w:num>
  <w:num w:numId="20" w16cid:durableId="12541158">
    <w:abstractNumId w:val="40"/>
  </w:num>
  <w:num w:numId="21" w16cid:durableId="729694468">
    <w:abstractNumId w:val="13"/>
  </w:num>
  <w:num w:numId="22" w16cid:durableId="1091437048">
    <w:abstractNumId w:val="41"/>
  </w:num>
  <w:num w:numId="23" w16cid:durableId="371344088">
    <w:abstractNumId w:val="17"/>
  </w:num>
  <w:num w:numId="24" w16cid:durableId="1659074932">
    <w:abstractNumId w:val="9"/>
  </w:num>
  <w:num w:numId="25" w16cid:durableId="1258759006">
    <w:abstractNumId w:val="11"/>
  </w:num>
  <w:num w:numId="26" w16cid:durableId="2085375352">
    <w:abstractNumId w:val="19"/>
  </w:num>
  <w:num w:numId="27" w16cid:durableId="1493176826">
    <w:abstractNumId w:val="28"/>
  </w:num>
  <w:num w:numId="28" w16cid:durableId="53629807">
    <w:abstractNumId w:val="1"/>
  </w:num>
  <w:num w:numId="29" w16cid:durableId="691612443">
    <w:abstractNumId w:val="22"/>
  </w:num>
  <w:num w:numId="30" w16cid:durableId="166681133">
    <w:abstractNumId w:val="37"/>
  </w:num>
  <w:num w:numId="31" w16cid:durableId="1105347607">
    <w:abstractNumId w:val="23"/>
  </w:num>
  <w:num w:numId="32" w16cid:durableId="565644984">
    <w:abstractNumId w:val="35"/>
  </w:num>
  <w:num w:numId="33" w16cid:durableId="1625189652">
    <w:abstractNumId w:val="30"/>
  </w:num>
  <w:num w:numId="34" w16cid:durableId="1314019949">
    <w:abstractNumId w:val="12"/>
  </w:num>
  <w:num w:numId="35" w16cid:durableId="867108113">
    <w:abstractNumId w:val="33"/>
  </w:num>
  <w:num w:numId="36" w16cid:durableId="1964188697">
    <w:abstractNumId w:val="3"/>
  </w:num>
  <w:num w:numId="37" w16cid:durableId="154106798">
    <w:abstractNumId w:val="8"/>
  </w:num>
  <w:num w:numId="38" w16cid:durableId="1769814896">
    <w:abstractNumId w:val="7"/>
  </w:num>
  <w:num w:numId="39" w16cid:durableId="1220748525">
    <w:abstractNumId w:val="0"/>
  </w:num>
  <w:num w:numId="40" w16cid:durableId="1208103968">
    <w:abstractNumId w:val="21"/>
  </w:num>
  <w:num w:numId="41" w16cid:durableId="341787885">
    <w:abstractNumId w:val="38"/>
  </w:num>
  <w:num w:numId="42" w16cid:durableId="306282108">
    <w:abstractNumId w:val="31"/>
  </w:num>
  <w:num w:numId="43" w16cid:durableId="1374770619">
    <w:abstractNumId w:val="2"/>
  </w:num>
  <w:num w:numId="44" w16cid:durableId="8694904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E1"/>
    <w:rsid w:val="000A5CC2"/>
    <w:rsid w:val="00115381"/>
    <w:rsid w:val="00131085"/>
    <w:rsid w:val="001670FA"/>
    <w:rsid w:val="0022171C"/>
    <w:rsid w:val="003F68A3"/>
    <w:rsid w:val="00426C1C"/>
    <w:rsid w:val="004A1A2B"/>
    <w:rsid w:val="00632EFB"/>
    <w:rsid w:val="006448B3"/>
    <w:rsid w:val="007F0EC4"/>
    <w:rsid w:val="00955E97"/>
    <w:rsid w:val="00A14184"/>
    <w:rsid w:val="00A57D98"/>
    <w:rsid w:val="00BA58BD"/>
    <w:rsid w:val="00D357E6"/>
    <w:rsid w:val="00E04FFF"/>
    <w:rsid w:val="00E420E1"/>
    <w:rsid w:val="00F910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4FFF"/>
  <w15:chartTrackingRefBased/>
  <w15:docId w15:val="{0D75A694-FF0F-444F-A5D3-2E68ADC4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10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10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10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10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1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2EFB"/>
    <w:pPr>
      <w:numPr>
        <w:numId w:val="1"/>
      </w:numPr>
    </w:pPr>
  </w:style>
  <w:style w:type="character" w:customStyle="1" w:styleId="Heading1Char">
    <w:name w:val="Heading 1 Char"/>
    <w:basedOn w:val="DefaultParagraphFont"/>
    <w:link w:val="Heading1"/>
    <w:uiPriority w:val="9"/>
    <w:rsid w:val="00F910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10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10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10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10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1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E1"/>
    <w:rPr>
      <w:rFonts w:eastAsiaTheme="majorEastAsia" w:cstheme="majorBidi"/>
      <w:color w:val="272727" w:themeColor="text1" w:themeTint="D8"/>
    </w:rPr>
  </w:style>
  <w:style w:type="paragraph" w:styleId="Title">
    <w:name w:val="Title"/>
    <w:basedOn w:val="Normal"/>
    <w:next w:val="Normal"/>
    <w:link w:val="TitleChar"/>
    <w:uiPriority w:val="10"/>
    <w:qFormat/>
    <w:rsid w:val="00F91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E1"/>
    <w:pPr>
      <w:spacing w:before="160"/>
      <w:jc w:val="center"/>
    </w:pPr>
    <w:rPr>
      <w:i/>
      <w:iCs/>
      <w:color w:val="404040" w:themeColor="text1" w:themeTint="BF"/>
    </w:rPr>
  </w:style>
  <w:style w:type="character" w:customStyle="1" w:styleId="QuoteChar">
    <w:name w:val="Quote Char"/>
    <w:basedOn w:val="DefaultParagraphFont"/>
    <w:link w:val="Quote"/>
    <w:uiPriority w:val="29"/>
    <w:rsid w:val="00F910E1"/>
    <w:rPr>
      <w:i/>
      <w:iCs/>
      <w:color w:val="404040" w:themeColor="text1" w:themeTint="BF"/>
    </w:rPr>
  </w:style>
  <w:style w:type="paragraph" w:styleId="ListParagraph">
    <w:name w:val="List Paragraph"/>
    <w:basedOn w:val="Normal"/>
    <w:uiPriority w:val="34"/>
    <w:qFormat/>
    <w:rsid w:val="00F910E1"/>
    <w:pPr>
      <w:ind w:left="720"/>
      <w:contextualSpacing/>
    </w:pPr>
  </w:style>
  <w:style w:type="character" w:styleId="IntenseEmphasis">
    <w:name w:val="Intense Emphasis"/>
    <w:basedOn w:val="DefaultParagraphFont"/>
    <w:uiPriority w:val="21"/>
    <w:qFormat/>
    <w:rsid w:val="00F910E1"/>
    <w:rPr>
      <w:i/>
      <w:iCs/>
      <w:color w:val="2E74B5" w:themeColor="accent1" w:themeShade="BF"/>
    </w:rPr>
  </w:style>
  <w:style w:type="paragraph" w:styleId="IntenseQuote">
    <w:name w:val="Intense Quote"/>
    <w:basedOn w:val="Normal"/>
    <w:next w:val="Normal"/>
    <w:link w:val="IntenseQuoteChar"/>
    <w:uiPriority w:val="30"/>
    <w:qFormat/>
    <w:rsid w:val="00F910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0E1"/>
    <w:rPr>
      <w:i/>
      <w:iCs/>
      <w:color w:val="2E74B5" w:themeColor="accent1" w:themeShade="BF"/>
    </w:rPr>
  </w:style>
  <w:style w:type="character" w:styleId="IntenseReference">
    <w:name w:val="Intense Reference"/>
    <w:basedOn w:val="DefaultParagraphFont"/>
    <w:uiPriority w:val="32"/>
    <w:qFormat/>
    <w:rsid w:val="00F910E1"/>
    <w:rPr>
      <w:b/>
      <w:bCs/>
      <w:smallCaps/>
      <w:color w:val="2E74B5" w:themeColor="accent1" w:themeShade="BF"/>
      <w:spacing w:val="5"/>
    </w:rPr>
  </w:style>
  <w:style w:type="character" w:styleId="Hyperlink">
    <w:name w:val="Hyperlink"/>
    <w:basedOn w:val="DefaultParagraphFont"/>
    <w:uiPriority w:val="99"/>
    <w:unhideWhenUsed/>
    <w:rsid w:val="00426C1C"/>
    <w:rPr>
      <w:color w:val="0563C1" w:themeColor="hyperlink"/>
      <w:u w:val="single"/>
    </w:rPr>
  </w:style>
  <w:style w:type="character" w:styleId="UnresolvedMention">
    <w:name w:val="Unresolved Mention"/>
    <w:basedOn w:val="DefaultParagraphFont"/>
    <w:uiPriority w:val="99"/>
    <w:semiHidden/>
    <w:unhideWhenUsed/>
    <w:rsid w:val="00426C1C"/>
    <w:rPr>
      <w:color w:val="605E5C"/>
      <w:shd w:val="clear" w:color="auto" w:fill="E1DFDD"/>
    </w:rPr>
  </w:style>
  <w:style w:type="character" w:styleId="FollowedHyperlink">
    <w:name w:val="FollowedHyperlink"/>
    <w:basedOn w:val="DefaultParagraphFont"/>
    <w:uiPriority w:val="99"/>
    <w:semiHidden/>
    <w:unhideWhenUsed/>
    <w:rsid w:val="00A14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chemcenter.weizmann.ac.il/_Uploads/dbsArticles/mayman4.jpg" TargetMode="External"/><Relationship Id="rId15" Type="http://schemas.openxmlformats.org/officeDocument/2006/relationships/fontTable" Target="fontTable.xml"/><Relationship Id="rId10" Type="http://schemas.openxmlformats.org/officeDocument/2006/relationships/hyperlink" Target="https://www.youtube.com/watch?v=_MsG9REFN3s"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2</cp:revision>
  <dcterms:created xsi:type="dcterms:W3CDTF">2026-01-28T12:03:00Z</dcterms:created>
  <dcterms:modified xsi:type="dcterms:W3CDTF">2026-01-28T12:03:00Z</dcterms:modified>
</cp:coreProperties>
</file>