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312C" w14:textId="77777777" w:rsidR="00200490" w:rsidRPr="00200490" w:rsidRDefault="00200490" w:rsidP="00200490">
      <w:pPr>
        <w:bidi/>
        <w:rPr>
          <w:b/>
          <w:bCs/>
          <w:sz w:val="28"/>
          <w:szCs w:val="28"/>
        </w:rPr>
      </w:pPr>
      <w:r w:rsidRPr="00200490">
        <w:rPr>
          <w:b/>
          <w:bCs/>
          <w:sz w:val="28"/>
          <w:szCs w:val="28"/>
          <w:rtl/>
        </w:rPr>
        <w:t xml:space="preserve">גילוי חלקיק </w:t>
      </w:r>
      <w:proofErr w:type="spellStart"/>
      <w:r w:rsidRPr="00200490">
        <w:rPr>
          <w:b/>
          <w:bCs/>
          <w:sz w:val="28"/>
          <w:szCs w:val="28"/>
          <w:rtl/>
        </w:rPr>
        <w:t>ה''היגס</w:t>
      </w:r>
      <w:proofErr w:type="spellEnd"/>
      <w:r w:rsidRPr="00200490">
        <w:rPr>
          <w:b/>
          <w:bCs/>
          <w:sz w:val="28"/>
          <w:szCs w:val="28"/>
        </w:rPr>
        <w:t>''</w:t>
      </w:r>
    </w:p>
    <w:p w14:paraId="66CEACA4" w14:textId="7F279B01" w:rsidR="00200490" w:rsidRPr="00200490" w:rsidRDefault="00200490" w:rsidP="00200490">
      <w:pPr>
        <w:bidi/>
        <w:rPr>
          <w:sz w:val="28"/>
          <w:szCs w:val="28"/>
        </w:rPr>
      </w:pPr>
      <w:r w:rsidRPr="00200490">
        <w:rPr>
          <w:sz w:val="28"/>
          <w:szCs w:val="28"/>
        </w:rPr>
        <w:drawing>
          <wp:inline distT="0" distB="0" distL="0" distR="0" wp14:anchorId="42784307" wp14:editId="24935806">
            <wp:extent cx="4588996" cy="3086100"/>
            <wp:effectExtent l="0" t="0" r="2540" b="0"/>
            <wp:docPr id="946040735" name="תמונה 10" descr="גילוי חלקיק ה''היגס''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גילוי חלקיק ה''היגס''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3215" cy="3088938"/>
                    </a:xfrm>
                    <a:prstGeom prst="rect">
                      <a:avLst/>
                    </a:prstGeom>
                    <a:noFill/>
                    <a:ln>
                      <a:noFill/>
                    </a:ln>
                  </pic:spPr>
                </pic:pic>
              </a:graphicData>
            </a:graphic>
          </wp:inline>
        </w:drawing>
      </w:r>
    </w:p>
    <w:p w14:paraId="21C1ED9E" w14:textId="77777777" w:rsidR="00200490" w:rsidRPr="00200490" w:rsidRDefault="00200490" w:rsidP="00200490">
      <w:pPr>
        <w:bidi/>
        <w:rPr>
          <w:sz w:val="28"/>
          <w:szCs w:val="28"/>
        </w:rPr>
      </w:pPr>
      <w:r w:rsidRPr="00200490">
        <w:rPr>
          <w:sz w:val="28"/>
          <w:szCs w:val="28"/>
          <w:rtl/>
        </w:rPr>
        <w:t>מסע ארוך ומורכב, לגילוי חלקיק ה"היגס", שהתחיל בצעד אחד, לפני כ-25 שנים, הגיע היום, ככל הנראה, לקו המטרה. כך מדווחים מדעני מאיץ החלקיקים </w:t>
      </w:r>
      <w:r w:rsidRPr="00200490">
        <w:rPr>
          <w:sz w:val="28"/>
          <w:szCs w:val="28"/>
        </w:rPr>
        <w:t>LHC </w:t>
      </w:r>
      <w:r w:rsidRPr="00200490">
        <w:rPr>
          <w:sz w:val="28"/>
          <w:szCs w:val="28"/>
          <w:rtl/>
        </w:rPr>
        <w:t xml:space="preserve">שבמעבדה האירופית לחקר פיסיקת החלקיקים, </w:t>
      </w:r>
      <w:proofErr w:type="spellStart"/>
      <w:r w:rsidRPr="00200490">
        <w:rPr>
          <w:sz w:val="28"/>
          <w:szCs w:val="28"/>
          <w:rtl/>
        </w:rPr>
        <w:t>סר"ן</w:t>
      </w:r>
      <w:proofErr w:type="spellEnd"/>
      <w:r w:rsidRPr="00200490">
        <w:rPr>
          <w:sz w:val="28"/>
          <w:szCs w:val="28"/>
          <w:rtl/>
        </w:rPr>
        <w:t>, שליד ז´נבה.</w:t>
      </w:r>
    </w:p>
    <w:p w14:paraId="27C5784D" w14:textId="77777777" w:rsidR="00200490" w:rsidRPr="00200490" w:rsidRDefault="00200490" w:rsidP="00200490">
      <w:pPr>
        <w:bidi/>
        <w:rPr>
          <w:sz w:val="28"/>
          <w:szCs w:val="28"/>
          <w:rtl/>
        </w:rPr>
      </w:pPr>
      <w:r w:rsidRPr="00200490">
        <w:rPr>
          <w:sz w:val="28"/>
          <w:szCs w:val="28"/>
          <w:rtl/>
        </w:rPr>
        <w:t xml:space="preserve">ה"היגס" הוא אבן הבניין האחרונה שהייתה חסרה בתיאוריית "המודל הסטנדרטי" המתאר את מבנה החומר ביקום. הוא מאפשר לאחד שני כוחות טבע ולהראות שהם, למעשה, היבטים שונים של כוח אחד בסיסי יותר. ובנוסף, הוא אחראי גם לקיומן של </w:t>
      </w:r>
      <w:proofErr w:type="spellStart"/>
      <w:r w:rsidRPr="00200490">
        <w:rPr>
          <w:sz w:val="28"/>
          <w:szCs w:val="28"/>
          <w:rtl/>
        </w:rPr>
        <w:t>מאסות</w:t>
      </w:r>
      <w:proofErr w:type="spellEnd"/>
      <w:r w:rsidRPr="00200490">
        <w:rPr>
          <w:sz w:val="28"/>
          <w:szCs w:val="28"/>
          <w:rtl/>
        </w:rPr>
        <w:t xml:space="preserve"> החלקיקים היסודיים.</w:t>
      </w:r>
    </w:p>
    <w:p w14:paraId="5DA4FAC3" w14:textId="77777777" w:rsidR="00200490" w:rsidRPr="00200490" w:rsidRDefault="00200490" w:rsidP="00200490">
      <w:pPr>
        <w:numPr>
          <w:ilvl w:val="0"/>
          <w:numId w:val="15"/>
        </w:numPr>
        <w:bidi/>
        <w:rPr>
          <w:sz w:val="28"/>
          <w:szCs w:val="28"/>
        </w:rPr>
      </w:pPr>
      <w:hyperlink r:id="rId7" w:history="1">
        <w:r w:rsidRPr="00200490">
          <w:rPr>
            <w:rStyle w:val="Hyperlink"/>
            <w:sz w:val="28"/>
            <w:szCs w:val="28"/>
            <w:rtl/>
          </w:rPr>
          <w:t>לקריאה נוספת</w:t>
        </w:r>
      </w:hyperlink>
    </w:p>
    <w:p w14:paraId="1D34EE0C" w14:textId="77777777" w:rsidR="00200490" w:rsidRPr="00200490" w:rsidRDefault="00200490" w:rsidP="00200490">
      <w:pPr>
        <w:numPr>
          <w:ilvl w:val="0"/>
          <w:numId w:val="15"/>
        </w:numPr>
        <w:bidi/>
        <w:rPr>
          <w:sz w:val="28"/>
          <w:szCs w:val="28"/>
        </w:rPr>
      </w:pPr>
      <w:hyperlink r:id="rId8" w:tgtFrame="_blank" w:tooltip="נפתח בחלון חדש" w:history="1">
        <w:r w:rsidRPr="00200490">
          <w:rPr>
            <w:rStyle w:val="Hyperlink"/>
            <w:sz w:val="28"/>
            <w:szCs w:val="28"/>
            <w:rtl/>
          </w:rPr>
          <w:t>החלקיק שכולם חיכו לו</w:t>
        </w:r>
      </w:hyperlink>
    </w:p>
    <w:p w14:paraId="129D08B8" w14:textId="77777777" w:rsidR="00200490" w:rsidRPr="00200490" w:rsidRDefault="00200490" w:rsidP="00200490">
      <w:pPr>
        <w:numPr>
          <w:ilvl w:val="0"/>
          <w:numId w:val="15"/>
        </w:numPr>
        <w:bidi/>
        <w:rPr>
          <w:sz w:val="28"/>
          <w:szCs w:val="28"/>
        </w:rPr>
      </w:pPr>
      <w:r w:rsidRPr="00200490">
        <w:rPr>
          <w:sz w:val="28"/>
          <w:szCs w:val="28"/>
          <w:rtl/>
        </w:rPr>
        <w:t>סרטון המסביר על משמעות </w:t>
      </w:r>
      <w:proofErr w:type="spellStart"/>
      <w:r w:rsidRPr="00200490">
        <w:rPr>
          <w:sz w:val="28"/>
          <w:szCs w:val="28"/>
          <w:rtl/>
        </w:rPr>
        <w:fldChar w:fldCharType="begin"/>
      </w:r>
      <w:r w:rsidRPr="00200490">
        <w:rPr>
          <w:sz w:val="28"/>
          <w:szCs w:val="28"/>
        </w:rPr>
        <w:instrText>HYPERLINK "http://www.youtube.com/watch?v=eTYv7naQUss&amp;feature=relmfu</w:instrText>
      </w:r>
      <w:r w:rsidRPr="00200490">
        <w:rPr>
          <w:sz w:val="28"/>
          <w:szCs w:val="28"/>
          <w:rtl/>
        </w:rPr>
        <w:instrText>"</w:instrText>
      </w:r>
      <w:r w:rsidRPr="00200490">
        <w:rPr>
          <w:sz w:val="28"/>
          <w:szCs w:val="28"/>
          <w:rtl/>
        </w:rPr>
      </w:r>
      <w:r w:rsidRPr="00200490">
        <w:rPr>
          <w:sz w:val="28"/>
          <w:szCs w:val="28"/>
          <w:rtl/>
        </w:rPr>
        <w:fldChar w:fldCharType="separate"/>
      </w:r>
      <w:r w:rsidRPr="00200490">
        <w:rPr>
          <w:rStyle w:val="Hyperlink"/>
          <w:sz w:val="28"/>
          <w:szCs w:val="28"/>
          <w:rtl/>
        </w:rPr>
        <w:t>ההיגס</w:t>
      </w:r>
      <w:proofErr w:type="spellEnd"/>
      <w:r w:rsidRPr="00200490">
        <w:rPr>
          <w:rStyle w:val="Hyperlink"/>
          <w:sz w:val="28"/>
          <w:szCs w:val="28"/>
          <w:rtl/>
        </w:rPr>
        <w:t> </w:t>
      </w:r>
      <w:r w:rsidRPr="00200490">
        <w:rPr>
          <w:sz w:val="28"/>
          <w:szCs w:val="28"/>
          <w:rtl/>
        </w:rPr>
        <w:fldChar w:fldCharType="end"/>
      </w:r>
      <w:r w:rsidRPr="00200490">
        <w:rPr>
          <w:sz w:val="28"/>
          <w:szCs w:val="28"/>
          <w:rtl/>
        </w:rPr>
        <w:t>(אנגלית עם תרגום לעברית): </w:t>
      </w:r>
    </w:p>
    <w:p w14:paraId="2D6443D3" w14:textId="77777777" w:rsidR="00200490" w:rsidRPr="00200490" w:rsidRDefault="00200490" w:rsidP="00200490">
      <w:pPr>
        <w:numPr>
          <w:ilvl w:val="0"/>
          <w:numId w:val="15"/>
        </w:numPr>
        <w:bidi/>
        <w:rPr>
          <w:sz w:val="28"/>
          <w:szCs w:val="28"/>
        </w:rPr>
      </w:pPr>
      <w:r w:rsidRPr="00200490">
        <w:rPr>
          <w:sz w:val="28"/>
          <w:szCs w:val="28"/>
          <w:rtl/>
        </w:rPr>
        <w:t>סרטון המסביר מהו ה" </w:t>
      </w:r>
      <w:hyperlink r:id="rId9" w:history="1">
        <w:r w:rsidRPr="00200490">
          <w:rPr>
            <w:rStyle w:val="Hyperlink"/>
            <w:sz w:val="28"/>
            <w:szCs w:val="28"/>
            <w:rtl/>
          </w:rPr>
          <w:t>מודל הסטנדרטי </w:t>
        </w:r>
      </w:hyperlink>
      <w:r w:rsidRPr="00200490">
        <w:rPr>
          <w:sz w:val="28"/>
          <w:szCs w:val="28"/>
          <w:rtl/>
        </w:rPr>
        <w:t>" (אנגלית עם תרגום לעברית)</w:t>
      </w:r>
    </w:p>
    <w:p w14:paraId="7A8ACC57" w14:textId="77777777" w:rsidR="00200490" w:rsidRPr="00200490" w:rsidRDefault="00200490" w:rsidP="00200490">
      <w:pPr>
        <w:numPr>
          <w:ilvl w:val="0"/>
          <w:numId w:val="15"/>
        </w:numPr>
        <w:bidi/>
        <w:rPr>
          <w:sz w:val="28"/>
          <w:szCs w:val="28"/>
        </w:rPr>
      </w:pPr>
      <w:r w:rsidRPr="00200490">
        <w:rPr>
          <w:sz w:val="28"/>
          <w:szCs w:val="28"/>
          <w:rtl/>
        </w:rPr>
        <w:t>פרופ´ יורם רוזן כותב באתר "הידען" </w:t>
      </w:r>
      <w:hyperlink r:id="rId10" w:tgtFrame="_blank" w:tooltip="נפתח בחלון חדש" w:history="1">
        <w:r w:rsidRPr="00200490">
          <w:rPr>
            <w:rStyle w:val="Hyperlink"/>
            <w:sz w:val="28"/>
            <w:szCs w:val="28"/>
            <w:rtl/>
          </w:rPr>
          <w:t xml:space="preserve">על גילוי חלקיק </w:t>
        </w:r>
        <w:proofErr w:type="spellStart"/>
        <w:r w:rsidRPr="00200490">
          <w:rPr>
            <w:rStyle w:val="Hyperlink"/>
            <w:sz w:val="28"/>
            <w:szCs w:val="28"/>
            <w:rtl/>
          </w:rPr>
          <w:t>הבוזון</w:t>
        </w:r>
        <w:proofErr w:type="spellEnd"/>
        <w:r w:rsidRPr="00200490">
          <w:rPr>
            <w:rStyle w:val="Hyperlink"/>
            <w:sz w:val="28"/>
            <w:szCs w:val="28"/>
            <w:rtl/>
          </w:rPr>
          <w:t xml:space="preserve"> היגס ועל משמעותו</w:t>
        </w:r>
      </w:hyperlink>
      <w:r w:rsidRPr="00200490">
        <w:rPr>
          <w:sz w:val="28"/>
          <w:szCs w:val="28"/>
          <w:rtl/>
        </w:rPr>
        <w:t>.</w:t>
      </w:r>
    </w:p>
    <w:p w14:paraId="56A23531" w14:textId="1CD94A13" w:rsidR="00955E97" w:rsidRPr="00200490" w:rsidRDefault="00955E97" w:rsidP="00200490">
      <w:pPr>
        <w:bidi/>
      </w:pPr>
    </w:p>
    <w:sectPr w:rsidR="00955E97" w:rsidRPr="00200490" w:rsidSect="00930A7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5C8"/>
    <w:multiLevelType w:val="multilevel"/>
    <w:tmpl w:val="AB3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84E04"/>
    <w:multiLevelType w:val="multilevel"/>
    <w:tmpl w:val="5AD4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96B7D"/>
    <w:multiLevelType w:val="multilevel"/>
    <w:tmpl w:val="B6FA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978DC"/>
    <w:multiLevelType w:val="multilevel"/>
    <w:tmpl w:val="B872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265C6"/>
    <w:multiLevelType w:val="multilevel"/>
    <w:tmpl w:val="3314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A6463"/>
    <w:multiLevelType w:val="multilevel"/>
    <w:tmpl w:val="D766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D4FBF"/>
    <w:multiLevelType w:val="multilevel"/>
    <w:tmpl w:val="25A0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C56D69"/>
    <w:multiLevelType w:val="multilevel"/>
    <w:tmpl w:val="66F8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441DC"/>
    <w:multiLevelType w:val="multilevel"/>
    <w:tmpl w:val="A9AA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D645BB"/>
    <w:multiLevelType w:val="multilevel"/>
    <w:tmpl w:val="9B70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8D7EA8"/>
    <w:multiLevelType w:val="hybridMultilevel"/>
    <w:tmpl w:val="3892C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25FF6"/>
    <w:multiLevelType w:val="multilevel"/>
    <w:tmpl w:val="AB3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745492"/>
    <w:multiLevelType w:val="multilevel"/>
    <w:tmpl w:val="7EAE6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E208E0"/>
    <w:multiLevelType w:val="multilevel"/>
    <w:tmpl w:val="4A82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21515">
    <w:abstractNumId w:val="7"/>
  </w:num>
  <w:num w:numId="2" w16cid:durableId="1197697603">
    <w:abstractNumId w:val="11"/>
  </w:num>
  <w:num w:numId="3" w16cid:durableId="868032361">
    <w:abstractNumId w:val="10"/>
  </w:num>
  <w:num w:numId="4" w16cid:durableId="583996280">
    <w:abstractNumId w:val="14"/>
  </w:num>
  <w:num w:numId="5" w16cid:durableId="1687513817">
    <w:abstractNumId w:val="9"/>
  </w:num>
  <w:num w:numId="6" w16cid:durableId="1105420022">
    <w:abstractNumId w:val="13"/>
  </w:num>
  <w:num w:numId="7" w16cid:durableId="1752585226">
    <w:abstractNumId w:val="5"/>
  </w:num>
  <w:num w:numId="8" w16cid:durableId="966083868">
    <w:abstractNumId w:val="1"/>
  </w:num>
  <w:num w:numId="9" w16cid:durableId="1753350650">
    <w:abstractNumId w:val="0"/>
  </w:num>
  <w:num w:numId="10" w16cid:durableId="672341136">
    <w:abstractNumId w:val="12"/>
  </w:num>
  <w:num w:numId="11" w16cid:durableId="458764394">
    <w:abstractNumId w:val="8"/>
  </w:num>
  <w:num w:numId="12" w16cid:durableId="228082959">
    <w:abstractNumId w:val="6"/>
  </w:num>
  <w:num w:numId="13" w16cid:durableId="1263222244">
    <w:abstractNumId w:val="2"/>
  </w:num>
  <w:num w:numId="14" w16cid:durableId="1709531001">
    <w:abstractNumId w:val="4"/>
  </w:num>
  <w:num w:numId="15" w16cid:durableId="1927685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5"/>
    <w:rsid w:val="000061CD"/>
    <w:rsid w:val="00071248"/>
    <w:rsid w:val="000872D7"/>
    <w:rsid w:val="000C7E92"/>
    <w:rsid w:val="000D4735"/>
    <w:rsid w:val="00200490"/>
    <w:rsid w:val="003925FF"/>
    <w:rsid w:val="004059BF"/>
    <w:rsid w:val="00412BB4"/>
    <w:rsid w:val="00415991"/>
    <w:rsid w:val="005D3F67"/>
    <w:rsid w:val="00632EFB"/>
    <w:rsid w:val="00793E9D"/>
    <w:rsid w:val="00895BBA"/>
    <w:rsid w:val="008D49C7"/>
    <w:rsid w:val="00930A77"/>
    <w:rsid w:val="00955E97"/>
    <w:rsid w:val="00B072A0"/>
    <w:rsid w:val="00BA345B"/>
    <w:rsid w:val="00BA58BD"/>
    <w:rsid w:val="00DC230D"/>
    <w:rsid w:val="00E66555"/>
    <w:rsid w:val="00EE17AA"/>
    <w:rsid w:val="00F905C0"/>
    <w:rsid w:val="00FE1C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7FC0"/>
  <w15:chartTrackingRefBased/>
  <w15:docId w15:val="{DFA5A933-56A7-42E8-8439-71806E80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5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665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6655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6655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6655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665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5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5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5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uiPriority w:val="99"/>
    <w:rsid w:val="00632EFB"/>
    <w:pPr>
      <w:numPr>
        <w:numId w:val="1"/>
      </w:numPr>
    </w:pPr>
  </w:style>
  <w:style w:type="character" w:customStyle="1" w:styleId="10">
    <w:name w:val="כותרת 1 תו"/>
    <w:basedOn w:val="a0"/>
    <w:link w:val="1"/>
    <w:uiPriority w:val="9"/>
    <w:rsid w:val="00E66555"/>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E66555"/>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E66555"/>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E66555"/>
    <w:rPr>
      <w:rFonts w:eastAsiaTheme="majorEastAsia" w:cstheme="majorBidi"/>
      <w:i/>
      <w:iCs/>
      <w:color w:val="2E74B5" w:themeColor="accent1" w:themeShade="BF"/>
    </w:rPr>
  </w:style>
  <w:style w:type="character" w:customStyle="1" w:styleId="50">
    <w:name w:val="כותרת 5 תו"/>
    <w:basedOn w:val="a0"/>
    <w:link w:val="5"/>
    <w:uiPriority w:val="9"/>
    <w:semiHidden/>
    <w:rsid w:val="00E66555"/>
    <w:rPr>
      <w:rFonts w:eastAsiaTheme="majorEastAsia" w:cstheme="majorBidi"/>
      <w:color w:val="2E74B5" w:themeColor="accent1" w:themeShade="BF"/>
    </w:rPr>
  </w:style>
  <w:style w:type="character" w:customStyle="1" w:styleId="60">
    <w:name w:val="כותרת 6 תו"/>
    <w:basedOn w:val="a0"/>
    <w:link w:val="6"/>
    <w:uiPriority w:val="9"/>
    <w:semiHidden/>
    <w:rsid w:val="00E66555"/>
    <w:rPr>
      <w:rFonts w:eastAsiaTheme="majorEastAsia" w:cstheme="majorBidi"/>
      <w:i/>
      <w:iCs/>
      <w:color w:val="595959" w:themeColor="text1" w:themeTint="A6"/>
    </w:rPr>
  </w:style>
  <w:style w:type="character" w:customStyle="1" w:styleId="70">
    <w:name w:val="כותרת 7 תו"/>
    <w:basedOn w:val="a0"/>
    <w:link w:val="7"/>
    <w:uiPriority w:val="9"/>
    <w:semiHidden/>
    <w:rsid w:val="00E66555"/>
    <w:rPr>
      <w:rFonts w:eastAsiaTheme="majorEastAsia" w:cstheme="majorBidi"/>
      <w:color w:val="595959" w:themeColor="text1" w:themeTint="A6"/>
    </w:rPr>
  </w:style>
  <w:style w:type="character" w:customStyle="1" w:styleId="80">
    <w:name w:val="כותרת 8 תו"/>
    <w:basedOn w:val="a0"/>
    <w:link w:val="8"/>
    <w:uiPriority w:val="9"/>
    <w:semiHidden/>
    <w:rsid w:val="00E66555"/>
    <w:rPr>
      <w:rFonts w:eastAsiaTheme="majorEastAsia" w:cstheme="majorBidi"/>
      <w:i/>
      <w:iCs/>
      <w:color w:val="272727" w:themeColor="text1" w:themeTint="D8"/>
    </w:rPr>
  </w:style>
  <w:style w:type="character" w:customStyle="1" w:styleId="90">
    <w:name w:val="כותרת 9 תו"/>
    <w:basedOn w:val="a0"/>
    <w:link w:val="9"/>
    <w:uiPriority w:val="9"/>
    <w:semiHidden/>
    <w:rsid w:val="00E66555"/>
    <w:rPr>
      <w:rFonts w:eastAsiaTheme="majorEastAsia" w:cstheme="majorBidi"/>
      <w:color w:val="272727" w:themeColor="text1" w:themeTint="D8"/>
    </w:rPr>
  </w:style>
  <w:style w:type="paragraph" w:styleId="a3">
    <w:name w:val="Title"/>
    <w:basedOn w:val="a"/>
    <w:next w:val="a"/>
    <w:link w:val="a4"/>
    <w:uiPriority w:val="10"/>
    <w:qFormat/>
    <w:rsid w:val="00E6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66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55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665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555"/>
    <w:pPr>
      <w:spacing w:before="160"/>
      <w:jc w:val="center"/>
    </w:pPr>
    <w:rPr>
      <w:i/>
      <w:iCs/>
      <w:color w:val="404040" w:themeColor="text1" w:themeTint="BF"/>
    </w:rPr>
  </w:style>
  <w:style w:type="character" w:customStyle="1" w:styleId="a8">
    <w:name w:val="ציטוט תו"/>
    <w:basedOn w:val="a0"/>
    <w:link w:val="a7"/>
    <w:uiPriority w:val="29"/>
    <w:rsid w:val="00E66555"/>
    <w:rPr>
      <w:i/>
      <w:iCs/>
      <w:color w:val="404040" w:themeColor="text1" w:themeTint="BF"/>
    </w:rPr>
  </w:style>
  <w:style w:type="paragraph" w:styleId="a9">
    <w:name w:val="List Paragraph"/>
    <w:basedOn w:val="a"/>
    <w:uiPriority w:val="34"/>
    <w:qFormat/>
    <w:rsid w:val="00E66555"/>
    <w:pPr>
      <w:ind w:left="720"/>
      <w:contextualSpacing/>
    </w:pPr>
  </w:style>
  <w:style w:type="character" w:styleId="aa">
    <w:name w:val="Intense Emphasis"/>
    <w:basedOn w:val="a0"/>
    <w:uiPriority w:val="21"/>
    <w:qFormat/>
    <w:rsid w:val="00E66555"/>
    <w:rPr>
      <w:i/>
      <w:iCs/>
      <w:color w:val="2E74B5" w:themeColor="accent1" w:themeShade="BF"/>
    </w:rPr>
  </w:style>
  <w:style w:type="paragraph" w:styleId="ab">
    <w:name w:val="Intense Quote"/>
    <w:basedOn w:val="a"/>
    <w:next w:val="a"/>
    <w:link w:val="ac"/>
    <w:uiPriority w:val="30"/>
    <w:qFormat/>
    <w:rsid w:val="00E665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ציטוט חזק תו"/>
    <w:basedOn w:val="a0"/>
    <w:link w:val="ab"/>
    <w:uiPriority w:val="30"/>
    <w:rsid w:val="00E66555"/>
    <w:rPr>
      <w:i/>
      <w:iCs/>
      <w:color w:val="2E74B5" w:themeColor="accent1" w:themeShade="BF"/>
    </w:rPr>
  </w:style>
  <w:style w:type="character" w:styleId="ad">
    <w:name w:val="Intense Reference"/>
    <w:basedOn w:val="a0"/>
    <w:uiPriority w:val="32"/>
    <w:qFormat/>
    <w:rsid w:val="00E66555"/>
    <w:rPr>
      <w:b/>
      <w:bCs/>
      <w:smallCaps/>
      <w:color w:val="2E74B5" w:themeColor="accent1" w:themeShade="BF"/>
      <w:spacing w:val="5"/>
    </w:rPr>
  </w:style>
  <w:style w:type="character" w:styleId="Hyperlink">
    <w:name w:val="Hyperlink"/>
    <w:basedOn w:val="a0"/>
    <w:uiPriority w:val="99"/>
    <w:unhideWhenUsed/>
    <w:rsid w:val="00E66555"/>
    <w:rPr>
      <w:color w:val="0563C1" w:themeColor="hyperlink"/>
      <w:u w:val="single"/>
    </w:rPr>
  </w:style>
  <w:style w:type="character" w:styleId="ae">
    <w:name w:val="Unresolved Mention"/>
    <w:basedOn w:val="a0"/>
    <w:uiPriority w:val="99"/>
    <w:semiHidden/>
    <w:unhideWhenUsed/>
    <w:rsid w:val="00E66555"/>
    <w:rPr>
      <w:color w:val="605E5C"/>
      <w:shd w:val="clear" w:color="auto" w:fill="E1DFDD"/>
    </w:rPr>
  </w:style>
  <w:style w:type="character" w:styleId="FollowedHyperlink">
    <w:name w:val="FollowedHyperlink"/>
    <w:basedOn w:val="a0"/>
    <w:uiPriority w:val="99"/>
    <w:semiHidden/>
    <w:unhideWhenUsed/>
    <w:rsid w:val="00793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b.wis-wander.weizmann.ac.il/%D7%94%D7%97%D7%9C%D7%A7%D7%99%D7%A7-%D7%A9%D7%9B%D7%95%D7%9C%D7%9D-%D7%97%D7%99%D7%9B%D7%95-%D7%9C%D7%95/%D7%97%D7%9C%D7%9C-%D7%95%D7%A4%D7%99%D7%A1%D7%99%D7%A7%D7%94" TargetMode="External"/><Relationship Id="rId3" Type="http://schemas.openxmlformats.org/officeDocument/2006/relationships/settings" Target="settings.xml"/><Relationship Id="rId7" Type="http://schemas.openxmlformats.org/officeDocument/2006/relationships/hyperlink" Target="https://chemcenter.weizmann.ac.il/_uploads/foto-in/File/higs_july_201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chemcenter.weizmann.ac.il/_Uploads/dbsArticles/higs.jpg" TargetMode="External"/><Relationship Id="rId10" Type="http://schemas.openxmlformats.org/officeDocument/2006/relationships/hyperlink" Target="https://www.hayadan.org.il/topic/%D7%99%D7%95%D7%A8%D7%9D-%D7%A8%D7%95%D7%96%D7%9F/" TargetMode="External"/><Relationship Id="rId4" Type="http://schemas.openxmlformats.org/officeDocument/2006/relationships/webSettings" Target="webSettings.xml"/><Relationship Id="rId9" Type="http://schemas.openxmlformats.org/officeDocument/2006/relationships/hyperlink" Target="http://www.youtube.com/watch?v=b56DqDFqYzY&amp;feature=relm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Weizmann Institute of Science</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2026-01-25T17:11:00Z</dcterms:created>
  <dcterms:modified xsi:type="dcterms:W3CDTF">2026-01-25T17:11:00Z</dcterms:modified>
</cp:coreProperties>
</file>