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BCE20" w14:textId="77777777" w:rsidR="00492ECC" w:rsidRPr="00492ECC" w:rsidRDefault="00492ECC" w:rsidP="00492ECC">
      <w:pPr>
        <w:pStyle w:val="Heading1"/>
        <w:rPr>
          <w:rtl/>
        </w:rPr>
      </w:pPr>
      <w:r w:rsidRPr="00492ECC">
        <w:rPr>
          <w:rtl/>
        </w:rPr>
        <w:t xml:space="preserve">הפקת גז טבעי ממאגר לוויתן  </w:t>
      </w:r>
    </w:p>
    <w:p w14:paraId="13800201" w14:textId="16316F8A" w:rsidR="00492ECC" w:rsidRDefault="00492ECC" w:rsidP="00492ECC">
      <w:pPr>
        <w:rPr>
          <w:rFonts w:cs="Arial"/>
          <w:sz w:val="24"/>
          <w:szCs w:val="24"/>
          <w:rtl/>
        </w:rPr>
      </w:pPr>
      <w:r w:rsidRPr="00492ECC">
        <w:rPr>
          <w:rFonts w:cs="Arial"/>
          <w:sz w:val="24"/>
          <w:szCs w:val="24"/>
        </w:rPr>
        <w:drawing>
          <wp:anchor distT="0" distB="0" distL="114300" distR="114300" simplePos="0" relativeHeight="251658240" behindDoc="1" locked="0" layoutInCell="1" allowOverlap="1" wp14:anchorId="55610C58" wp14:editId="22B6B1C5">
            <wp:simplePos x="0" y="0"/>
            <wp:positionH relativeFrom="column">
              <wp:posOffset>-320040</wp:posOffset>
            </wp:positionH>
            <wp:positionV relativeFrom="paragraph">
              <wp:posOffset>296545</wp:posOffset>
            </wp:positionV>
            <wp:extent cx="2438400" cy="1676400"/>
            <wp:effectExtent l="0" t="0" r="0" b="0"/>
            <wp:wrapTight wrapText="bothSides">
              <wp:wrapPolygon edited="0">
                <wp:start x="0" y="0"/>
                <wp:lineTo x="0" y="21355"/>
                <wp:lineTo x="21431" y="21355"/>
                <wp:lineTo x="21431" y="0"/>
                <wp:lineTo x="0" y="0"/>
              </wp:wrapPolygon>
            </wp:wrapTight>
            <wp:docPr id="6461823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ttps://content.viplus.com/TNKMARINA/Content/a1_600x41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38400" cy="1676400"/>
                    </a:xfrm>
                    <a:prstGeom prst="rect">
                      <a:avLst/>
                    </a:prstGeom>
                    <a:noFill/>
                    <a:ln>
                      <a:noFill/>
                    </a:ln>
                  </pic:spPr>
                </pic:pic>
              </a:graphicData>
            </a:graphic>
          </wp:anchor>
        </w:drawing>
      </w:r>
    </w:p>
    <w:p w14:paraId="491F62E4" w14:textId="1D4D9F08" w:rsidR="00492ECC" w:rsidRPr="00492ECC" w:rsidRDefault="00492ECC" w:rsidP="00492ECC">
      <w:pPr>
        <w:rPr>
          <w:sz w:val="24"/>
          <w:szCs w:val="24"/>
          <w:rtl/>
        </w:rPr>
      </w:pPr>
      <w:r w:rsidRPr="00492ECC">
        <w:rPr>
          <w:rFonts w:cs="Arial"/>
          <w:sz w:val="24"/>
          <w:szCs w:val="24"/>
          <w:rtl/>
        </w:rPr>
        <w:t>לכאורה כולם צריכים לשמוח שהתברכנו וסוף סוף נמצאו מאגרי גז טבעי, היכולים לשמש כמקור לאנרגיה למשק כולו לעשרות השנים הבאות, לקידום הייצוא וכן כחומר גלם לתעשייה הכימית. אולם במקביל לברכה יש גם הסתייגויות והתנגדויות רבות לאופן ההפקה, ולהשפעתה על איכות חיינו, וכן לשימושים המיועדים לגז הטבעי.</w:t>
      </w:r>
    </w:p>
    <w:p w14:paraId="54219753" w14:textId="7FD440C7" w:rsidR="00492ECC" w:rsidRPr="00492ECC" w:rsidRDefault="00492ECC" w:rsidP="00492ECC">
      <w:pPr>
        <w:rPr>
          <w:sz w:val="24"/>
          <w:szCs w:val="24"/>
          <w:rtl/>
        </w:rPr>
      </w:pPr>
      <w:r w:rsidRPr="00492ECC">
        <w:rPr>
          <w:rFonts w:cs="Arial"/>
          <w:sz w:val="24"/>
          <w:szCs w:val="24"/>
          <w:rtl/>
        </w:rPr>
        <w:t>חשוב להביא לידיעת תלמידינו את העמדות השונות בנושא מורכב זה ולהציג</w:t>
      </w:r>
      <w:r>
        <w:rPr>
          <w:rFonts w:cs="Arial" w:hint="cs"/>
          <w:sz w:val="24"/>
          <w:szCs w:val="24"/>
          <w:rtl/>
        </w:rPr>
        <w:t xml:space="preserve"> </w:t>
      </w:r>
      <w:r w:rsidRPr="00492ECC">
        <w:rPr>
          <w:rFonts w:cs="Arial"/>
          <w:sz w:val="24"/>
          <w:szCs w:val="24"/>
          <w:rtl/>
        </w:rPr>
        <w:t xml:space="preserve">את ההיבט הסביבתי בנוסף לפן הכימי מדעי של גז טבעי ושימושיו.  </w:t>
      </w:r>
    </w:p>
    <w:p w14:paraId="27B72478" w14:textId="77777777" w:rsidR="00492ECC" w:rsidRPr="00492ECC" w:rsidRDefault="00492ECC" w:rsidP="00492ECC">
      <w:pPr>
        <w:rPr>
          <w:sz w:val="24"/>
          <w:szCs w:val="24"/>
          <w:rtl/>
        </w:rPr>
      </w:pPr>
      <w:r w:rsidRPr="00492ECC">
        <w:rPr>
          <w:rFonts w:cs="Arial"/>
          <w:sz w:val="24"/>
          <w:szCs w:val="24"/>
          <w:rtl/>
        </w:rPr>
        <w:t xml:space="preserve">מחד נמשכות הקריאות "לעצור את האסון" של   שומרי   הבית   ומנגד דברי הסבר והרגעה.  </w:t>
      </w:r>
    </w:p>
    <w:p w14:paraId="4E12F370" w14:textId="2B41CA3F" w:rsidR="00492ECC" w:rsidRPr="00492ECC" w:rsidRDefault="00492ECC" w:rsidP="00492ECC">
      <w:pPr>
        <w:rPr>
          <w:sz w:val="24"/>
          <w:szCs w:val="24"/>
          <w:rtl/>
        </w:rPr>
      </w:pPr>
      <w:r w:rsidRPr="00492ECC">
        <w:rPr>
          <w:rFonts w:cs="Arial"/>
          <w:sz w:val="24"/>
          <w:szCs w:val="24"/>
          <w:rtl/>
        </w:rPr>
        <w:t>היכן מסתתרת האמת בדילמה זו?</w:t>
      </w:r>
    </w:p>
    <w:p w14:paraId="48EBE7CF" w14:textId="6B7EEEDB" w:rsidR="00492ECC" w:rsidRPr="00492ECC" w:rsidRDefault="00492ECC" w:rsidP="00492ECC">
      <w:pPr>
        <w:rPr>
          <w:sz w:val="24"/>
          <w:szCs w:val="24"/>
          <w:rtl/>
        </w:rPr>
      </w:pPr>
      <w:r w:rsidRPr="00492ECC">
        <w:rPr>
          <w:rFonts w:cs="Arial"/>
          <w:sz w:val="24"/>
          <w:szCs w:val="24"/>
          <w:rtl/>
        </w:rPr>
        <w:t>למשרד האנרגיה עמדות ברורות</w:t>
      </w:r>
      <w:r>
        <w:rPr>
          <w:rFonts w:cs="Arial" w:hint="cs"/>
          <w:sz w:val="24"/>
          <w:szCs w:val="24"/>
          <w:rtl/>
        </w:rPr>
        <w:t xml:space="preserve"> (</w:t>
      </w:r>
      <w:r w:rsidRPr="00492ECC">
        <w:rPr>
          <w:rFonts w:cs="Arial"/>
          <w:sz w:val="24"/>
          <w:szCs w:val="24"/>
          <w:rtl/>
        </w:rPr>
        <w:t>ד"ר עינת מגל, משרד האנרגיה, 14.8.2018 עיתון גלובס</w:t>
      </w:r>
      <w:r>
        <w:rPr>
          <w:rFonts w:cs="Arial" w:hint="cs"/>
          <w:sz w:val="24"/>
          <w:szCs w:val="24"/>
          <w:rtl/>
        </w:rPr>
        <w:t>)</w:t>
      </w:r>
      <w:r w:rsidRPr="00492ECC">
        <w:rPr>
          <w:rFonts w:cs="Arial"/>
          <w:sz w:val="24"/>
          <w:szCs w:val="24"/>
          <w:rtl/>
        </w:rPr>
        <w:t xml:space="preserve">:  </w:t>
      </w:r>
    </w:p>
    <w:p w14:paraId="3FF5BDA7" w14:textId="4BD4D0B7" w:rsidR="00492ECC" w:rsidRPr="00492ECC" w:rsidRDefault="00492ECC" w:rsidP="00492ECC">
      <w:pPr>
        <w:rPr>
          <w:sz w:val="24"/>
          <w:szCs w:val="24"/>
          <w:rtl/>
        </w:rPr>
      </w:pPr>
      <w:r w:rsidRPr="00492ECC">
        <w:rPr>
          <w:rFonts w:cs="Arial"/>
          <w:sz w:val="24"/>
          <w:szCs w:val="24"/>
          <w:rtl/>
        </w:rPr>
        <w:t>"אסדת לוויתן היא מתקן ימי לטיפול בגז טבעי, הממוקם כעשרה ק"מ מן החוף. מתקנים ומפעלים דומים מצויים ביבשה, ורבים מתושבי המדינה חיים לידם. למעשה, אסדות לוויתן ותמר הן מתקני התשתית הרחוקים ביותר ממרכזי אוכלוסייה בישראל. גם ההחלטה על מיקום הטיפול בגז בים התבססה על הערכת הסיכון ליציבות של   מערכת הגז. אמנם בתחילה רצו לטפל בגז ביבשה, אולם משהובהר כי תוספת הסיכון קטנה, הטיפול הועבר לים.</w:t>
      </w:r>
    </w:p>
    <w:p w14:paraId="51797979" w14:textId="77777777" w:rsidR="00492ECC" w:rsidRPr="00492ECC" w:rsidRDefault="00492ECC" w:rsidP="00492ECC">
      <w:pPr>
        <w:rPr>
          <w:sz w:val="24"/>
          <w:szCs w:val="24"/>
          <w:rtl/>
        </w:rPr>
      </w:pPr>
      <w:r w:rsidRPr="00492ECC">
        <w:rPr>
          <w:rFonts w:cs="Arial"/>
          <w:sz w:val="24"/>
          <w:szCs w:val="24"/>
          <w:rtl/>
        </w:rPr>
        <w:t>מה לגבי תוספת הסיכון של החומרים הרעילים המשתחררים בעת הטיפול בגז טבעי? רבות דובר על הסיכון של ה"תעבית" (</w:t>
      </w:r>
      <w:proofErr w:type="spellStart"/>
      <w:r w:rsidRPr="00492ECC">
        <w:rPr>
          <w:rFonts w:cs="Arial"/>
          <w:sz w:val="24"/>
          <w:szCs w:val="24"/>
          <w:rtl/>
        </w:rPr>
        <w:t>קונדנסט</w:t>
      </w:r>
      <w:proofErr w:type="spellEnd"/>
      <w:r w:rsidRPr="00492ECC">
        <w:rPr>
          <w:rFonts w:cs="Arial"/>
          <w:sz w:val="24"/>
          <w:szCs w:val="24"/>
          <w:rtl/>
        </w:rPr>
        <w:t xml:space="preserve"> </w:t>
      </w:r>
      <w:proofErr w:type="spellStart"/>
      <w:r w:rsidRPr="00492ECC">
        <w:rPr>
          <w:rFonts w:cs="Arial"/>
          <w:sz w:val="24"/>
          <w:szCs w:val="24"/>
          <w:rtl/>
        </w:rPr>
        <w:t>בלע"ז</w:t>
      </w:r>
      <w:proofErr w:type="spellEnd"/>
      <w:r w:rsidRPr="00492ECC">
        <w:rPr>
          <w:rFonts w:cs="Arial"/>
          <w:sz w:val="24"/>
          <w:szCs w:val="24"/>
          <w:rtl/>
        </w:rPr>
        <w:t>) - דלק קל הנמצא במאגרים הטבעיים יחד עם הגז הטבעי, ועובר תהליך הפרדה באסדה (או הפיכת הגז לנוזל). התעבית, בדומה לבנזין, מכיל בנזן הידוע כחומר מסרטן. אולם הבנזן קיים בדלק שבתחנות התדלוק בריכוזים הגבוהים פי 10 לפחות ושם הוא נמצא במגע ישיר עם הנהגים."</w:t>
      </w:r>
    </w:p>
    <w:p w14:paraId="0D556FC0" w14:textId="7C55834A" w:rsidR="00492ECC" w:rsidRPr="00492ECC" w:rsidRDefault="00492ECC" w:rsidP="00492ECC">
      <w:pPr>
        <w:rPr>
          <w:sz w:val="24"/>
          <w:szCs w:val="24"/>
          <w:rtl/>
        </w:rPr>
      </w:pPr>
    </w:p>
    <w:p w14:paraId="64D5A601" w14:textId="600CFB86" w:rsidR="00492ECC" w:rsidRPr="00492ECC" w:rsidRDefault="00492ECC" w:rsidP="00492ECC">
      <w:pPr>
        <w:rPr>
          <w:sz w:val="24"/>
          <w:szCs w:val="24"/>
          <w:rtl/>
        </w:rPr>
      </w:pPr>
      <w:hyperlink r:id="rId6" w:history="1">
        <w:r w:rsidRPr="00492ECC">
          <w:rPr>
            <w:rStyle w:val="Hyperlink"/>
            <w:rFonts w:cs="Arial"/>
            <w:sz w:val="24"/>
            <w:szCs w:val="24"/>
            <w:rtl/>
          </w:rPr>
          <w:t>אמיר פוסטר</w:t>
        </w:r>
      </w:hyperlink>
      <w:r w:rsidRPr="00492ECC">
        <w:rPr>
          <w:rFonts w:cs="Arial"/>
          <w:sz w:val="24"/>
          <w:szCs w:val="24"/>
          <w:rtl/>
        </w:rPr>
        <w:t xml:space="preserve"> אנליסט המומחה למשק הגז טוען שיש לראות את התמונה הכללית ולהבין כי שימוש בגז טבעי לא יגרום ליתר זיהום אלא להפחתת השימוש בפחם ולאוויר נקי לכולם.  </w:t>
      </w:r>
    </w:p>
    <w:p w14:paraId="03EE3C02" w14:textId="6D1A3D83" w:rsidR="00FC2A85" w:rsidRPr="00492ECC" w:rsidRDefault="00FC2A85" w:rsidP="00492ECC">
      <w:pPr>
        <w:rPr>
          <w:sz w:val="24"/>
          <w:szCs w:val="24"/>
          <w:rtl/>
        </w:rPr>
      </w:pPr>
    </w:p>
    <w:sectPr w:rsidR="00FC2A85" w:rsidRPr="00492ECC" w:rsidSect="0055571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5895"/>
    <w:multiLevelType w:val="multilevel"/>
    <w:tmpl w:val="19E4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E09D4"/>
    <w:multiLevelType w:val="hybridMultilevel"/>
    <w:tmpl w:val="6B32C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24719"/>
    <w:multiLevelType w:val="multilevel"/>
    <w:tmpl w:val="A608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674BC"/>
    <w:multiLevelType w:val="hybridMultilevel"/>
    <w:tmpl w:val="68E45418"/>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4" w15:restartNumberingAfterBreak="0">
    <w:nsid w:val="08EA29D9"/>
    <w:multiLevelType w:val="multilevel"/>
    <w:tmpl w:val="34B8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874074"/>
    <w:multiLevelType w:val="multilevel"/>
    <w:tmpl w:val="D0BE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DD3B00"/>
    <w:multiLevelType w:val="multilevel"/>
    <w:tmpl w:val="80FE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0E52C5"/>
    <w:multiLevelType w:val="multilevel"/>
    <w:tmpl w:val="44A85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D90C03"/>
    <w:multiLevelType w:val="hybridMultilevel"/>
    <w:tmpl w:val="27F68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91AD0"/>
    <w:multiLevelType w:val="hybridMultilevel"/>
    <w:tmpl w:val="BEBCA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822500"/>
    <w:multiLevelType w:val="multilevel"/>
    <w:tmpl w:val="4354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B05753"/>
    <w:multiLevelType w:val="multilevel"/>
    <w:tmpl w:val="BD0A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E17DD8"/>
    <w:multiLevelType w:val="multilevel"/>
    <w:tmpl w:val="53A6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5B0077"/>
    <w:multiLevelType w:val="hybridMultilevel"/>
    <w:tmpl w:val="FA8084B0"/>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14" w15:restartNumberingAfterBreak="0">
    <w:nsid w:val="30ED2814"/>
    <w:multiLevelType w:val="multilevel"/>
    <w:tmpl w:val="7EB44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8C7668"/>
    <w:multiLevelType w:val="multilevel"/>
    <w:tmpl w:val="6930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A72197"/>
    <w:multiLevelType w:val="multilevel"/>
    <w:tmpl w:val="9B94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EE7607"/>
    <w:multiLevelType w:val="hybridMultilevel"/>
    <w:tmpl w:val="91864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C02EE2"/>
    <w:multiLevelType w:val="multilevel"/>
    <w:tmpl w:val="8F4C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A45552"/>
    <w:multiLevelType w:val="multilevel"/>
    <w:tmpl w:val="FF6C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BA4D98"/>
    <w:multiLevelType w:val="multilevel"/>
    <w:tmpl w:val="15E8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94340A"/>
    <w:multiLevelType w:val="multilevel"/>
    <w:tmpl w:val="3DF0B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B07C8E"/>
    <w:multiLevelType w:val="multilevel"/>
    <w:tmpl w:val="645C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3C7A72"/>
    <w:multiLevelType w:val="multilevel"/>
    <w:tmpl w:val="75A6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063F42"/>
    <w:multiLevelType w:val="multilevel"/>
    <w:tmpl w:val="F23EB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521470"/>
    <w:multiLevelType w:val="multilevel"/>
    <w:tmpl w:val="96829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1D6886"/>
    <w:multiLevelType w:val="hybridMultilevel"/>
    <w:tmpl w:val="770A3198"/>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27" w15:restartNumberingAfterBreak="0">
    <w:nsid w:val="68182CEF"/>
    <w:multiLevelType w:val="multilevel"/>
    <w:tmpl w:val="2AEA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A47252"/>
    <w:multiLevelType w:val="multilevel"/>
    <w:tmpl w:val="05E2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7E12E5"/>
    <w:multiLevelType w:val="multilevel"/>
    <w:tmpl w:val="2BA4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BF4E3D"/>
    <w:multiLevelType w:val="multilevel"/>
    <w:tmpl w:val="9676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4B199E"/>
    <w:multiLevelType w:val="multilevel"/>
    <w:tmpl w:val="FED8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BD02A2"/>
    <w:multiLevelType w:val="hybridMultilevel"/>
    <w:tmpl w:val="73506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036527"/>
    <w:multiLevelType w:val="hybridMultilevel"/>
    <w:tmpl w:val="CE5C5020"/>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num w:numId="1" w16cid:durableId="1749696323">
    <w:abstractNumId w:val="33"/>
  </w:num>
  <w:num w:numId="2" w16cid:durableId="1309939223">
    <w:abstractNumId w:val="13"/>
  </w:num>
  <w:num w:numId="3" w16cid:durableId="182860134">
    <w:abstractNumId w:val="3"/>
  </w:num>
  <w:num w:numId="4" w16cid:durableId="842822871">
    <w:abstractNumId w:val="8"/>
  </w:num>
  <w:num w:numId="5" w16cid:durableId="1240823772">
    <w:abstractNumId w:val="17"/>
  </w:num>
  <w:num w:numId="6" w16cid:durableId="618146812">
    <w:abstractNumId w:val="32"/>
  </w:num>
  <w:num w:numId="7" w16cid:durableId="2142796005">
    <w:abstractNumId w:val="26"/>
  </w:num>
  <w:num w:numId="8" w16cid:durableId="1453816862">
    <w:abstractNumId w:val="5"/>
  </w:num>
  <w:num w:numId="9" w16cid:durableId="1982156170">
    <w:abstractNumId w:val="12"/>
  </w:num>
  <w:num w:numId="10" w16cid:durableId="805585983">
    <w:abstractNumId w:val="28"/>
  </w:num>
  <w:num w:numId="11" w16cid:durableId="756444728">
    <w:abstractNumId w:val="16"/>
  </w:num>
  <w:num w:numId="12" w16cid:durableId="1819687228">
    <w:abstractNumId w:val="22"/>
  </w:num>
  <w:num w:numId="13" w16cid:durableId="969239856">
    <w:abstractNumId w:val="27"/>
  </w:num>
  <w:num w:numId="14" w16cid:durableId="1218669518">
    <w:abstractNumId w:val="25"/>
  </w:num>
  <w:num w:numId="15" w16cid:durableId="517739808">
    <w:abstractNumId w:val="7"/>
  </w:num>
  <w:num w:numId="16" w16cid:durableId="1069158795">
    <w:abstractNumId w:val="20"/>
  </w:num>
  <w:num w:numId="17" w16cid:durableId="2025204425">
    <w:abstractNumId w:val="11"/>
  </w:num>
  <w:num w:numId="18" w16cid:durableId="171381856">
    <w:abstractNumId w:val="4"/>
  </w:num>
  <w:num w:numId="19" w16cid:durableId="1528442735">
    <w:abstractNumId w:val="24"/>
  </w:num>
  <w:num w:numId="20" w16cid:durableId="2063601383">
    <w:abstractNumId w:val="21"/>
  </w:num>
  <w:num w:numId="21" w16cid:durableId="767040372">
    <w:abstractNumId w:val="19"/>
  </w:num>
  <w:num w:numId="22" w16cid:durableId="1039860538">
    <w:abstractNumId w:val="30"/>
  </w:num>
  <w:num w:numId="23" w16cid:durableId="1800175602">
    <w:abstractNumId w:val="0"/>
  </w:num>
  <w:num w:numId="24" w16cid:durableId="197277172">
    <w:abstractNumId w:val="18"/>
  </w:num>
  <w:num w:numId="25" w16cid:durableId="1900707347">
    <w:abstractNumId w:val="2"/>
  </w:num>
  <w:num w:numId="26" w16cid:durableId="687414755">
    <w:abstractNumId w:val="31"/>
  </w:num>
  <w:num w:numId="27" w16cid:durableId="1081678818">
    <w:abstractNumId w:val="15"/>
  </w:num>
  <w:num w:numId="28" w16cid:durableId="521211616">
    <w:abstractNumId w:val="10"/>
  </w:num>
  <w:num w:numId="29" w16cid:durableId="1750271234">
    <w:abstractNumId w:val="29"/>
  </w:num>
  <w:num w:numId="30" w16cid:durableId="1689335823">
    <w:abstractNumId w:val="6"/>
  </w:num>
  <w:num w:numId="31" w16cid:durableId="1540976050">
    <w:abstractNumId w:val="23"/>
  </w:num>
  <w:num w:numId="32" w16cid:durableId="199393042">
    <w:abstractNumId w:val="14"/>
  </w:num>
  <w:num w:numId="33" w16cid:durableId="1269771333">
    <w:abstractNumId w:val="1"/>
  </w:num>
  <w:num w:numId="34" w16cid:durableId="198185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123"/>
    <w:rsid w:val="000167D1"/>
    <w:rsid w:val="00046CFC"/>
    <w:rsid w:val="00065349"/>
    <w:rsid w:val="00085182"/>
    <w:rsid w:val="000B56F8"/>
    <w:rsid w:val="00112199"/>
    <w:rsid w:val="00136C4C"/>
    <w:rsid w:val="0014768F"/>
    <w:rsid w:val="00161D23"/>
    <w:rsid w:val="001978E1"/>
    <w:rsid w:val="002865C5"/>
    <w:rsid w:val="00305452"/>
    <w:rsid w:val="003362BD"/>
    <w:rsid w:val="00353F33"/>
    <w:rsid w:val="00492ECC"/>
    <w:rsid w:val="00515123"/>
    <w:rsid w:val="00517F1D"/>
    <w:rsid w:val="00555710"/>
    <w:rsid w:val="00566E07"/>
    <w:rsid w:val="00617CA0"/>
    <w:rsid w:val="006B4007"/>
    <w:rsid w:val="00771C4D"/>
    <w:rsid w:val="008360E7"/>
    <w:rsid w:val="008604BA"/>
    <w:rsid w:val="00872797"/>
    <w:rsid w:val="00923767"/>
    <w:rsid w:val="00A254A4"/>
    <w:rsid w:val="00AD7946"/>
    <w:rsid w:val="00B271BC"/>
    <w:rsid w:val="00BB4DE6"/>
    <w:rsid w:val="00C8387F"/>
    <w:rsid w:val="00D2627A"/>
    <w:rsid w:val="00D477CB"/>
    <w:rsid w:val="00D9571B"/>
    <w:rsid w:val="00DF15B7"/>
    <w:rsid w:val="00E04FFF"/>
    <w:rsid w:val="00E84331"/>
    <w:rsid w:val="00EA5DD1"/>
    <w:rsid w:val="00EC4352"/>
    <w:rsid w:val="00FC2A85"/>
    <w:rsid w:val="00FC4597"/>
    <w:rsid w:val="00FD15BC"/>
    <w:rsid w:val="00FF060B"/>
    <w:rsid w:val="00FF48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CC865"/>
  <w15:chartTrackingRefBased/>
  <w15:docId w15:val="{041A62B8-6084-4CEB-BD4D-ABD4BF5D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D477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865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D79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D794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C2A85"/>
    <w:rPr>
      <w:color w:val="0563C1"/>
      <w:u w:val="single"/>
    </w:rPr>
  </w:style>
  <w:style w:type="paragraph" w:styleId="ListParagraph">
    <w:name w:val="List Paragraph"/>
    <w:basedOn w:val="Normal"/>
    <w:uiPriority w:val="34"/>
    <w:qFormat/>
    <w:rsid w:val="00FC2A85"/>
    <w:pPr>
      <w:ind w:left="720"/>
      <w:contextualSpacing/>
    </w:pPr>
  </w:style>
  <w:style w:type="table" w:styleId="TableGrid">
    <w:name w:val="Table Grid"/>
    <w:basedOn w:val="TableNormal"/>
    <w:uiPriority w:val="39"/>
    <w:rsid w:val="00FC2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477CB"/>
    <w:rPr>
      <w:color w:val="605E5C"/>
      <w:shd w:val="clear" w:color="auto" w:fill="E1DFDD"/>
    </w:rPr>
  </w:style>
  <w:style w:type="character" w:customStyle="1" w:styleId="Heading1Char">
    <w:name w:val="Heading 1 Char"/>
    <w:basedOn w:val="DefaultParagraphFont"/>
    <w:link w:val="Heading1"/>
    <w:uiPriority w:val="9"/>
    <w:rsid w:val="00D477C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865C5"/>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A254A4"/>
    <w:rPr>
      <w:color w:val="954F72" w:themeColor="followedHyperlink"/>
      <w:u w:val="single"/>
    </w:rPr>
  </w:style>
  <w:style w:type="character" w:styleId="Strong">
    <w:name w:val="Strong"/>
    <w:qFormat/>
    <w:rsid w:val="00FF060B"/>
    <w:rPr>
      <w:b/>
      <w:bCs/>
    </w:rPr>
  </w:style>
  <w:style w:type="character" w:customStyle="1" w:styleId="Heading3Char">
    <w:name w:val="Heading 3 Char"/>
    <w:basedOn w:val="DefaultParagraphFont"/>
    <w:link w:val="Heading3"/>
    <w:uiPriority w:val="9"/>
    <w:semiHidden/>
    <w:rsid w:val="00AD794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D794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ala-en.org.il/maala-vod-amir-ga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239</Words>
  <Characters>1363</Characters>
  <Application>Microsoft Office Word</Application>
  <DocSecurity>0</DocSecurity>
  <Lines>11</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Dorit_Lent</dc:creator>
  <cp:keywords/>
  <dc:description/>
  <cp:lastModifiedBy>Shelly Livne</cp:lastModifiedBy>
  <cp:revision>2</cp:revision>
  <dcterms:created xsi:type="dcterms:W3CDTF">2026-02-05T12:45:00Z</dcterms:created>
  <dcterms:modified xsi:type="dcterms:W3CDTF">2026-02-05T12:45:00Z</dcterms:modified>
</cp:coreProperties>
</file>