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D5B3" w14:textId="77777777" w:rsidR="00B2126D" w:rsidRDefault="00B2126D" w:rsidP="00A377CC">
      <w:pPr>
        <w:bidi/>
        <w:spacing w:line="360" w:lineRule="auto"/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ניתוח טסט בנושא אדרנלין</w:t>
      </w:r>
    </w:p>
    <w:p w14:paraId="24F614FD" w14:textId="77777777" w:rsidR="00A377CC" w:rsidRPr="00A377CC" w:rsidRDefault="00B2126D" w:rsidP="00B2126D">
      <w:pPr>
        <w:bidi/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המגישות</w:t>
      </w:r>
      <w:r w:rsidR="00A377CC" w:rsidRPr="00A377CC">
        <w:rPr>
          <w:rFonts w:ascii="Arial" w:hAnsi="Arial" w:cs="Arial"/>
          <w:rtl/>
        </w:rPr>
        <w:t xml:space="preserve">: חזין פאינה, שרייבר רגינה </w:t>
      </w:r>
    </w:p>
    <w:p w14:paraId="0F8FE30A" w14:textId="77777777" w:rsidR="00A377CC" w:rsidRDefault="00A377CC" w:rsidP="00A377CC">
      <w:pPr>
        <w:bidi/>
        <w:spacing w:line="360" w:lineRule="auto"/>
        <w:rPr>
          <w:rFonts w:ascii="Arial" w:hAnsi="Arial" w:cs="Arial" w:hint="cs"/>
          <w:u w:val="single"/>
          <w:rtl/>
        </w:rPr>
      </w:pPr>
    </w:p>
    <w:p w14:paraId="1E05A1CB" w14:textId="77777777" w:rsidR="00A377CC" w:rsidRDefault="00A377CC" w:rsidP="00A377CC">
      <w:pPr>
        <w:bidi/>
        <w:spacing w:line="360" w:lineRule="auto"/>
        <w:rPr>
          <w:rFonts w:ascii="Arial" w:hAnsi="Arial" w:cs="Arial" w:hint="cs"/>
          <w:rtl/>
        </w:rPr>
      </w:pPr>
      <w:r w:rsidRPr="00A377CC">
        <w:rPr>
          <w:rFonts w:ascii="Arial" w:hAnsi="Arial" w:cs="Arial" w:hint="cs"/>
          <w:rtl/>
        </w:rPr>
        <w:t>קרא את הקטע שלפניך וענה על השאלות הבאות:</w:t>
      </w:r>
    </w:p>
    <w:p w14:paraId="591CB433" w14:textId="77777777" w:rsidR="00A377CC" w:rsidRDefault="00526497" w:rsidP="00A377CC">
      <w:pPr>
        <w:bidi/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(עמ' 91 בספר "מולקולות במסע"). </w:t>
      </w:r>
    </w:p>
    <w:p w14:paraId="3D39DEFF" w14:textId="77777777" w:rsidR="00526497" w:rsidRDefault="00526497" w:rsidP="00526497">
      <w:pPr>
        <w:bidi/>
        <w:spacing w:line="360" w:lineRule="auto"/>
        <w:rPr>
          <w:rFonts w:ascii="Arial" w:hAnsi="Arial" w:cs="Arial" w:hint="cs"/>
          <w:rtl/>
        </w:rPr>
      </w:pPr>
    </w:p>
    <w:p w14:paraId="702CA7A3" w14:textId="77777777" w:rsidR="00A377CC" w:rsidRDefault="00A377CC" w:rsidP="00A377CC">
      <w:pPr>
        <w:numPr>
          <w:ilvl w:val="0"/>
          <w:numId w:val="1"/>
        </w:numPr>
        <w:bidi/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מהם התפקידים של האדרנלין בגוף האדם?</w:t>
      </w:r>
    </w:p>
    <w:p w14:paraId="7C281198" w14:textId="77777777" w:rsidR="00A377CC" w:rsidRDefault="00A377CC" w:rsidP="00A377CC">
      <w:pPr>
        <w:numPr>
          <w:ilvl w:val="0"/>
          <w:numId w:val="1"/>
        </w:numPr>
        <w:bidi/>
        <w:spacing w:line="360" w:lineRule="auto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א. רשום את הנוסחה המולקולרית של האדרנלין ו</w:t>
      </w:r>
      <w:r w:rsidR="00526497">
        <w:rPr>
          <w:rFonts w:ascii="Arial" w:hAnsi="Arial" w:cs="Arial" w:hint="cs"/>
          <w:rtl/>
        </w:rPr>
        <w:t>ה</w:t>
      </w:r>
      <w:r>
        <w:rPr>
          <w:rFonts w:ascii="Arial" w:hAnsi="Arial" w:cs="Arial" w:hint="cs"/>
          <w:rtl/>
        </w:rPr>
        <w:t xml:space="preserve">נוראדרנלין. </w:t>
      </w:r>
    </w:p>
    <w:p w14:paraId="2837FE50" w14:textId="77777777" w:rsidR="00A377CC" w:rsidRDefault="00A377CC" w:rsidP="00A377CC">
      <w:pPr>
        <w:bidi/>
        <w:spacing w:line="360" w:lineRule="auto"/>
        <w:ind w:left="72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ב. סמן את הקבוצות הפונקציונליות באדרנלין. </w:t>
      </w:r>
    </w:p>
    <w:p w14:paraId="072413EA" w14:textId="77777777" w:rsidR="00A377CC" w:rsidRDefault="00A377CC" w:rsidP="00526497">
      <w:pPr>
        <w:numPr>
          <w:ilvl w:val="0"/>
          <w:numId w:val="1"/>
        </w:numPr>
        <w:bidi/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נתונים ערכי אלקטרושליליות</w:t>
      </w:r>
      <w:r w:rsidR="00526497">
        <w:rPr>
          <w:rFonts w:ascii="Arial" w:hAnsi="Arial" w:cs="Arial" w:hint="cs"/>
          <w:rtl/>
        </w:rPr>
        <w:t>:</w:t>
      </w:r>
      <w:r>
        <w:rPr>
          <w:rFonts w:ascii="Arial" w:hAnsi="Arial" w:cs="Arial" w:hint="cs"/>
          <w:rtl/>
        </w:rPr>
        <w:t xml:space="preserve"> </w:t>
      </w:r>
    </w:p>
    <w:p w14:paraId="0E1CAB1D" w14:textId="77777777" w:rsidR="00A377CC" w:rsidRDefault="00A377CC" w:rsidP="00A377CC">
      <w:pPr>
        <w:bidi/>
        <w:spacing w:line="360" w:lineRule="auto"/>
        <w:ind w:left="720"/>
        <w:rPr>
          <w:rFonts w:ascii="Arial" w:hAnsi="Arial" w:cs="Arial" w:hint="cs"/>
          <w:rtl/>
        </w:rPr>
      </w:pPr>
    </w:p>
    <w:tbl>
      <w:tblPr>
        <w:tblStyle w:val="1"/>
        <w:tblpPr w:leftFromText="180" w:rightFromText="180" w:vertAnchor="text" w:tblpX="2015" w:tblpY="1"/>
        <w:tblOverlap w:val="never"/>
        <w:bidiVisual/>
        <w:tblW w:w="0" w:type="auto"/>
        <w:tblLook w:val="01E0" w:firstRow="1" w:lastRow="1" w:firstColumn="1" w:lastColumn="1" w:noHBand="0" w:noVBand="0"/>
      </w:tblPr>
      <w:tblGrid>
        <w:gridCol w:w="3420"/>
        <w:gridCol w:w="3240"/>
      </w:tblGrid>
      <w:tr w:rsidR="00A377CC" w14:paraId="196BE4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0" w:type="dxa"/>
          </w:tcPr>
          <w:p w14:paraId="7CDD265D" w14:textId="77777777" w:rsidR="00A377CC" w:rsidRPr="00526497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526497">
              <w:rPr>
                <w:rFonts w:ascii="Arial" w:hAnsi="Arial" w:cs="Arial" w:hint="cs"/>
                <w:b/>
                <w:bCs/>
                <w:rtl/>
              </w:rPr>
              <w:t>אטום</w:t>
            </w:r>
          </w:p>
        </w:tc>
        <w:tc>
          <w:tcPr>
            <w:tcW w:w="3180" w:type="dxa"/>
          </w:tcPr>
          <w:p w14:paraId="4B15ABC8" w14:textId="77777777" w:rsidR="00A377CC" w:rsidRPr="00526497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526497">
              <w:rPr>
                <w:rFonts w:ascii="Arial" w:hAnsi="Arial" w:cs="Arial" w:hint="cs"/>
                <w:b/>
                <w:bCs/>
                <w:rtl/>
              </w:rPr>
              <w:t>ערך אלקטרושליליות</w:t>
            </w:r>
          </w:p>
        </w:tc>
      </w:tr>
      <w:tr w:rsidR="00A377CC" w14:paraId="57F8C695" w14:textId="77777777">
        <w:tc>
          <w:tcPr>
            <w:tcW w:w="3360" w:type="dxa"/>
          </w:tcPr>
          <w:p w14:paraId="5B16FE16" w14:textId="77777777" w:rsidR="00A377CC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</w:rPr>
              <w:t>C</w:t>
            </w:r>
          </w:p>
        </w:tc>
        <w:tc>
          <w:tcPr>
            <w:tcW w:w="3180" w:type="dxa"/>
          </w:tcPr>
          <w:p w14:paraId="1C1E7846" w14:textId="77777777" w:rsidR="00A377CC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2.5</w:t>
            </w:r>
          </w:p>
        </w:tc>
      </w:tr>
      <w:tr w:rsidR="00A377CC" w14:paraId="7BF8B1FE" w14:textId="77777777">
        <w:tc>
          <w:tcPr>
            <w:tcW w:w="3360" w:type="dxa"/>
          </w:tcPr>
          <w:p w14:paraId="7DE721F5" w14:textId="77777777" w:rsidR="00A377CC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</w:rPr>
              <w:t>H</w:t>
            </w:r>
          </w:p>
        </w:tc>
        <w:tc>
          <w:tcPr>
            <w:tcW w:w="3180" w:type="dxa"/>
          </w:tcPr>
          <w:p w14:paraId="270EC06C" w14:textId="77777777" w:rsidR="00A377CC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2.1</w:t>
            </w:r>
          </w:p>
        </w:tc>
      </w:tr>
      <w:tr w:rsidR="00A377CC" w14:paraId="45FE4243" w14:textId="77777777">
        <w:tc>
          <w:tcPr>
            <w:tcW w:w="3360" w:type="dxa"/>
          </w:tcPr>
          <w:p w14:paraId="0ED15769" w14:textId="77777777" w:rsidR="00A377CC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</w:rPr>
              <w:t>O</w:t>
            </w:r>
          </w:p>
        </w:tc>
        <w:tc>
          <w:tcPr>
            <w:tcW w:w="3180" w:type="dxa"/>
          </w:tcPr>
          <w:p w14:paraId="10130D9F" w14:textId="77777777" w:rsidR="00A377CC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3.5</w:t>
            </w:r>
          </w:p>
        </w:tc>
      </w:tr>
      <w:tr w:rsidR="00A377CC" w14:paraId="7DA79A43" w14:textId="77777777">
        <w:tc>
          <w:tcPr>
            <w:tcW w:w="3360" w:type="dxa"/>
          </w:tcPr>
          <w:p w14:paraId="4640D257" w14:textId="77777777" w:rsidR="00A377CC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</w:rPr>
              <w:t>N</w:t>
            </w:r>
          </w:p>
        </w:tc>
        <w:tc>
          <w:tcPr>
            <w:tcW w:w="3180" w:type="dxa"/>
          </w:tcPr>
          <w:p w14:paraId="3FD230D1" w14:textId="77777777" w:rsidR="00A377CC" w:rsidRDefault="00A377CC" w:rsidP="00526497">
            <w:pPr>
              <w:bidi/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</w:tr>
    </w:tbl>
    <w:p w14:paraId="21D60277" w14:textId="77777777" w:rsidR="00A377CC" w:rsidRPr="00A377CC" w:rsidRDefault="00526497" w:rsidP="00A377CC">
      <w:pPr>
        <w:bidi/>
        <w:spacing w:line="360" w:lineRule="auto"/>
        <w:ind w:left="720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br w:type="textWrapping" w:clear="all"/>
      </w:r>
    </w:p>
    <w:p w14:paraId="2A29481A" w14:textId="77777777" w:rsidR="00A377CC" w:rsidRDefault="00A377CC" w:rsidP="00A377CC">
      <w:pPr>
        <w:numPr>
          <w:ilvl w:val="0"/>
          <w:numId w:val="2"/>
        </w:numPr>
        <w:bidi/>
        <w:spacing w:line="360" w:lineRule="auto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רשום מטען חלקי ( +</w:t>
      </w:r>
      <w:r>
        <w:rPr>
          <w:rFonts w:ascii="Arial" w:hAnsi="Arial" w:cs="Arial"/>
          <w:rtl/>
        </w:rPr>
        <w:t>δ</w:t>
      </w:r>
      <w:r>
        <w:rPr>
          <w:rFonts w:ascii="Arial" w:hAnsi="Arial" w:cs="Arial" w:hint="cs"/>
          <w:rtl/>
        </w:rPr>
        <w:t xml:space="preserve"> , - </w:t>
      </w:r>
      <w:r>
        <w:rPr>
          <w:rFonts w:ascii="Arial" w:hAnsi="Arial" w:cs="Arial"/>
          <w:rtl/>
        </w:rPr>
        <w:t>δ</w:t>
      </w:r>
      <w:r>
        <w:rPr>
          <w:rFonts w:ascii="Arial" w:hAnsi="Arial" w:cs="Arial" w:hint="cs"/>
          <w:rtl/>
        </w:rPr>
        <w:t xml:space="preserve"> ) על כל אחד מן האטומים רק בקשרים קוולנטיים קוטביים בלבד. </w:t>
      </w:r>
    </w:p>
    <w:p w14:paraId="0CBFE21E" w14:textId="77777777" w:rsidR="00A377CC" w:rsidRDefault="00A377CC" w:rsidP="00A377CC">
      <w:pPr>
        <w:numPr>
          <w:ilvl w:val="0"/>
          <w:numId w:val="2"/>
        </w:numPr>
        <w:bidi/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איזה מהקשרים הקוולנטיים הקוטביים הוא הקוטבי ביותר? הסבר. </w:t>
      </w:r>
    </w:p>
    <w:p w14:paraId="3852561E" w14:textId="77777777" w:rsidR="00A377CC" w:rsidRDefault="00A377CC" w:rsidP="00526497">
      <w:pPr>
        <w:numPr>
          <w:ilvl w:val="0"/>
          <w:numId w:val="2"/>
        </w:numPr>
        <w:bidi/>
        <w:spacing w:line="360" w:lineRule="auto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למי </w:t>
      </w:r>
      <w:r w:rsidR="00526497">
        <w:rPr>
          <w:rFonts w:ascii="Arial" w:hAnsi="Arial" w:cs="Arial" w:hint="cs"/>
          <w:rtl/>
        </w:rPr>
        <w:t xml:space="preserve">אנרגיית קשר גבוהה יותר ומדוע, ל </w:t>
      </w:r>
      <w:r w:rsidR="00526497">
        <w:rPr>
          <w:rFonts w:ascii="Arial" w:hAnsi="Arial" w:cs="Arial" w:hint="cs"/>
        </w:rPr>
        <w:t>C</w:t>
      </w:r>
      <w:r w:rsidR="00526497">
        <w:rPr>
          <w:rFonts w:ascii="Arial" w:hAnsi="Arial" w:cs="Arial" w:hint="cs"/>
          <w:rtl/>
        </w:rPr>
        <w:t xml:space="preserve"> - </w:t>
      </w:r>
      <w:r w:rsidR="00526497">
        <w:rPr>
          <w:rFonts w:ascii="Arial" w:hAnsi="Arial" w:cs="Arial" w:hint="cs"/>
        </w:rPr>
        <w:t>C</w:t>
      </w:r>
      <w:r w:rsidR="00526497">
        <w:rPr>
          <w:rFonts w:ascii="Arial" w:hAnsi="Arial" w:cs="Arial" w:hint="cs"/>
          <w:rtl/>
        </w:rPr>
        <w:t xml:space="preserve"> או ל </w:t>
      </w:r>
      <w:r w:rsidR="00526497">
        <w:rPr>
          <w:rFonts w:ascii="Arial" w:hAnsi="Arial" w:cs="Arial" w:hint="cs"/>
        </w:rPr>
        <w:t>C</w:t>
      </w:r>
      <w:r w:rsidR="00526497">
        <w:rPr>
          <w:rFonts w:ascii="Arial" w:hAnsi="Arial" w:cs="Arial" w:hint="cs"/>
          <w:rtl/>
        </w:rPr>
        <w:t xml:space="preserve"> = </w:t>
      </w:r>
      <w:r w:rsidR="00526497">
        <w:rPr>
          <w:rFonts w:ascii="Arial" w:hAnsi="Arial" w:cs="Arial" w:hint="cs"/>
        </w:rPr>
        <w:t>C</w:t>
      </w:r>
      <w:r w:rsidR="00526497">
        <w:rPr>
          <w:rFonts w:ascii="Arial" w:hAnsi="Arial" w:cs="Arial" w:hint="cs"/>
          <w:rtl/>
        </w:rPr>
        <w:t xml:space="preserve"> ? הסבר בעזרת חוק קולון. </w:t>
      </w:r>
    </w:p>
    <w:p w14:paraId="49BE7FBC" w14:textId="77777777" w:rsidR="00526497" w:rsidRDefault="00526497" w:rsidP="00526497">
      <w:pPr>
        <w:bidi/>
        <w:spacing w:line="360" w:lineRule="auto"/>
        <w:rPr>
          <w:rFonts w:ascii="Arial" w:hAnsi="Arial" w:cs="Arial" w:hint="cs"/>
          <w:rtl/>
        </w:rPr>
      </w:pPr>
    </w:p>
    <w:p w14:paraId="2C372A09" w14:textId="77777777" w:rsidR="00526497" w:rsidRDefault="00526497" w:rsidP="00526497">
      <w:pPr>
        <w:numPr>
          <w:ilvl w:val="0"/>
          <w:numId w:val="1"/>
        </w:numPr>
        <w:bidi/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א. לאיזה משני ההורמונים נקודת הרתיחה הגבוהה ביותר ומדוע? </w:t>
      </w:r>
    </w:p>
    <w:p w14:paraId="5B5473D5" w14:textId="77777777" w:rsidR="00526497" w:rsidRDefault="00526497" w:rsidP="00526497">
      <w:pPr>
        <w:bidi/>
        <w:spacing w:line="360" w:lineRule="auto"/>
        <w:ind w:left="72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ב. איך האדרנלין מגיע ממקום היווצרותו בגוף האדם אל האיברים כמו כבד ושרירים? </w:t>
      </w:r>
    </w:p>
    <w:p w14:paraId="51ECA70B" w14:textId="77777777" w:rsidR="00526497" w:rsidRDefault="00526497" w:rsidP="00526497">
      <w:pPr>
        <w:bidi/>
        <w:spacing w:line="360" w:lineRule="auto"/>
        <w:ind w:left="720"/>
        <w:rPr>
          <w:rFonts w:ascii="Arial" w:hAnsi="Arial" w:cs="Arial" w:hint="cs"/>
          <w:rtl/>
        </w:rPr>
      </w:pPr>
    </w:p>
    <w:p w14:paraId="7ED123B7" w14:textId="77777777" w:rsidR="00526497" w:rsidRDefault="00526497" w:rsidP="00526497">
      <w:pPr>
        <w:numPr>
          <w:ilvl w:val="0"/>
          <w:numId w:val="1"/>
        </w:numPr>
        <w:bidi/>
        <w:spacing w:line="360" w:lineRule="auto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א. אילו אינטראקציות מתקיימות בין אדרנלין לבין נוזלי הגוף?</w:t>
      </w:r>
    </w:p>
    <w:p w14:paraId="385411B3" w14:textId="77777777" w:rsidR="00526497" w:rsidRDefault="00526497" w:rsidP="00526497">
      <w:pPr>
        <w:bidi/>
        <w:spacing w:line="360" w:lineRule="auto"/>
        <w:ind w:left="72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ב. אילו קשרים נוצרים ביניהם? הסבר. </w:t>
      </w:r>
    </w:p>
    <w:p w14:paraId="0C37E15D" w14:textId="77777777" w:rsidR="00A377CC" w:rsidRPr="00A377CC" w:rsidRDefault="00526497" w:rsidP="00526497">
      <w:pPr>
        <w:bidi/>
        <w:spacing w:line="360" w:lineRule="auto"/>
        <w:ind w:left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ג. צייר אפשרות אחת לקשר זה. </w:t>
      </w:r>
    </w:p>
    <w:sectPr w:rsidR="00A377CC" w:rsidRPr="00A377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4613"/>
    <w:multiLevelType w:val="hybridMultilevel"/>
    <w:tmpl w:val="A6185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C17E1"/>
    <w:multiLevelType w:val="hybridMultilevel"/>
    <w:tmpl w:val="BDFE2954"/>
    <w:lvl w:ilvl="0" w:tplc="49D6EBA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5E0638"/>
    <w:multiLevelType w:val="multilevel"/>
    <w:tmpl w:val="F426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856486">
    <w:abstractNumId w:val="0"/>
  </w:num>
  <w:num w:numId="2" w16cid:durableId="1683435572">
    <w:abstractNumId w:val="1"/>
  </w:num>
  <w:num w:numId="3" w16cid:durableId="13673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1D"/>
    <w:rsid w:val="00526497"/>
    <w:rsid w:val="00614542"/>
    <w:rsid w:val="00662A1D"/>
    <w:rsid w:val="007C19C6"/>
    <w:rsid w:val="00A05DD5"/>
    <w:rsid w:val="00A377CC"/>
    <w:rsid w:val="00B2126D"/>
    <w:rsid w:val="00D04760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99FD7"/>
  <w15:chartTrackingRefBased/>
  <w15:docId w15:val="{2F552570-FC75-4EC9-BCE5-275FB78D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7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Web 1"/>
    <w:basedOn w:val="a1"/>
    <w:rsid w:val="005264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מטלה מס' 1 </vt:lpstr>
      <vt:lpstr>מטלה מס' 1 </vt:lpstr>
    </vt:vector>
  </TitlesOfParts>
  <Company>Home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מטלה מס' 1 </dc:title>
  <dc:subject/>
  <dc:creator>Name</dc:creator>
  <cp:keywords/>
  <dc:description/>
  <cp:lastModifiedBy>Shelly Livne</cp:lastModifiedBy>
  <cp:revision>2</cp:revision>
  <dcterms:created xsi:type="dcterms:W3CDTF">2025-07-16T12:25:00Z</dcterms:created>
  <dcterms:modified xsi:type="dcterms:W3CDTF">2025-07-16T12:25:00Z</dcterms:modified>
</cp:coreProperties>
</file>