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73D66" w14:textId="77777777" w:rsidR="00540025" w:rsidRDefault="00540025" w:rsidP="00CA7AB9">
      <w:pPr>
        <w:pStyle w:val="Heading1"/>
        <w:rPr>
          <w:rtl/>
        </w:rPr>
      </w:pPr>
      <w:r w:rsidRPr="00A7783A">
        <w:rPr>
          <w:rFonts w:hint="cs"/>
          <w:rtl/>
        </w:rPr>
        <w:t xml:space="preserve">פעילות מתוקשבת בנושא </w:t>
      </w:r>
      <w:r w:rsidR="009E2F4F">
        <w:rPr>
          <w:rFonts w:hint="cs"/>
          <w:rtl/>
        </w:rPr>
        <w:t>ביקוע גרעיני</w:t>
      </w:r>
    </w:p>
    <w:p w14:paraId="680B3DBB" w14:textId="77777777" w:rsidR="003046B7" w:rsidRDefault="003046B7" w:rsidP="00B552CF">
      <w:pPr>
        <w:spacing w:line="360" w:lineRule="auto"/>
        <w:ind w:left="360"/>
        <w:rPr>
          <w:rFonts w:ascii="Arial" w:hAnsi="Arial" w:cs="David"/>
          <w:sz w:val="24"/>
          <w:szCs w:val="24"/>
          <w:rtl/>
        </w:rPr>
      </w:pPr>
    </w:p>
    <w:p w14:paraId="124C1A4F" w14:textId="77777777" w:rsidR="003046B7" w:rsidRPr="0052621A" w:rsidRDefault="0052621A" w:rsidP="004A7E79">
      <w:pPr>
        <w:spacing w:line="360" w:lineRule="auto"/>
        <w:ind w:left="360"/>
        <w:rPr>
          <w:rFonts w:ascii="Arial" w:hAnsi="Arial" w:cs="David"/>
          <w:b/>
          <w:bCs/>
          <w:sz w:val="24"/>
          <w:szCs w:val="24"/>
          <w:rtl/>
        </w:rPr>
      </w:pPr>
      <w:r w:rsidRPr="0052621A">
        <w:rPr>
          <w:rFonts w:ascii="Arial" w:hAnsi="Arial" w:cs="David" w:hint="cs"/>
          <w:b/>
          <w:bCs/>
          <w:sz w:val="24"/>
          <w:szCs w:val="24"/>
          <w:rtl/>
        </w:rPr>
        <w:t>הורד</w:t>
      </w:r>
      <w:r w:rsidR="004A7E79">
        <w:rPr>
          <w:rFonts w:ascii="Arial" w:hAnsi="Arial" w:cs="David" w:hint="cs"/>
          <w:b/>
          <w:bCs/>
          <w:sz w:val="24"/>
          <w:szCs w:val="24"/>
          <w:rtl/>
        </w:rPr>
        <w:t>ה והפעלת הסימולציה</w:t>
      </w:r>
    </w:p>
    <w:p w14:paraId="0E3EA46B" w14:textId="79FB23FE" w:rsidR="00110001" w:rsidRPr="00CA7AB9" w:rsidRDefault="00DC2D04" w:rsidP="00CA7AB9">
      <w:pPr>
        <w:pStyle w:val="ListParagraph"/>
        <w:numPr>
          <w:ilvl w:val="0"/>
          <w:numId w:val="24"/>
        </w:numPr>
        <w:spacing w:line="360" w:lineRule="auto"/>
        <w:jc w:val="both"/>
        <w:rPr>
          <w:rFonts w:cs="David"/>
          <w:b/>
          <w:sz w:val="24"/>
          <w:szCs w:val="24"/>
        </w:rPr>
      </w:pPr>
      <w:r w:rsidRPr="004D204E">
        <w:rPr>
          <w:rFonts w:ascii="Arial" w:hAnsi="Arial" w:cs="David" w:hint="cs"/>
          <w:sz w:val="24"/>
          <w:szCs w:val="24"/>
          <w:rtl/>
        </w:rPr>
        <w:t xml:space="preserve">היכנסו </w:t>
      </w:r>
      <w:r w:rsidR="00110001" w:rsidRPr="00110001">
        <w:rPr>
          <w:rFonts w:cs="David" w:hint="cs"/>
          <w:sz w:val="24"/>
          <w:szCs w:val="24"/>
          <w:rtl/>
        </w:rPr>
        <w:t>ליישומון בשם "</w:t>
      </w:r>
      <w:r w:rsidR="00110001">
        <w:rPr>
          <w:rFonts w:cs="David" w:hint="cs"/>
          <w:sz w:val="24"/>
          <w:szCs w:val="24"/>
          <w:rtl/>
        </w:rPr>
        <w:t>ביקוע גרעיני</w:t>
      </w:r>
      <w:r w:rsidR="00110001" w:rsidRPr="00110001">
        <w:rPr>
          <w:rFonts w:cs="David" w:hint="cs"/>
          <w:sz w:val="24"/>
          <w:szCs w:val="24"/>
          <w:rtl/>
        </w:rPr>
        <w:t>" ל</w:t>
      </w:r>
      <w:r w:rsidR="00110001" w:rsidRPr="00110001">
        <w:rPr>
          <w:rFonts w:ascii="Arial" w:hAnsi="Arial" w:cs="David"/>
          <w:color w:val="252525"/>
          <w:sz w:val="24"/>
          <w:szCs w:val="24"/>
          <w:rtl/>
        </w:rPr>
        <w:t>הורדת היישומון והרצתו על המחשב</w:t>
      </w:r>
      <w:r w:rsidR="00110001" w:rsidRPr="00110001">
        <w:rPr>
          <w:rFonts w:ascii="Arial" w:hAnsi="Arial" w:cs="David" w:hint="cs"/>
          <w:color w:val="252525"/>
          <w:sz w:val="24"/>
          <w:szCs w:val="24"/>
          <w:rtl/>
        </w:rPr>
        <w:t xml:space="preserve"> </w:t>
      </w:r>
      <w:r w:rsidR="00C75DCC">
        <w:rPr>
          <w:rFonts w:ascii="Arial" w:hAnsi="Arial" w:cs="David" w:hint="cs"/>
          <w:color w:val="252525"/>
          <w:sz w:val="24"/>
          <w:szCs w:val="24"/>
          <w:rtl/>
        </w:rPr>
        <w:t xml:space="preserve"> </w:t>
      </w:r>
      <w:r w:rsidR="00CA7AB9">
        <w:rPr>
          <w:rFonts w:hint="cs"/>
          <w:rtl/>
        </w:rPr>
        <w:t>:</w:t>
      </w:r>
    </w:p>
    <w:p w14:paraId="70499C66" w14:textId="233CCB3C" w:rsidR="00CA7AB9" w:rsidRPr="00CA7AB9" w:rsidRDefault="00CA7AB9" w:rsidP="00CA7AB9">
      <w:pPr>
        <w:pStyle w:val="ListParagraph"/>
        <w:spacing w:line="360" w:lineRule="auto"/>
        <w:jc w:val="both"/>
        <w:rPr>
          <w:rFonts w:cs="David"/>
          <w:bCs/>
          <w:sz w:val="24"/>
          <w:szCs w:val="24"/>
          <w:rtl/>
        </w:rPr>
      </w:pPr>
      <w:hyperlink r:id="rId8" w:history="1">
        <w:r w:rsidRPr="00CA7AB9">
          <w:rPr>
            <w:rStyle w:val="Hyperlink"/>
            <w:rFonts w:cs="David"/>
            <w:bCs/>
            <w:sz w:val="24"/>
            <w:szCs w:val="24"/>
          </w:rPr>
          <w:t>https://phet.colorado.edu/sims/cheerpj/nuclear-physics/latest/nuclear-physics.html?simulation=nuclear-fission&amp;locale=iw</w:t>
        </w:r>
      </w:hyperlink>
      <w:r w:rsidRPr="00CA7AB9">
        <w:rPr>
          <w:rFonts w:cs="David" w:hint="cs"/>
          <w:bCs/>
          <w:sz w:val="24"/>
          <w:szCs w:val="24"/>
          <w:rtl/>
        </w:rPr>
        <w:t xml:space="preserve"> </w:t>
      </w:r>
    </w:p>
    <w:p w14:paraId="06360FA8" w14:textId="0E43EBF4" w:rsidR="004D204E" w:rsidRPr="00DC2D04" w:rsidRDefault="004D204E" w:rsidP="00015F16">
      <w:pPr>
        <w:spacing w:line="360" w:lineRule="auto"/>
        <w:rPr>
          <w:rFonts w:cs="David"/>
          <w:b/>
          <w:sz w:val="24"/>
          <w:szCs w:val="24"/>
        </w:rPr>
      </w:pPr>
    </w:p>
    <w:p w14:paraId="630365A3" w14:textId="16146C02" w:rsidR="004D204E" w:rsidRPr="00015F16" w:rsidRDefault="00CA7AB9" w:rsidP="00015F16">
      <w:pPr>
        <w:pStyle w:val="ListParagraph"/>
        <w:numPr>
          <w:ilvl w:val="0"/>
          <w:numId w:val="24"/>
        </w:numPr>
        <w:spacing w:after="200" w:line="360" w:lineRule="auto"/>
        <w:rPr>
          <w:rFonts w:cs="David"/>
          <w:b/>
          <w:sz w:val="24"/>
          <w:szCs w:val="24"/>
        </w:rPr>
      </w:pPr>
      <w:r>
        <w:rPr>
          <w:rFonts w:hint="cs"/>
          <w:noProof/>
          <w:rtl/>
        </w:rPr>
        <w:drawing>
          <wp:anchor distT="0" distB="0" distL="114300" distR="114300" simplePos="0" relativeHeight="251693056" behindDoc="1" locked="0" layoutInCell="1" allowOverlap="1" wp14:anchorId="72DB944A" wp14:editId="35FB790D">
            <wp:simplePos x="0" y="0"/>
            <wp:positionH relativeFrom="column">
              <wp:posOffset>80010</wp:posOffset>
            </wp:positionH>
            <wp:positionV relativeFrom="paragraph">
              <wp:posOffset>72390</wp:posOffset>
            </wp:positionV>
            <wp:extent cx="907415" cy="257175"/>
            <wp:effectExtent l="0" t="0" r="6985" b="9525"/>
            <wp:wrapThrough wrapText="bothSides">
              <wp:wrapPolygon edited="0">
                <wp:start x="0" y="0"/>
                <wp:lineTo x="0" y="20800"/>
                <wp:lineTo x="21313" y="20800"/>
                <wp:lineTo x="21313" y="0"/>
                <wp:lineTo x="0" y="0"/>
              </wp:wrapPolygon>
            </wp:wrapThrough>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64912" t="48571" r="30412" b="49286"/>
                    <a:stretch>
                      <a:fillRect/>
                    </a:stretch>
                  </pic:blipFill>
                  <pic:spPr bwMode="auto">
                    <a:xfrm>
                      <a:off x="0" y="0"/>
                      <a:ext cx="907415" cy="257175"/>
                    </a:xfrm>
                    <a:prstGeom prst="rect">
                      <a:avLst/>
                    </a:prstGeom>
                    <a:noFill/>
                    <a:ln w="9525">
                      <a:noFill/>
                      <a:miter lim="800000"/>
                      <a:headEnd/>
                      <a:tailEnd/>
                    </a:ln>
                  </pic:spPr>
                </pic:pic>
              </a:graphicData>
            </a:graphic>
          </wp:anchor>
        </w:drawing>
      </w:r>
      <w:r w:rsidR="004D204E" w:rsidRPr="00015F16">
        <w:rPr>
          <w:rFonts w:ascii="Arial" w:hAnsi="Arial" w:cs="David" w:hint="cs"/>
          <w:sz w:val="24"/>
          <w:szCs w:val="24"/>
          <w:rtl/>
        </w:rPr>
        <w:t>גלגלו את הדף למטה ולחצו</w:t>
      </w:r>
      <w:r w:rsidR="004D204E" w:rsidRPr="00015F16">
        <w:rPr>
          <w:rFonts w:cs="David" w:hint="cs"/>
          <w:b/>
          <w:sz w:val="24"/>
          <w:szCs w:val="24"/>
          <w:rtl/>
        </w:rPr>
        <w:t xml:space="preserve"> על הכפתור ליד "</w:t>
      </w:r>
      <w:r w:rsidR="004D204E" w:rsidRPr="00015F16">
        <w:rPr>
          <w:rFonts w:cs="David"/>
          <w:b/>
          <w:sz w:val="24"/>
          <w:szCs w:val="24"/>
          <w:rtl/>
        </w:rPr>
        <w:t>ביקוע גרעיני</w:t>
      </w:r>
      <w:r w:rsidR="004D204E" w:rsidRPr="00015F16">
        <w:rPr>
          <w:rFonts w:cs="David" w:hint="cs"/>
          <w:b/>
          <w:sz w:val="24"/>
          <w:szCs w:val="24"/>
          <w:rtl/>
        </w:rPr>
        <w:t>" בעיברית לפתיחת התוכנה.</w:t>
      </w:r>
    </w:p>
    <w:p w14:paraId="1EA6317D" w14:textId="3AACC191" w:rsidR="00DC2D04" w:rsidRDefault="00476226" w:rsidP="00015F16">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7456" behindDoc="1" locked="0" layoutInCell="1" allowOverlap="1" wp14:anchorId="3B09F21B" wp14:editId="52063C32">
            <wp:simplePos x="0" y="0"/>
            <wp:positionH relativeFrom="column">
              <wp:posOffset>-325755</wp:posOffset>
            </wp:positionH>
            <wp:positionV relativeFrom="paragraph">
              <wp:posOffset>22225</wp:posOffset>
            </wp:positionV>
            <wp:extent cx="5267325" cy="269875"/>
            <wp:effectExtent l="0" t="0" r="9525" b="0"/>
            <wp:wrapThrough wrapText="bothSides">
              <wp:wrapPolygon edited="0">
                <wp:start x="0" y="0"/>
                <wp:lineTo x="0" y="19821"/>
                <wp:lineTo x="21561" y="19821"/>
                <wp:lineTo x="21561" y="0"/>
                <wp:lineTo x="0" y="0"/>
              </wp:wrapPolygon>
            </wp:wrapThrough>
            <wp:docPr id="12" name="Рисунок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25483" t="39727" r="48163" b="58247"/>
                    <a:stretch/>
                  </pic:blipFill>
                  <pic:spPr bwMode="auto">
                    <a:xfrm>
                      <a:off x="0" y="0"/>
                      <a:ext cx="5267325" cy="269875"/>
                    </a:xfrm>
                    <a:prstGeom prst="rect">
                      <a:avLst/>
                    </a:prstGeom>
                    <a:ln>
                      <a:noFill/>
                    </a:ln>
                    <a:extLst>
                      <a:ext uri="{53640926-AAD7-44D8-BBD7-CCE9431645EC}">
                        <a14:shadowObscured xmlns:a14="http://schemas.microsoft.com/office/drawing/2010/main"/>
                      </a:ext>
                    </a:extLst>
                  </pic:spPr>
                </pic:pic>
              </a:graphicData>
            </a:graphic>
          </wp:anchor>
        </w:drawing>
      </w:r>
    </w:p>
    <w:p w14:paraId="68C53E35" w14:textId="77777777" w:rsidR="0052621A" w:rsidRPr="00DC2D04" w:rsidRDefault="00DC2D04" w:rsidP="00DC2D04">
      <w:pPr>
        <w:spacing w:after="200" w:line="360" w:lineRule="auto"/>
        <w:ind w:left="360"/>
        <w:rPr>
          <w:rFonts w:cs="David"/>
          <w:b/>
          <w:sz w:val="24"/>
          <w:szCs w:val="24"/>
        </w:rPr>
      </w:pPr>
      <w:r w:rsidRPr="00DC2D04">
        <w:rPr>
          <w:rFonts w:cs="David" w:hint="cs"/>
          <w:bCs/>
          <w:sz w:val="24"/>
          <w:szCs w:val="24"/>
          <w:rtl/>
        </w:rPr>
        <w:t>3</w:t>
      </w:r>
      <w:r>
        <w:rPr>
          <w:rFonts w:cs="David" w:hint="cs"/>
          <w:b/>
          <w:sz w:val="24"/>
          <w:szCs w:val="24"/>
          <w:rtl/>
        </w:rPr>
        <w:t xml:space="preserve">. </w:t>
      </w:r>
      <w:r w:rsidR="0052621A" w:rsidRPr="00DC2D04">
        <w:rPr>
          <w:rFonts w:cs="David"/>
          <w:b/>
          <w:sz w:val="24"/>
          <w:szCs w:val="24"/>
          <w:rtl/>
        </w:rPr>
        <w:t>כפתורי הרצת ההדמיה</w:t>
      </w:r>
      <w:r w:rsidR="0052621A" w:rsidRPr="00DC2D04">
        <w:rPr>
          <w:rFonts w:cs="David" w:hint="cs"/>
          <w:b/>
          <w:sz w:val="24"/>
          <w:szCs w:val="24"/>
          <w:rtl/>
        </w:rPr>
        <w:t>:</w:t>
      </w:r>
    </w:p>
    <w:p w14:paraId="71F06120" w14:textId="77777777" w:rsidR="00476226" w:rsidRDefault="004A7E79" w:rsidP="00476226">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8480" behindDoc="1" locked="0" layoutInCell="1" allowOverlap="1" wp14:anchorId="31F0EE4A" wp14:editId="126FCFBD">
            <wp:simplePos x="0" y="0"/>
            <wp:positionH relativeFrom="column">
              <wp:posOffset>3608705</wp:posOffset>
            </wp:positionH>
            <wp:positionV relativeFrom="paragraph">
              <wp:posOffset>67310</wp:posOffset>
            </wp:positionV>
            <wp:extent cx="450850" cy="431165"/>
            <wp:effectExtent l="0" t="0" r="6350" b="6985"/>
            <wp:wrapSquare wrapText="bothSides"/>
            <wp:docPr id="15" name="Рисунок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22882" t="71598" r="74114" b="23846"/>
                    <a:stretch/>
                  </pic:blipFill>
                  <pic:spPr bwMode="auto">
                    <a:xfrm>
                      <a:off x="0" y="0"/>
                      <a:ext cx="450850" cy="431165"/>
                    </a:xfrm>
                    <a:prstGeom prst="rect">
                      <a:avLst/>
                    </a:prstGeom>
                    <a:ln>
                      <a:noFill/>
                    </a:ln>
                    <a:extLst>
                      <a:ext uri="{53640926-AAD7-44D8-BBD7-CCE9431645EC}">
                        <a14:shadowObscured xmlns:a14="http://schemas.microsoft.com/office/drawing/2010/main"/>
                      </a:ext>
                    </a:extLst>
                  </pic:spPr>
                </pic:pic>
              </a:graphicData>
            </a:graphic>
          </wp:anchor>
        </w:drawing>
      </w:r>
      <w:r w:rsidR="0052621A" w:rsidRPr="0052621A">
        <w:rPr>
          <w:rFonts w:cs="David"/>
          <w:b/>
          <w:sz w:val="24"/>
          <w:szCs w:val="24"/>
          <w:rtl/>
        </w:rPr>
        <w:t xml:space="preserve">הפעלה </w:t>
      </w:r>
      <w:r w:rsidR="0052621A" w:rsidRPr="0052621A">
        <w:rPr>
          <w:rFonts w:cs="David" w:hint="cs"/>
          <w:b/>
          <w:sz w:val="24"/>
          <w:szCs w:val="24"/>
          <w:rtl/>
        </w:rPr>
        <w:t xml:space="preserve"> </w:t>
      </w:r>
    </w:p>
    <w:p w14:paraId="2DCAFBB7" w14:textId="77777777" w:rsidR="00476226" w:rsidRDefault="0052621A" w:rsidP="00476226">
      <w:pPr>
        <w:pStyle w:val="ListParagraph"/>
        <w:spacing w:line="360" w:lineRule="auto"/>
        <w:rPr>
          <w:rFonts w:cs="David"/>
          <w:b/>
          <w:sz w:val="24"/>
          <w:szCs w:val="24"/>
          <w:rtl/>
        </w:rPr>
      </w:pPr>
      <w:r w:rsidRPr="0052621A">
        <w:rPr>
          <w:rFonts w:cs="David" w:hint="cs"/>
          <w:b/>
          <w:sz w:val="24"/>
          <w:szCs w:val="24"/>
          <w:rtl/>
        </w:rPr>
        <w:t xml:space="preserve"> </w:t>
      </w:r>
    </w:p>
    <w:p w14:paraId="5F277551" w14:textId="77777777"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1552" behindDoc="1" locked="0" layoutInCell="1" allowOverlap="1" wp14:anchorId="26C36B3F" wp14:editId="5F11109F">
            <wp:simplePos x="0" y="0"/>
            <wp:positionH relativeFrom="column">
              <wp:posOffset>3692525</wp:posOffset>
            </wp:positionH>
            <wp:positionV relativeFrom="paragraph">
              <wp:posOffset>154940</wp:posOffset>
            </wp:positionV>
            <wp:extent cx="437515" cy="418465"/>
            <wp:effectExtent l="0" t="0" r="635" b="635"/>
            <wp:wrapSquare wrapText="bothSides"/>
            <wp:docPr id="14" name="Рисунок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31800" t="68012" r="65207" b="27409"/>
                    <a:stretch/>
                  </pic:blipFill>
                  <pic:spPr bwMode="auto">
                    <a:xfrm>
                      <a:off x="0" y="0"/>
                      <a:ext cx="437515" cy="418465"/>
                    </a:xfrm>
                    <a:prstGeom prst="rect">
                      <a:avLst/>
                    </a:prstGeom>
                    <a:ln>
                      <a:noFill/>
                    </a:ln>
                    <a:extLst>
                      <a:ext uri="{53640926-AAD7-44D8-BBD7-CCE9431645EC}">
                        <a14:shadowObscured xmlns:a14="http://schemas.microsoft.com/office/drawing/2010/main"/>
                      </a:ext>
                    </a:extLst>
                  </pic:spPr>
                </pic:pic>
              </a:graphicData>
            </a:graphic>
          </wp:anchor>
        </w:drawing>
      </w:r>
    </w:p>
    <w:p w14:paraId="07CC9C77" w14:textId="77777777" w:rsidR="00476226" w:rsidRDefault="0052621A" w:rsidP="00476226">
      <w:pPr>
        <w:pStyle w:val="ListParagraph"/>
        <w:spacing w:line="360" w:lineRule="auto"/>
        <w:rPr>
          <w:rFonts w:cs="David"/>
          <w:b/>
          <w:sz w:val="24"/>
          <w:szCs w:val="24"/>
          <w:rtl/>
        </w:rPr>
      </w:pPr>
      <w:r w:rsidRPr="0052621A">
        <w:rPr>
          <w:rFonts w:cs="David"/>
          <w:b/>
          <w:sz w:val="24"/>
          <w:szCs w:val="24"/>
          <w:rtl/>
        </w:rPr>
        <w:t xml:space="preserve">עצירה  </w:t>
      </w:r>
    </w:p>
    <w:p w14:paraId="4F9B3442" w14:textId="77777777" w:rsidR="00476226" w:rsidRDefault="00476226" w:rsidP="00476226">
      <w:pPr>
        <w:pStyle w:val="ListParagraph"/>
        <w:spacing w:line="360" w:lineRule="auto"/>
        <w:rPr>
          <w:rFonts w:cs="David"/>
          <w:b/>
          <w:sz w:val="24"/>
          <w:szCs w:val="24"/>
          <w:rtl/>
        </w:rPr>
      </w:pPr>
    </w:p>
    <w:p w14:paraId="10309634" w14:textId="77777777"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0528" behindDoc="1" locked="0" layoutInCell="1" allowOverlap="1" wp14:anchorId="47505F6C" wp14:editId="0D4AD115">
            <wp:simplePos x="0" y="0"/>
            <wp:positionH relativeFrom="column">
              <wp:posOffset>3022600</wp:posOffset>
            </wp:positionH>
            <wp:positionV relativeFrom="paragraph">
              <wp:posOffset>80645</wp:posOffset>
            </wp:positionV>
            <wp:extent cx="450215" cy="431165"/>
            <wp:effectExtent l="0" t="0" r="6985" b="6985"/>
            <wp:wrapThrough wrapText="bothSides">
              <wp:wrapPolygon edited="0">
                <wp:start x="0" y="0"/>
                <wp:lineTo x="0" y="20996"/>
                <wp:lineTo x="21021" y="20996"/>
                <wp:lineTo x="21021" y="0"/>
                <wp:lineTo x="0" y="0"/>
              </wp:wrapPolygon>
            </wp:wrapThrough>
            <wp:docPr id="13" name="Рисунок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25439" t="71496" r="71557" b="23948"/>
                    <a:stretch/>
                  </pic:blipFill>
                  <pic:spPr bwMode="auto">
                    <a:xfrm>
                      <a:off x="0" y="0"/>
                      <a:ext cx="450215" cy="431165"/>
                    </a:xfrm>
                    <a:prstGeom prst="rect">
                      <a:avLst/>
                    </a:prstGeom>
                    <a:ln>
                      <a:noFill/>
                    </a:ln>
                    <a:extLst>
                      <a:ext uri="{53640926-AAD7-44D8-BBD7-CCE9431645EC}">
                        <a14:shadowObscured xmlns:a14="http://schemas.microsoft.com/office/drawing/2010/main"/>
                      </a:ext>
                    </a:extLst>
                  </pic:spPr>
                </pic:pic>
              </a:graphicData>
            </a:graphic>
          </wp:anchor>
        </w:drawing>
      </w:r>
    </w:p>
    <w:p w14:paraId="32FF14A5" w14:textId="77777777" w:rsidR="00476226" w:rsidRDefault="0052621A" w:rsidP="00476226">
      <w:pPr>
        <w:pStyle w:val="ListParagraph"/>
        <w:spacing w:line="360" w:lineRule="auto"/>
        <w:rPr>
          <w:rFonts w:cs="David"/>
          <w:b/>
          <w:sz w:val="24"/>
          <w:szCs w:val="24"/>
          <w:rtl/>
        </w:rPr>
      </w:pPr>
      <w:r w:rsidRPr="0052621A">
        <w:rPr>
          <w:rFonts w:cs="David"/>
          <w:b/>
          <w:sz w:val="24"/>
          <w:szCs w:val="24"/>
          <w:rtl/>
        </w:rPr>
        <w:t xml:space="preserve">התקדמות בצעד בודד  </w:t>
      </w:r>
    </w:p>
    <w:p w14:paraId="7EC7C9EA" w14:textId="77777777" w:rsidR="004A7E79" w:rsidRDefault="004A7E79" w:rsidP="00476226">
      <w:pPr>
        <w:pStyle w:val="ListParagraph"/>
        <w:spacing w:line="360" w:lineRule="auto"/>
        <w:rPr>
          <w:rFonts w:cs="David"/>
          <w:b/>
          <w:sz w:val="24"/>
          <w:szCs w:val="24"/>
          <w:rtl/>
        </w:rPr>
      </w:pPr>
    </w:p>
    <w:p w14:paraId="519A1D41" w14:textId="77777777" w:rsidR="0052621A" w:rsidRDefault="00476226" w:rsidP="004A7E79">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72576" behindDoc="1" locked="0" layoutInCell="1" allowOverlap="1" wp14:anchorId="7BAAC9FD" wp14:editId="7FFC1F70">
            <wp:simplePos x="0" y="0"/>
            <wp:positionH relativeFrom="column">
              <wp:posOffset>2558415</wp:posOffset>
            </wp:positionH>
            <wp:positionV relativeFrom="paragraph">
              <wp:posOffset>3810</wp:posOffset>
            </wp:positionV>
            <wp:extent cx="914400" cy="193040"/>
            <wp:effectExtent l="0" t="0" r="0" b="0"/>
            <wp:wrapThrough wrapText="bothSides">
              <wp:wrapPolygon edited="0">
                <wp:start x="0" y="0"/>
                <wp:lineTo x="0" y="19184"/>
                <wp:lineTo x="21150" y="19184"/>
                <wp:lineTo x="21150" y="0"/>
                <wp:lineTo x="0" y="0"/>
              </wp:wrapPolygon>
            </wp:wrapThrough>
            <wp:docPr id="16" name="Рисунок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6981" t="22429" r="76774" b="75490"/>
                    <a:stretch/>
                  </pic:blipFill>
                  <pic:spPr bwMode="auto">
                    <a:xfrm>
                      <a:off x="0" y="0"/>
                      <a:ext cx="914400" cy="193040"/>
                    </a:xfrm>
                    <a:prstGeom prst="rect">
                      <a:avLst/>
                    </a:prstGeom>
                    <a:ln>
                      <a:noFill/>
                    </a:ln>
                    <a:extLst>
                      <a:ext uri="{53640926-AAD7-44D8-BBD7-CCE9431645EC}">
                        <a14:shadowObscured xmlns:a14="http://schemas.microsoft.com/office/drawing/2010/main"/>
                      </a:ext>
                    </a:extLst>
                  </pic:spPr>
                </pic:pic>
              </a:graphicData>
            </a:graphic>
          </wp:anchor>
        </w:drawing>
      </w:r>
      <w:r w:rsidR="0052621A" w:rsidRPr="0052621A">
        <w:rPr>
          <w:rFonts w:cs="David"/>
          <w:b/>
          <w:sz w:val="24"/>
          <w:szCs w:val="24"/>
          <w:rtl/>
        </w:rPr>
        <w:t>חזרה למצב התחלתי</w:t>
      </w:r>
      <w:r w:rsidR="0052621A" w:rsidRPr="0052621A">
        <w:rPr>
          <w:rFonts w:cs="David" w:hint="cs"/>
          <w:b/>
          <w:sz w:val="24"/>
          <w:szCs w:val="24"/>
          <w:rtl/>
        </w:rPr>
        <w:t xml:space="preserve"> </w:t>
      </w:r>
    </w:p>
    <w:p w14:paraId="20611B36" w14:textId="77777777" w:rsidR="004A7E79" w:rsidRPr="0052621A" w:rsidRDefault="004A7E79" w:rsidP="00476226">
      <w:pPr>
        <w:pStyle w:val="ListParagraph"/>
        <w:spacing w:line="360" w:lineRule="auto"/>
        <w:rPr>
          <w:rFonts w:cs="David"/>
          <w:b/>
          <w:sz w:val="24"/>
          <w:szCs w:val="24"/>
        </w:rPr>
      </w:pPr>
    </w:p>
    <w:p w14:paraId="485D9CDD" w14:textId="77777777" w:rsidR="0052621A" w:rsidRPr="0052621A" w:rsidRDefault="0052621A" w:rsidP="00E21E1A">
      <w:pPr>
        <w:pStyle w:val="ListParagraph"/>
        <w:numPr>
          <w:ilvl w:val="0"/>
          <w:numId w:val="27"/>
        </w:numPr>
        <w:spacing w:after="200" w:line="360" w:lineRule="auto"/>
        <w:rPr>
          <w:rFonts w:cs="David"/>
          <w:b/>
          <w:sz w:val="24"/>
          <w:szCs w:val="24"/>
        </w:rPr>
      </w:pPr>
      <w:r w:rsidRPr="0052621A">
        <w:rPr>
          <w:rFonts w:cs="David"/>
          <w:b/>
          <w:sz w:val="24"/>
          <w:szCs w:val="24"/>
          <w:rtl/>
        </w:rPr>
        <w:t xml:space="preserve">ניתן לבחור את אחת מ </w:t>
      </w:r>
      <w:r w:rsidRPr="0052621A">
        <w:rPr>
          <w:rFonts w:cs="David"/>
          <w:bCs/>
          <w:sz w:val="24"/>
          <w:szCs w:val="24"/>
        </w:rPr>
        <w:t>3-</w:t>
      </w:r>
      <w:r w:rsidRPr="0052621A">
        <w:rPr>
          <w:rFonts w:cs="David"/>
          <w:b/>
          <w:sz w:val="24"/>
          <w:szCs w:val="24"/>
          <w:rtl/>
        </w:rPr>
        <w:t xml:space="preserve"> </w:t>
      </w:r>
      <w:r w:rsidR="005B24B7">
        <w:rPr>
          <w:rFonts w:cs="David" w:hint="cs"/>
          <w:b/>
          <w:sz w:val="24"/>
          <w:szCs w:val="24"/>
          <w:rtl/>
        </w:rPr>
        <w:t>הסימולציות</w:t>
      </w:r>
      <w:r w:rsidR="004A7E79">
        <w:rPr>
          <w:rFonts w:cs="David" w:hint="cs"/>
          <w:b/>
          <w:sz w:val="24"/>
          <w:szCs w:val="24"/>
          <w:rtl/>
        </w:rPr>
        <w:t xml:space="preserve">: ביקוע גרעין אחד, תגובת שרשרת וכור גרעיני, </w:t>
      </w:r>
      <w:r w:rsidRPr="0052621A">
        <w:rPr>
          <w:rFonts w:cs="David"/>
          <w:b/>
          <w:sz w:val="24"/>
          <w:szCs w:val="24"/>
          <w:rtl/>
        </w:rPr>
        <w:t xml:space="preserve">באמצעות בחירת </w:t>
      </w:r>
      <w:r w:rsidR="004A7E79">
        <w:rPr>
          <w:rFonts w:cs="David" w:hint="cs"/>
          <w:b/>
          <w:sz w:val="24"/>
          <w:szCs w:val="24"/>
          <w:rtl/>
        </w:rPr>
        <w:t>לשונית מתאימה</w:t>
      </w:r>
      <w:r w:rsidRPr="0052621A">
        <w:rPr>
          <w:rFonts w:cs="David"/>
          <w:b/>
          <w:sz w:val="24"/>
          <w:szCs w:val="24"/>
          <w:rtl/>
        </w:rPr>
        <w:t xml:space="preserve"> בשורה </w:t>
      </w:r>
      <w:r w:rsidR="004A7E79">
        <w:rPr>
          <w:rFonts w:cs="David" w:hint="cs"/>
          <w:b/>
          <w:sz w:val="24"/>
          <w:szCs w:val="24"/>
          <w:rtl/>
        </w:rPr>
        <w:t xml:space="preserve">התפריט </w:t>
      </w:r>
      <w:r w:rsidRPr="0052621A">
        <w:rPr>
          <w:rFonts w:cs="David"/>
          <w:b/>
          <w:sz w:val="24"/>
          <w:szCs w:val="24"/>
          <w:rtl/>
        </w:rPr>
        <w:t>העליונה:</w:t>
      </w:r>
    </w:p>
    <w:p w14:paraId="4A57B79B" w14:textId="77777777" w:rsidR="0052621A" w:rsidRPr="0052621A" w:rsidRDefault="0052621A" w:rsidP="0052621A">
      <w:pPr>
        <w:pStyle w:val="ListParagraph"/>
        <w:spacing w:line="360" w:lineRule="auto"/>
        <w:rPr>
          <w:rFonts w:cs="David"/>
          <w:b/>
          <w:sz w:val="24"/>
          <w:szCs w:val="24"/>
          <w:rtl/>
        </w:rPr>
      </w:pPr>
      <w:r w:rsidRPr="0052621A">
        <w:rPr>
          <w:rFonts w:cs="David"/>
          <w:b/>
          <w:noProof/>
          <w:sz w:val="24"/>
          <w:szCs w:val="24"/>
        </w:rPr>
        <w:drawing>
          <wp:inline distT="0" distB="0" distL="0" distR="0" wp14:anchorId="3338ECBB" wp14:editId="4933E384">
            <wp:extent cx="5016321" cy="345676"/>
            <wp:effectExtent l="0" t="0" r="0" b="0"/>
            <wp:docPr id="18" name="Picture 5">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a:hlinkClick r:id="rId13"/>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000" t="3947" r="5000" b="87445"/>
                    <a:stretch/>
                  </pic:blipFill>
                  <pic:spPr bwMode="auto">
                    <a:xfrm>
                      <a:off x="0" y="0"/>
                      <a:ext cx="5016321" cy="345676"/>
                    </a:xfrm>
                    <a:prstGeom prst="rect">
                      <a:avLst/>
                    </a:prstGeom>
                    <a:ln>
                      <a:noFill/>
                    </a:ln>
                    <a:extLst>
                      <a:ext uri="{53640926-AAD7-44D8-BBD7-CCE9431645EC}">
                        <a14:shadowObscured xmlns:a14="http://schemas.microsoft.com/office/drawing/2010/main"/>
                      </a:ext>
                    </a:extLst>
                  </pic:spPr>
                </pic:pic>
              </a:graphicData>
            </a:graphic>
          </wp:inline>
        </w:drawing>
      </w:r>
    </w:p>
    <w:p w14:paraId="222B8FAD" w14:textId="77777777" w:rsidR="0052621A" w:rsidRDefault="0052621A" w:rsidP="0052621A">
      <w:pPr>
        <w:pStyle w:val="ListParagraph"/>
        <w:spacing w:line="360" w:lineRule="auto"/>
        <w:rPr>
          <w:rFonts w:cs="Arial"/>
          <w:b/>
          <w:sz w:val="24"/>
          <w:szCs w:val="24"/>
        </w:rPr>
      </w:pPr>
    </w:p>
    <w:p w14:paraId="7C339591" w14:textId="77777777" w:rsidR="00E21E1A" w:rsidRDefault="00E21E1A" w:rsidP="002E783C">
      <w:pPr>
        <w:spacing w:line="360" w:lineRule="auto"/>
        <w:ind w:left="360" w:hanging="276"/>
        <w:rPr>
          <w:rFonts w:asciiTheme="majorBidi" w:eastAsiaTheme="minorHAnsi" w:hAnsiTheme="majorBidi" w:cs="David"/>
          <w:b/>
          <w:bCs/>
          <w:color w:val="C0504D" w:themeColor="accent2"/>
          <w:sz w:val="24"/>
          <w:szCs w:val="24"/>
          <w:rtl/>
        </w:rPr>
      </w:pPr>
    </w:p>
    <w:p w14:paraId="61FDE4F1" w14:textId="77777777" w:rsidR="00E21E1A" w:rsidRDefault="00E21E1A" w:rsidP="00E21E1A">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Pr>
          <w:rFonts w:ascii="Arial" w:hAnsi="Arial" w:cs="David" w:hint="cs"/>
          <w:b/>
          <w:bCs/>
          <w:sz w:val="28"/>
          <w:szCs w:val="28"/>
          <w:rtl/>
        </w:rPr>
        <w:t>ביקוע גרעיני</w:t>
      </w:r>
    </w:p>
    <w:p w14:paraId="6444E8C3" w14:textId="77777777" w:rsidR="00CC2A63" w:rsidRPr="00CC2A63" w:rsidRDefault="00CC2A63" w:rsidP="00CC2A63">
      <w:pPr>
        <w:spacing w:line="360" w:lineRule="auto"/>
        <w:jc w:val="both"/>
        <w:rPr>
          <w:rFonts w:ascii="Arial" w:hAnsi="Arial" w:cs="David"/>
          <w:b/>
          <w:bCs/>
          <w:sz w:val="24"/>
          <w:szCs w:val="24"/>
          <w:rtl/>
        </w:rPr>
      </w:pPr>
      <w:r w:rsidRPr="00CC2A63">
        <w:rPr>
          <w:rFonts w:ascii="Arial" w:hAnsi="Arial" w:cs="David" w:hint="cs"/>
          <w:b/>
          <w:bCs/>
          <w:sz w:val="24"/>
          <w:szCs w:val="24"/>
          <w:rtl/>
        </w:rPr>
        <w:t>רקע</w:t>
      </w:r>
    </w:p>
    <w:p w14:paraId="42A25A4E" w14:textId="77777777" w:rsidR="00B47873" w:rsidRDefault="004A7E79" w:rsidP="00E21E1A">
      <w:pPr>
        <w:spacing w:line="360" w:lineRule="auto"/>
        <w:jc w:val="both"/>
        <w:rPr>
          <w:rFonts w:ascii="Arial" w:hAnsi="Arial" w:cs="David"/>
          <w:sz w:val="24"/>
          <w:szCs w:val="24"/>
          <w:rtl/>
        </w:rPr>
      </w:pPr>
      <w:r w:rsidRPr="004A7E79">
        <w:rPr>
          <w:rFonts w:ascii="Arial" w:hAnsi="Arial" w:cs="David" w:hint="cs"/>
          <w:sz w:val="24"/>
          <w:szCs w:val="24"/>
          <w:rtl/>
        </w:rPr>
        <w:t>בתהליכים כימיים</w:t>
      </w:r>
      <w:r>
        <w:rPr>
          <w:rFonts w:ascii="Arial" w:hAnsi="Arial" w:cs="David" w:hint="cs"/>
          <w:sz w:val="24"/>
          <w:szCs w:val="24"/>
          <w:rtl/>
        </w:rPr>
        <w:t xml:space="preserve"> מתפרקים ונוצרים קשרים בין אטומים</w:t>
      </w:r>
      <w:r w:rsidR="00B47873">
        <w:rPr>
          <w:rFonts w:ascii="Arial" w:hAnsi="Arial" w:cs="David" w:hint="cs"/>
          <w:sz w:val="24"/>
          <w:szCs w:val="24"/>
          <w:rtl/>
        </w:rPr>
        <w:t xml:space="preserve"> או יונים. התהליכים מלווים בקליטה</w:t>
      </w:r>
      <w:r w:rsidR="00E21E1A">
        <w:rPr>
          <w:rFonts w:ascii="Arial" w:hAnsi="Arial" w:cs="David" w:hint="cs"/>
          <w:sz w:val="24"/>
          <w:szCs w:val="24"/>
          <w:rtl/>
        </w:rPr>
        <w:t xml:space="preserve"> של אנרגיה מהסביבה</w:t>
      </w:r>
      <w:r w:rsidR="00B47873">
        <w:rPr>
          <w:rFonts w:ascii="Arial" w:hAnsi="Arial" w:cs="David" w:hint="cs"/>
          <w:sz w:val="24"/>
          <w:szCs w:val="24"/>
          <w:rtl/>
        </w:rPr>
        <w:t xml:space="preserve"> או פליטה של אנרגיה לסביבה. גרעיני האטומים המשתתפים בתהלי</w:t>
      </w:r>
      <w:r w:rsidR="00CC2A63">
        <w:rPr>
          <w:rFonts w:ascii="Arial" w:hAnsi="Arial" w:cs="David" w:hint="cs"/>
          <w:sz w:val="24"/>
          <w:szCs w:val="24"/>
          <w:rtl/>
        </w:rPr>
        <w:t>ך</w:t>
      </w:r>
      <w:r w:rsidR="00B47873">
        <w:rPr>
          <w:rFonts w:ascii="Arial" w:hAnsi="Arial" w:cs="David" w:hint="cs"/>
          <w:sz w:val="24"/>
          <w:szCs w:val="24"/>
          <w:rtl/>
        </w:rPr>
        <w:t xml:space="preserve"> כימי לא עוברים שינוי. </w:t>
      </w:r>
    </w:p>
    <w:p w14:paraId="696F3787" w14:textId="77777777" w:rsidR="00CC2A63" w:rsidRDefault="00B47873" w:rsidP="00E21E1A">
      <w:pPr>
        <w:spacing w:line="360" w:lineRule="auto"/>
        <w:jc w:val="both"/>
        <w:rPr>
          <w:rFonts w:ascii="Arial" w:hAnsi="Arial" w:cs="David"/>
          <w:sz w:val="24"/>
          <w:szCs w:val="24"/>
          <w:rtl/>
        </w:rPr>
      </w:pPr>
      <w:r>
        <w:rPr>
          <w:rFonts w:ascii="Arial" w:hAnsi="Arial" w:cs="David" w:hint="cs"/>
          <w:sz w:val="24"/>
          <w:szCs w:val="24"/>
          <w:rtl/>
        </w:rPr>
        <w:t xml:space="preserve"> בתהליכים גרעיניים</w:t>
      </w:r>
      <w:r w:rsidR="00CC2A63">
        <w:rPr>
          <w:rFonts w:ascii="Arial" w:hAnsi="Arial" w:cs="David" w:hint="cs"/>
          <w:sz w:val="24"/>
          <w:szCs w:val="24"/>
          <w:rtl/>
        </w:rPr>
        <w:t xml:space="preserve"> לעומת זאת, גרעין האטום עובר שינוי והופך מאטום של יסוד אחד לאטום של יסוד אחר. האנרגיה הניפלטת בתהליכים גרעיניים רבה הרבה יותר מהאנרגיה הניפלטת בתהליכים כימיים. אנרגיה זו יכולה לשמש כמקור אנרגיה חשוב.</w:t>
      </w:r>
    </w:p>
    <w:p w14:paraId="6AB22409" w14:textId="77777777" w:rsidR="00CC2A63" w:rsidRDefault="00CC2A63" w:rsidP="00CC2A63">
      <w:pPr>
        <w:pStyle w:val="a"/>
        <w:jc w:val="both"/>
        <w:rPr>
          <w:rtl/>
        </w:rPr>
      </w:pPr>
      <w:r>
        <w:rPr>
          <w:rtl/>
        </w:rPr>
        <w:lastRenderedPageBreak/>
        <w:t xml:space="preserve">ניתן לייצר אנרגיה גרעינית </w:t>
      </w:r>
      <w:r>
        <w:rPr>
          <w:rFonts w:hint="cs"/>
          <w:rtl/>
        </w:rPr>
        <w:t>באמצעות</w:t>
      </w:r>
      <w:r>
        <w:rPr>
          <w:rtl/>
        </w:rPr>
        <w:t xml:space="preserve"> שני תהליכים: ביקוע או מיזוג.</w:t>
      </w:r>
    </w:p>
    <w:p w14:paraId="4F1D5FFC" w14:textId="77777777" w:rsidR="00CC2A63" w:rsidRDefault="00CC2A63" w:rsidP="00CC2A63">
      <w:pPr>
        <w:pStyle w:val="a"/>
        <w:jc w:val="both"/>
        <w:rPr>
          <w:rtl/>
        </w:rPr>
      </w:pPr>
      <w:r>
        <w:rPr>
          <w:b/>
          <w:bCs/>
          <w:rtl/>
        </w:rPr>
        <w:t>בתהליך ביקוע</w:t>
      </w:r>
      <w:r>
        <w:rPr>
          <w:rtl/>
        </w:rPr>
        <w:t>, גרעין האטום מתפצל למספר גרעינים קלים יותר</w:t>
      </w:r>
      <w:r w:rsidR="00E21E1A">
        <w:rPr>
          <w:rFonts w:hint="cs"/>
          <w:rtl/>
        </w:rPr>
        <w:t xml:space="preserve"> (בעלי מסה קטנה יותר)</w:t>
      </w:r>
      <w:r>
        <w:rPr>
          <w:rtl/>
        </w:rPr>
        <w:t xml:space="preserve"> ומשתחררת אנרגיה רבה. התהליך יכול להתבצע ע"י פגיעת ניוטרון בגרעין של אטום כבד. בזמן התהליך, נוצרים, מלבד הגרעינים הקלים יותר, ניוטרונים חדשים. ניוטרונים אילו יכולים לפגוע בגרעינים כבדים נוספים ולגרום לתהליכי ביקוע נוספים. בצורה כזו נוצרת </w:t>
      </w:r>
      <w:r>
        <w:rPr>
          <w:u w:val="single"/>
          <w:rtl/>
        </w:rPr>
        <w:t>תגובת שרשרת</w:t>
      </w:r>
      <w:r>
        <w:rPr>
          <w:rtl/>
        </w:rPr>
        <w:t xml:space="preserve">, האופינית לתהליכי ביקוע. </w:t>
      </w:r>
    </w:p>
    <w:p w14:paraId="34F823E9" w14:textId="77777777" w:rsidR="00CC2A63" w:rsidRDefault="00CC2A63" w:rsidP="00CC2A63">
      <w:pPr>
        <w:pStyle w:val="a"/>
        <w:jc w:val="both"/>
        <w:rPr>
          <w:rtl/>
        </w:rPr>
      </w:pPr>
    </w:p>
    <w:p w14:paraId="2E86618F" w14:textId="77777777" w:rsidR="00CC2A63" w:rsidRDefault="00CC2A63" w:rsidP="00CC2A63">
      <w:pPr>
        <w:pStyle w:val="a"/>
        <w:jc w:val="both"/>
        <w:rPr>
          <w:rtl/>
        </w:rPr>
      </w:pPr>
    </w:p>
    <w:p w14:paraId="74598276" w14:textId="77777777" w:rsidR="00CC2A63" w:rsidRDefault="00CC2A63" w:rsidP="00CC2A63">
      <w:pPr>
        <w:pStyle w:val="a"/>
        <w:jc w:val="center"/>
        <w:rPr>
          <w:rtl/>
        </w:rPr>
      </w:pPr>
      <w:r>
        <w:rPr>
          <w:noProof/>
        </w:rPr>
        <w:drawing>
          <wp:inline distT="0" distB="0" distL="0" distR="0" wp14:anchorId="58B51303" wp14:editId="2ECD65E8">
            <wp:extent cx="3825240" cy="1729740"/>
            <wp:effectExtent l="19050" t="0" r="3810" b="0"/>
            <wp:docPr id="20" name="Picture 2" descr="ביקוע גרעי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ביקוע גרעיני"/>
                    <pic:cNvPicPr>
                      <a:picLocks noChangeAspect="1" noChangeArrowheads="1"/>
                    </pic:cNvPicPr>
                  </pic:nvPicPr>
                  <pic:blipFill>
                    <a:blip r:embed="rId15" cstate="print"/>
                    <a:srcRect/>
                    <a:stretch>
                      <a:fillRect/>
                    </a:stretch>
                  </pic:blipFill>
                  <pic:spPr bwMode="auto">
                    <a:xfrm>
                      <a:off x="0" y="0"/>
                      <a:ext cx="3825240" cy="1729740"/>
                    </a:xfrm>
                    <a:prstGeom prst="rect">
                      <a:avLst/>
                    </a:prstGeom>
                    <a:noFill/>
                  </pic:spPr>
                </pic:pic>
              </a:graphicData>
            </a:graphic>
          </wp:inline>
        </w:drawing>
      </w:r>
    </w:p>
    <w:p w14:paraId="28EEEF11" w14:textId="77777777" w:rsidR="00CC2A63" w:rsidRDefault="00CC2A63" w:rsidP="00CC2A63">
      <w:pPr>
        <w:pStyle w:val="a"/>
        <w:jc w:val="both"/>
        <w:rPr>
          <w:rtl/>
        </w:rPr>
      </w:pPr>
    </w:p>
    <w:p w14:paraId="71561EF0" w14:textId="77777777" w:rsidR="00CC2A63" w:rsidRDefault="00CC2A63" w:rsidP="00CC2A63">
      <w:pPr>
        <w:pStyle w:val="a"/>
        <w:jc w:val="both"/>
        <w:rPr>
          <w:rtl/>
        </w:rPr>
      </w:pPr>
      <w:r>
        <w:rPr>
          <w:rtl/>
        </w:rPr>
        <w:t>מתברר, כי הניוטרונים המהירים הנוצרים בתהליך, מחטיאים ברוב המיקרים את גרעיני האטומים וע"י כך מאיטים את תגובה השרשרת</w:t>
      </w:r>
      <w:r w:rsidR="004D602B">
        <w:rPr>
          <w:rFonts w:hint="cs"/>
          <w:rtl/>
        </w:rPr>
        <w:t xml:space="preserve"> ואף עוצרים אץ התהליך</w:t>
      </w:r>
      <w:r>
        <w:rPr>
          <w:rtl/>
        </w:rPr>
        <w:t xml:space="preserve">. ניוטרונים איטיים, לעומת זאת, פוגעים בצורה יעילה יותר בגרעינים הכבדים ובכך מאיצים את תגובה השרשרת. כדי להאט את תנועת הניטרונים, משתמשים </w:t>
      </w:r>
      <w:r>
        <w:rPr>
          <w:u w:val="single"/>
          <w:rtl/>
        </w:rPr>
        <w:t>בחומרים מאיטים</w:t>
      </w:r>
      <w:r>
        <w:rPr>
          <w:rtl/>
        </w:rPr>
        <w:t xml:space="preserve">, כמו גרפיט. ניוטרונים הפוגעים בגרפיט, נהדפים אחורה (כמו כדורי פינג-פונג הפוגעים בקיר) </w:t>
      </w:r>
      <w:r>
        <w:rPr>
          <w:rFonts w:hint="cs"/>
          <w:rtl/>
        </w:rPr>
        <w:t>ועל-ידי</w:t>
      </w:r>
      <w:r>
        <w:rPr>
          <w:rtl/>
        </w:rPr>
        <w:t xml:space="preserve"> כך מאבדים אנרגיה ותנועתם מואטת. </w:t>
      </w:r>
    </w:p>
    <w:p w14:paraId="0FEDCD22" w14:textId="77777777" w:rsidR="00CC2A63" w:rsidRDefault="00CC2A63" w:rsidP="00CC2A63">
      <w:pPr>
        <w:pStyle w:val="a"/>
        <w:jc w:val="both"/>
        <w:rPr>
          <w:rtl/>
        </w:rPr>
      </w:pPr>
      <w:r>
        <w:rPr>
          <w:b/>
          <w:bCs/>
          <w:rtl/>
        </w:rPr>
        <w:t xml:space="preserve">בתהליך מיזוג, </w:t>
      </w:r>
      <w:r>
        <w:rPr>
          <w:rtl/>
        </w:rPr>
        <w:t>גרעינים של שני אטומים (קלים) מתמזגים לגרעין אחד כבד יותר ומשתחררת אנרגיה רבה. לביצוע תהליך מיזוג של גרעיני מימן למשל, דרושה טמפרטורה של מיליוני מעלות. טמפרטורה כזו מצויה בשמש. אין ביכולתו של האדם לייצר טמפרטורות מספיקות לביצוע תהליך מיזוג, אך באופן רגעי נוצרות טמפרטורות כאילו בזמן פיצוץ אטומי. עד עתה, לא מצאו מדענים דרך לשלוט בתהליכי מיזוג (הקורים בזמן פיצוץ אטומי), אך כשתימצא הדרך, יפתח עידן חדש בו ניתן יהיה לייצר כל חומר רצוי ע"י מיזוג אטומי מימן, שהם הנפוצים ביותר על פני כדור הארץ.</w:t>
      </w:r>
    </w:p>
    <w:p w14:paraId="30E35337" w14:textId="77777777" w:rsidR="004D602B" w:rsidRDefault="00CC2A63" w:rsidP="00CC2A63">
      <w:pPr>
        <w:pStyle w:val="a"/>
        <w:jc w:val="both"/>
        <w:rPr>
          <w:rtl/>
        </w:rPr>
      </w:pPr>
      <w:r w:rsidRPr="004D602B">
        <w:rPr>
          <w:b/>
          <w:bCs/>
          <w:rtl/>
        </w:rPr>
        <w:t>תהליכי ביקוע ומיזוג מלווים בפליטת אנרגיה רבה</w:t>
      </w:r>
      <w:r>
        <w:rPr>
          <w:rtl/>
        </w:rPr>
        <w:t>. אנרגיה זו מקורה בעובדה, שהמסה של תוצרי התהליך קטנה מהמסה של גרעיני המקור. המסה ה"חסרה" הופכת ל</w:t>
      </w:r>
      <w:r w:rsidRPr="00CC2A63">
        <w:rPr>
          <w:rtl/>
        </w:rPr>
        <w:t xml:space="preserve">אנרגיה גרעינית </w:t>
      </w:r>
      <w:r>
        <w:rPr>
          <w:rtl/>
        </w:rPr>
        <w:t xml:space="preserve">על פי נוסחת אינשטיין: </w:t>
      </w:r>
      <w:r w:rsidRPr="00CC2A63">
        <w:t>E=mc</w:t>
      </w:r>
      <w:r w:rsidRPr="005B3CC2">
        <w:rPr>
          <w:vertAlign w:val="superscript"/>
        </w:rPr>
        <w:t>2</w:t>
      </w:r>
      <w:r>
        <w:rPr>
          <w:rtl/>
        </w:rPr>
        <w:t xml:space="preserve"> המקשרת בין מסה (</w:t>
      </w:r>
      <w:r>
        <w:t>m</w:t>
      </w:r>
      <w:r>
        <w:rPr>
          <w:rtl/>
        </w:rPr>
        <w:t>) ואנרגיה (</w:t>
      </w:r>
      <w:r>
        <w:t>E</w:t>
      </w:r>
      <w:r>
        <w:rPr>
          <w:rtl/>
        </w:rPr>
        <w:t xml:space="preserve">).  </w:t>
      </w:r>
    </w:p>
    <w:p w14:paraId="1BFC31DC" w14:textId="77777777" w:rsidR="004D602B" w:rsidRDefault="004D602B" w:rsidP="00CC2A63">
      <w:pPr>
        <w:pStyle w:val="a"/>
        <w:jc w:val="both"/>
        <w:rPr>
          <w:rtl/>
        </w:rPr>
      </w:pPr>
    </w:p>
    <w:p w14:paraId="35118656" w14:textId="77777777" w:rsidR="00DC2D04" w:rsidRDefault="00DC2D04" w:rsidP="004D602B">
      <w:pPr>
        <w:pStyle w:val="a"/>
        <w:jc w:val="both"/>
        <w:rPr>
          <w:b/>
          <w:bCs/>
          <w:rtl/>
        </w:rPr>
      </w:pPr>
    </w:p>
    <w:p w14:paraId="7C5B5AAB" w14:textId="77777777" w:rsidR="004D602B" w:rsidRDefault="004D602B" w:rsidP="004D602B">
      <w:pPr>
        <w:pStyle w:val="a"/>
        <w:jc w:val="both"/>
        <w:rPr>
          <w:b/>
          <w:bCs/>
          <w:rtl/>
        </w:rPr>
      </w:pPr>
      <w:r>
        <w:rPr>
          <w:rFonts w:hint="cs"/>
          <w:b/>
          <w:bCs/>
          <w:noProof/>
          <w:rtl/>
        </w:rPr>
        <w:drawing>
          <wp:anchor distT="0" distB="0" distL="114300" distR="114300" simplePos="0" relativeHeight="251675648" behindDoc="1" locked="0" layoutInCell="1" allowOverlap="1" wp14:anchorId="69E1EA3E" wp14:editId="5F7DD5B8">
            <wp:simplePos x="0" y="0"/>
            <wp:positionH relativeFrom="column">
              <wp:posOffset>2172970</wp:posOffset>
            </wp:positionH>
            <wp:positionV relativeFrom="paragraph">
              <wp:posOffset>53975</wp:posOffset>
            </wp:positionV>
            <wp:extent cx="1763395" cy="193040"/>
            <wp:effectExtent l="0" t="0" r="8255" b="0"/>
            <wp:wrapThrough wrapText="bothSides">
              <wp:wrapPolygon edited="0">
                <wp:start x="0" y="0"/>
                <wp:lineTo x="0" y="19184"/>
                <wp:lineTo x="21468" y="19184"/>
                <wp:lineTo x="21468" y="0"/>
                <wp:lineTo x="0" y="0"/>
              </wp:wrapPolygon>
            </wp:wrapThrough>
            <wp:docPr id="21" name="Picture 5">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a:hlinkClick r:id="rId13"/>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6861" t="10777" r="81268" b="87442"/>
                    <a:stretch/>
                  </pic:blipFill>
                  <pic:spPr bwMode="auto">
                    <a:xfrm>
                      <a:off x="0" y="0"/>
                      <a:ext cx="1763395" cy="193040"/>
                    </a:xfrm>
                    <a:prstGeom prst="rect">
                      <a:avLst/>
                    </a:prstGeom>
                    <a:ln>
                      <a:noFill/>
                    </a:ln>
                    <a:extLst>
                      <a:ext uri="{53640926-AAD7-44D8-BBD7-CCE9431645EC}">
                        <a14:shadowObscured xmlns:a14="http://schemas.microsoft.com/office/drawing/2010/main"/>
                      </a:ext>
                    </a:extLst>
                  </pic:spPr>
                </pic:pic>
              </a:graphicData>
            </a:graphic>
          </wp:anchor>
        </w:drawing>
      </w:r>
      <w:r w:rsidRPr="004D602B">
        <w:rPr>
          <w:rFonts w:hint="cs"/>
          <w:b/>
          <w:bCs/>
          <w:rtl/>
        </w:rPr>
        <w:t>משימה</w:t>
      </w:r>
      <w:r>
        <w:rPr>
          <w:rFonts w:hint="cs"/>
          <w:b/>
          <w:bCs/>
          <w:rtl/>
        </w:rPr>
        <w:t xml:space="preserve"> מתוקשבת</w:t>
      </w:r>
      <w:r w:rsidRPr="004D602B">
        <w:rPr>
          <w:rFonts w:hint="cs"/>
          <w:b/>
          <w:bCs/>
          <w:rtl/>
        </w:rPr>
        <w:t xml:space="preserve"> 1</w:t>
      </w:r>
      <w:r>
        <w:rPr>
          <w:rFonts w:hint="cs"/>
          <w:b/>
          <w:bCs/>
          <w:rtl/>
        </w:rPr>
        <w:t xml:space="preserve"> </w:t>
      </w:r>
    </w:p>
    <w:p w14:paraId="57B2529F" w14:textId="77777777" w:rsidR="004D602B" w:rsidRDefault="004D602B" w:rsidP="004D602B">
      <w:pPr>
        <w:pStyle w:val="a"/>
        <w:jc w:val="both"/>
        <w:rPr>
          <w:b/>
          <w:bCs/>
          <w:rtl/>
        </w:rPr>
      </w:pPr>
      <w:r>
        <w:rPr>
          <w:rFonts w:hint="cs"/>
          <w:b/>
          <w:bCs/>
          <w:noProof/>
          <w:rtl/>
        </w:rPr>
        <w:lastRenderedPageBreak/>
        <w:drawing>
          <wp:anchor distT="0" distB="0" distL="114300" distR="114300" simplePos="0" relativeHeight="251677696" behindDoc="1" locked="0" layoutInCell="1" allowOverlap="1" wp14:anchorId="42C7F419" wp14:editId="1B539EE1">
            <wp:simplePos x="0" y="0"/>
            <wp:positionH relativeFrom="column">
              <wp:posOffset>1406525</wp:posOffset>
            </wp:positionH>
            <wp:positionV relativeFrom="paragraph">
              <wp:posOffset>153670</wp:posOffset>
            </wp:positionV>
            <wp:extent cx="3296920" cy="2305050"/>
            <wp:effectExtent l="0" t="0" r="0" b="0"/>
            <wp:wrapTopAndBottom/>
            <wp:docPr id="22" name="Рисунок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13622" t="13590" r="33333" b="26923"/>
                    <a:stretch/>
                  </pic:blipFill>
                  <pic:spPr bwMode="auto">
                    <a:xfrm>
                      <a:off x="0" y="0"/>
                      <a:ext cx="3296920" cy="2305050"/>
                    </a:xfrm>
                    <a:prstGeom prst="rect">
                      <a:avLst/>
                    </a:prstGeom>
                    <a:ln>
                      <a:noFill/>
                    </a:ln>
                    <a:extLst>
                      <a:ext uri="{53640926-AAD7-44D8-BBD7-CCE9431645EC}">
                        <a14:shadowObscured xmlns:a14="http://schemas.microsoft.com/office/drawing/2010/main"/>
                      </a:ext>
                    </a:extLst>
                  </pic:spPr>
                </pic:pic>
              </a:graphicData>
            </a:graphic>
          </wp:anchor>
        </w:drawing>
      </w:r>
    </w:p>
    <w:p w14:paraId="6F188B61" w14:textId="77777777" w:rsidR="004D602B" w:rsidRDefault="007B6BB2" w:rsidP="007B6BB2">
      <w:pPr>
        <w:pStyle w:val="a"/>
        <w:jc w:val="both"/>
        <w:rPr>
          <w:rtl/>
        </w:rPr>
      </w:pPr>
      <w:r>
        <w:rPr>
          <w:rFonts w:hint="cs"/>
          <w:rtl/>
        </w:rPr>
        <w:t>להפעלת הסימולציה</w:t>
      </w:r>
      <w:r w:rsidR="004D602B">
        <w:rPr>
          <w:rFonts w:hint="cs"/>
          <w:rtl/>
        </w:rPr>
        <w:t xml:space="preserve"> לחצו על </w:t>
      </w:r>
      <w:r w:rsidR="004D602B" w:rsidRPr="004D602B">
        <w:rPr>
          <w:rFonts w:hint="cs"/>
          <w:rtl/>
        </w:rPr>
        <w:t>ה</w:t>
      </w:r>
      <w:r w:rsidR="004D602B" w:rsidRPr="004D602B">
        <w:rPr>
          <w:rtl/>
        </w:rPr>
        <w:t>כפתור</w:t>
      </w:r>
      <w:r w:rsidR="004D602B" w:rsidRPr="004D602B">
        <w:rPr>
          <w:rFonts w:hint="cs"/>
          <w:rtl/>
        </w:rPr>
        <w:t xml:space="preserve"> האדום של הרובה</w:t>
      </w:r>
      <w:r>
        <w:rPr>
          <w:rFonts w:hint="cs"/>
          <w:rtl/>
        </w:rPr>
        <w:t>.</w:t>
      </w:r>
      <w:r w:rsidR="004D602B">
        <w:rPr>
          <w:rFonts w:hint="cs"/>
          <w:rtl/>
        </w:rPr>
        <w:t xml:space="preserve"> יפלט ניוטרון ויפגע בגרעין אטום האורניום </w:t>
      </w:r>
      <w:r w:rsidR="004D602B">
        <w:rPr>
          <w:sz w:val="28"/>
          <w:vertAlign w:val="superscript"/>
        </w:rPr>
        <w:t>235</w:t>
      </w:r>
      <w:r w:rsidR="004D602B">
        <w:rPr>
          <w:sz w:val="28"/>
        </w:rPr>
        <w:t>U</w:t>
      </w:r>
      <w:r w:rsidR="004D602B">
        <w:rPr>
          <w:rFonts w:hint="cs"/>
          <w:rtl/>
        </w:rPr>
        <w:t>. מומלץ לבצע את התהליך מספר פעמים. לאחר כל פעם יש ללחוץ על כפתור "אפס גרעין" המופיע בסיום הסימולציה.</w:t>
      </w:r>
    </w:p>
    <w:p w14:paraId="1BA7FE7A" w14:textId="77777777" w:rsidR="00DC2D04" w:rsidRDefault="00DC2D04" w:rsidP="007B6BB2">
      <w:pPr>
        <w:pStyle w:val="a"/>
        <w:jc w:val="both"/>
        <w:rPr>
          <w:rtl/>
        </w:rPr>
      </w:pPr>
    </w:p>
    <w:p w14:paraId="16DA5A13" w14:textId="77777777" w:rsidR="004D602B" w:rsidRDefault="004D602B" w:rsidP="007B6BB2">
      <w:pPr>
        <w:pStyle w:val="a"/>
        <w:jc w:val="both"/>
        <w:rPr>
          <w:rtl/>
        </w:rPr>
      </w:pPr>
      <w:r>
        <w:rPr>
          <w:rFonts w:hint="cs"/>
          <w:rtl/>
        </w:rPr>
        <w:t xml:space="preserve">1. תארו את </w:t>
      </w:r>
      <w:r w:rsidR="007B6BB2">
        <w:rPr>
          <w:rFonts w:hint="cs"/>
          <w:rtl/>
        </w:rPr>
        <w:t>המתרחש מבחינת החלקיקים המשתתפים בתהליך</w:t>
      </w:r>
      <w:r>
        <w:rPr>
          <w:rFonts w:hint="cs"/>
          <w:rtl/>
        </w:rPr>
        <w:t>.</w:t>
      </w:r>
    </w:p>
    <w:p w14:paraId="51BE56E1" w14:textId="77777777" w:rsidR="007B6BB2" w:rsidRDefault="007B6BB2" w:rsidP="005B3CC2">
      <w:pPr>
        <w:pStyle w:val="a"/>
        <w:jc w:val="both"/>
        <w:rPr>
          <w:rtl/>
        </w:rPr>
      </w:pPr>
      <w:r>
        <w:rPr>
          <w:rFonts w:hint="cs"/>
          <w:rtl/>
        </w:rPr>
        <w:t xml:space="preserve">2. </w:t>
      </w:r>
      <w:r w:rsidR="0034173C">
        <w:rPr>
          <w:rFonts w:hint="cs"/>
          <w:rtl/>
        </w:rPr>
        <w:t xml:space="preserve">משימת אתגר: </w:t>
      </w:r>
      <w:r w:rsidR="004D602B" w:rsidRPr="004D602B">
        <w:rPr>
          <w:rtl/>
        </w:rPr>
        <w:t xml:space="preserve">שימו לב לדיאגרמת האנרגיה </w:t>
      </w:r>
      <w:r w:rsidR="005B3CC2">
        <w:rPr>
          <w:rFonts w:hint="cs"/>
          <w:rtl/>
        </w:rPr>
        <w:t>כתלות</w:t>
      </w:r>
      <w:r w:rsidR="004D602B" w:rsidRPr="004D602B">
        <w:rPr>
          <w:rtl/>
        </w:rPr>
        <w:t xml:space="preserve"> </w:t>
      </w:r>
      <w:r w:rsidR="005B3CC2">
        <w:rPr>
          <w:rFonts w:hint="cs"/>
          <w:rtl/>
        </w:rPr>
        <w:t>ב</w:t>
      </w:r>
      <w:r w:rsidR="004D602B" w:rsidRPr="004D602B">
        <w:rPr>
          <w:rtl/>
        </w:rPr>
        <w:t>מרחק.</w:t>
      </w:r>
      <w:r w:rsidR="004D602B" w:rsidRPr="004D602B">
        <w:rPr>
          <w:rFonts w:hint="cs"/>
          <w:rtl/>
        </w:rPr>
        <w:t xml:space="preserve"> </w:t>
      </w:r>
      <w:r>
        <w:rPr>
          <w:rFonts w:hint="cs"/>
          <w:rtl/>
        </w:rPr>
        <w:t>מה השתנה מבחינת האנרגיה במהלך תהליך הביקוע?</w:t>
      </w:r>
    </w:p>
    <w:p w14:paraId="0E17D6A0" w14:textId="77777777" w:rsidR="004D602B" w:rsidRDefault="007B6BB2" w:rsidP="004D602B">
      <w:pPr>
        <w:pStyle w:val="a"/>
        <w:jc w:val="both"/>
        <w:rPr>
          <w:rtl/>
        </w:rPr>
      </w:pPr>
      <w:r>
        <w:rPr>
          <w:rFonts w:hint="cs"/>
          <w:rtl/>
        </w:rPr>
        <w:t>3. לפניכם תהליך של ביקוע גרעין אורניום 235 על-ידי ניוטרון:</w:t>
      </w:r>
    </w:p>
    <w:p w14:paraId="43916648" w14:textId="06DA380C" w:rsidR="007B6BB2" w:rsidRPr="004D602B" w:rsidRDefault="00000000" w:rsidP="00CA7AB9">
      <w:pPr>
        <w:pStyle w:val="a"/>
        <w:jc w:val="both"/>
      </w:pPr>
      <m:oMathPara>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 xml:space="preserve">n→ </m:t>
                  </m:r>
                  <m:sPre>
                    <m:sPrePr>
                      <m:ctrlPr>
                        <w:rPr>
                          <w:rFonts w:ascii="Cambria Math" w:hAnsi="Cambria Math"/>
                          <w:i/>
                        </w:rPr>
                      </m:ctrlPr>
                    </m:sPrePr>
                    <m:sub>
                      <m:r>
                        <w:rPr>
                          <w:rFonts w:ascii="Cambria Math" w:hAnsi="Cambria Math"/>
                        </w:rPr>
                        <m:t>92</m:t>
                      </m:r>
                    </m:sub>
                    <m:sup>
                      <m:r>
                        <w:rPr>
                          <w:rFonts w:ascii="Cambria Math" w:hAnsi="Cambria Math"/>
                        </w:rPr>
                        <m:t>236</m:t>
                      </m:r>
                    </m:sup>
                    <m:e>
                      <m:r>
                        <w:rPr>
                          <w:rFonts w:ascii="Cambria Math" w:hAnsi="Cambria Math"/>
                        </w:rPr>
                        <m:t>U</m:t>
                      </m:r>
                    </m:e>
                  </m:sPre>
                  <m:r>
                    <w:rPr>
                      <w:rFonts w:ascii="Cambria Math" w:hAnsi="Cambria Math"/>
                    </w:rPr>
                    <m:t>→</m:t>
                  </m:r>
                  <m:sPre>
                    <m:sPrePr>
                      <m:ctrlPr>
                        <w:rPr>
                          <w:rFonts w:ascii="Cambria Math" w:hAnsi="Cambria Math"/>
                          <w:i/>
                        </w:rPr>
                      </m:ctrlPr>
                    </m:sPrePr>
                    <m:sub>
                      <m:r>
                        <w:rPr>
                          <w:rFonts w:ascii="Cambria Math" w:hAnsi="Cambria Math"/>
                        </w:rPr>
                        <m:t>52</m:t>
                      </m:r>
                    </m:sub>
                    <m:sup>
                      <m:r>
                        <w:rPr>
                          <w:rFonts w:ascii="Cambria Math" w:hAnsi="Cambria Math"/>
                        </w:rPr>
                        <m:t>137</m:t>
                      </m:r>
                    </m:sup>
                    <m:e>
                      <m:r>
                        <w:rPr>
                          <w:rFonts w:ascii="Cambria Math" w:hAnsi="Cambria Math"/>
                        </w:rPr>
                        <m:t>Te+</m:t>
                      </m:r>
                      <m:sPre>
                        <m:sPrePr>
                          <m:ctrlPr>
                            <w:rPr>
                              <w:rFonts w:ascii="Cambria Math" w:hAnsi="Cambria Math"/>
                              <w:i/>
                            </w:rPr>
                          </m:ctrlPr>
                        </m:sPrePr>
                        <m:sub>
                          <m:r>
                            <w:rPr>
                              <w:rFonts w:ascii="Cambria Math" w:hAnsi="Cambria Math"/>
                            </w:rPr>
                            <m:t>40</m:t>
                          </m:r>
                        </m:sub>
                        <m:sup>
                          <m:r>
                            <w:rPr>
                              <w:rFonts w:ascii="Cambria Math" w:hAnsi="Cambria Math"/>
                            </w:rPr>
                            <m:t>97</m:t>
                          </m:r>
                        </m:sup>
                        <m:e>
                          <m:r>
                            <w:rPr>
                              <w:rFonts w:ascii="Cambria Math" w:hAnsi="Cambria Math"/>
                            </w:rPr>
                            <m:t>Zn+2</m:t>
                          </m:r>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e>
                      </m:sPre>
                    </m:e>
                  </m:sPre>
                </m:e>
              </m:sPre>
            </m:e>
          </m:sPre>
        </m:oMath>
      </m:oMathPara>
    </w:p>
    <w:p w14:paraId="3C0DADCD" w14:textId="32FC294E" w:rsidR="004D602B" w:rsidRDefault="004D602B" w:rsidP="004D602B">
      <w:pPr>
        <w:pStyle w:val="a"/>
        <w:jc w:val="both"/>
        <w:rPr>
          <w:rtl/>
        </w:rPr>
      </w:pPr>
    </w:p>
    <w:p w14:paraId="73D15C8C" w14:textId="77777777" w:rsidR="004A7E79" w:rsidRDefault="00CC2A63" w:rsidP="00CC2A63">
      <w:pPr>
        <w:pStyle w:val="a"/>
        <w:jc w:val="both"/>
        <w:rPr>
          <w:rtl/>
        </w:rPr>
      </w:pPr>
      <w:r>
        <w:rPr>
          <w:rtl/>
        </w:rPr>
        <w:t xml:space="preserve"> </w:t>
      </w:r>
      <w:r w:rsidR="00AD014A">
        <w:rPr>
          <w:rFonts w:hint="cs"/>
          <w:rtl/>
        </w:rPr>
        <w:t>א. מה מספר הפרוטונים ומה מספר הניוטרונים בגרעין אורניום 235?</w:t>
      </w:r>
    </w:p>
    <w:p w14:paraId="41D86736" w14:textId="77777777" w:rsidR="00AD014A" w:rsidRDefault="00AD014A" w:rsidP="00AD014A">
      <w:pPr>
        <w:pStyle w:val="a"/>
        <w:jc w:val="both"/>
        <w:rPr>
          <w:rtl/>
        </w:rPr>
      </w:pPr>
      <w:r>
        <w:rPr>
          <w:rFonts w:hint="cs"/>
          <w:rtl/>
        </w:rPr>
        <w:t>ב. במה דומים ובמה ניבדלים אורניום 235 ואורניום 236? האם הם איזוטופים?</w:t>
      </w:r>
    </w:p>
    <w:p w14:paraId="25FC624D" w14:textId="77777777" w:rsidR="00AD014A" w:rsidRDefault="00AD014A" w:rsidP="00DC2D04">
      <w:pPr>
        <w:pStyle w:val="a"/>
        <w:jc w:val="both"/>
        <w:rPr>
          <w:rtl/>
        </w:rPr>
      </w:pPr>
      <w:r>
        <w:rPr>
          <w:rFonts w:hint="cs"/>
          <w:rtl/>
        </w:rPr>
        <w:t xml:space="preserve">ג. </w:t>
      </w:r>
      <w:r>
        <w:rPr>
          <w:rtl/>
        </w:rPr>
        <w:t xml:space="preserve">אורניום טבעי המופק מעפרות אורניום </w:t>
      </w:r>
      <w:r w:rsidR="0034173C">
        <w:rPr>
          <w:rFonts w:hint="cs"/>
          <w:rtl/>
        </w:rPr>
        <w:t xml:space="preserve">מורכב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rtl/>
        </w:rPr>
        <w:t xml:space="preserve"> מה ההבדל בין שני איזוטופים אלו?</w:t>
      </w:r>
    </w:p>
    <w:p w14:paraId="5E53FC16" w14:textId="77777777" w:rsidR="00AD014A" w:rsidRDefault="00AD014A" w:rsidP="00AD014A">
      <w:pPr>
        <w:pStyle w:val="a"/>
        <w:jc w:val="both"/>
        <w:rPr>
          <w:rtl/>
        </w:rPr>
      </w:pPr>
    </w:p>
    <w:p w14:paraId="56FAC935" w14:textId="77777777" w:rsidR="00283B3A" w:rsidRDefault="00283B3A" w:rsidP="00AD014A">
      <w:pPr>
        <w:pStyle w:val="a"/>
        <w:jc w:val="both"/>
        <w:rPr>
          <w:rtl/>
        </w:rPr>
      </w:pPr>
    </w:p>
    <w:p w14:paraId="6E05E1B3" w14:textId="77777777" w:rsidR="00DC2D04" w:rsidRDefault="00DC2D04">
      <w:pPr>
        <w:bidi w:val="0"/>
        <w:rPr>
          <w:rFonts w:cs="David"/>
          <w:b/>
          <w:bCs/>
          <w:sz w:val="24"/>
          <w:szCs w:val="24"/>
          <w:rtl/>
        </w:rPr>
      </w:pPr>
      <w:r>
        <w:rPr>
          <w:b/>
          <w:bCs/>
          <w:rtl/>
        </w:rPr>
        <w:br w:type="page"/>
      </w:r>
    </w:p>
    <w:p w14:paraId="72B07BFF" w14:textId="77777777" w:rsidR="00DE4E0C" w:rsidRPr="00283B3A" w:rsidRDefault="00DE4E0C" w:rsidP="00DE4E0C">
      <w:pPr>
        <w:pStyle w:val="a"/>
        <w:jc w:val="both"/>
        <w:rPr>
          <w:b/>
          <w:bCs/>
          <w:rtl/>
        </w:rPr>
      </w:pPr>
      <w:r>
        <w:rPr>
          <w:rFonts w:hint="cs"/>
          <w:b/>
          <w:bCs/>
          <w:noProof/>
          <w:rtl/>
        </w:rPr>
        <w:lastRenderedPageBreak/>
        <w:drawing>
          <wp:anchor distT="0" distB="0" distL="114300" distR="114300" simplePos="0" relativeHeight="251681792" behindDoc="1" locked="0" layoutInCell="1" allowOverlap="1" wp14:anchorId="748931FD" wp14:editId="4B39879A">
            <wp:simplePos x="0" y="0"/>
            <wp:positionH relativeFrom="column">
              <wp:posOffset>2571750</wp:posOffset>
            </wp:positionH>
            <wp:positionV relativeFrom="paragraph">
              <wp:posOffset>73660</wp:posOffset>
            </wp:positionV>
            <wp:extent cx="1449070" cy="193040"/>
            <wp:effectExtent l="0" t="0" r="0" b="0"/>
            <wp:wrapThrough wrapText="bothSides">
              <wp:wrapPolygon edited="0">
                <wp:start x="0" y="0"/>
                <wp:lineTo x="0" y="19184"/>
                <wp:lineTo x="21297" y="19184"/>
                <wp:lineTo x="21297" y="0"/>
                <wp:lineTo x="0" y="0"/>
              </wp:wrapPolygon>
            </wp:wrapThrough>
            <wp:docPr id="25" name="Picture 5">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a:hlinkClick r:id="rId13"/>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1171" t="10777" r="69076" b="87442"/>
                    <a:stretch/>
                  </pic:blipFill>
                  <pic:spPr bwMode="auto">
                    <a:xfrm>
                      <a:off x="0" y="0"/>
                      <a:ext cx="1449070" cy="193040"/>
                    </a:xfrm>
                    <a:prstGeom prst="rect">
                      <a:avLst/>
                    </a:prstGeom>
                    <a:ln>
                      <a:noFill/>
                    </a:ln>
                    <a:extLst>
                      <a:ext uri="{53640926-AAD7-44D8-BBD7-CCE9431645EC}">
                        <a14:shadowObscured xmlns:a14="http://schemas.microsoft.com/office/drawing/2010/main"/>
                      </a:ext>
                    </a:extLst>
                  </pic:spPr>
                </pic:pic>
              </a:graphicData>
            </a:graphic>
          </wp:anchor>
        </w:drawing>
      </w:r>
      <w:r w:rsidRPr="00283B3A">
        <w:rPr>
          <w:rFonts w:hint="cs"/>
          <w:b/>
          <w:bCs/>
          <w:rtl/>
        </w:rPr>
        <w:t xml:space="preserve">משימה מתוקשבת 2 </w:t>
      </w:r>
    </w:p>
    <w:p w14:paraId="7791DC18" w14:textId="77777777" w:rsidR="00283B3A" w:rsidRDefault="00283B3A" w:rsidP="00AD014A">
      <w:pPr>
        <w:pStyle w:val="a"/>
        <w:jc w:val="both"/>
        <w:rPr>
          <w:rtl/>
        </w:rPr>
      </w:pPr>
    </w:p>
    <w:p w14:paraId="31B58BAA" w14:textId="77777777" w:rsidR="008A2379" w:rsidRDefault="008A2379" w:rsidP="008A2379">
      <w:pPr>
        <w:spacing w:line="360" w:lineRule="auto"/>
        <w:ind w:left="360"/>
        <w:rPr>
          <w:rFonts w:cs="David"/>
          <w:b/>
          <w:sz w:val="24"/>
          <w:szCs w:val="24"/>
          <w:rtl/>
        </w:rPr>
      </w:pPr>
      <w:r>
        <w:rPr>
          <w:rFonts w:cs="David" w:hint="cs"/>
          <w:b/>
          <w:noProof/>
          <w:sz w:val="24"/>
          <w:szCs w:val="24"/>
          <w:rtl/>
        </w:rPr>
        <w:drawing>
          <wp:anchor distT="0" distB="0" distL="114300" distR="114300" simplePos="0" relativeHeight="251682816" behindDoc="0" locked="0" layoutInCell="1" allowOverlap="1" wp14:anchorId="63D19E0A" wp14:editId="1ECA08E7">
            <wp:simplePos x="0" y="0"/>
            <wp:positionH relativeFrom="column">
              <wp:posOffset>846455</wp:posOffset>
            </wp:positionH>
            <wp:positionV relativeFrom="paragraph">
              <wp:posOffset>47625</wp:posOffset>
            </wp:positionV>
            <wp:extent cx="4018280" cy="2896235"/>
            <wp:effectExtent l="0" t="0" r="1270" b="0"/>
            <wp:wrapSquare wrapText="bothSides"/>
            <wp:docPr id="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l="10515" t="3320" r="9670" b="4688"/>
                    <a:stretch>
                      <a:fillRect/>
                    </a:stretch>
                  </pic:blipFill>
                  <pic:spPr bwMode="auto">
                    <a:xfrm>
                      <a:off x="0" y="0"/>
                      <a:ext cx="4018280" cy="2896235"/>
                    </a:xfrm>
                    <a:prstGeom prst="rect">
                      <a:avLst/>
                    </a:prstGeom>
                    <a:noFill/>
                    <a:ln w="9525">
                      <a:noFill/>
                      <a:miter lim="800000"/>
                      <a:headEnd/>
                      <a:tailEnd/>
                    </a:ln>
                  </pic:spPr>
                </pic:pic>
              </a:graphicData>
            </a:graphic>
          </wp:anchor>
        </w:drawing>
      </w:r>
    </w:p>
    <w:p w14:paraId="1CBBD7D8" w14:textId="77777777" w:rsidR="008A2379" w:rsidRDefault="008A2379" w:rsidP="008A2379">
      <w:pPr>
        <w:spacing w:line="360" w:lineRule="auto"/>
        <w:ind w:left="360"/>
        <w:rPr>
          <w:rFonts w:cs="David"/>
          <w:b/>
          <w:sz w:val="24"/>
          <w:szCs w:val="24"/>
          <w:rtl/>
        </w:rPr>
      </w:pPr>
    </w:p>
    <w:p w14:paraId="6D544033" w14:textId="77777777" w:rsidR="008A2379" w:rsidRDefault="008A2379" w:rsidP="008A2379">
      <w:pPr>
        <w:spacing w:line="360" w:lineRule="auto"/>
        <w:ind w:left="360"/>
        <w:rPr>
          <w:rFonts w:cs="David"/>
          <w:b/>
          <w:sz w:val="24"/>
          <w:szCs w:val="24"/>
          <w:rtl/>
        </w:rPr>
      </w:pPr>
    </w:p>
    <w:p w14:paraId="542FD059" w14:textId="77777777" w:rsidR="008A2379" w:rsidRDefault="008A2379" w:rsidP="008A2379">
      <w:pPr>
        <w:spacing w:line="360" w:lineRule="auto"/>
        <w:ind w:left="360"/>
        <w:rPr>
          <w:rFonts w:cs="David"/>
          <w:b/>
          <w:sz w:val="24"/>
          <w:szCs w:val="24"/>
          <w:rtl/>
        </w:rPr>
      </w:pPr>
    </w:p>
    <w:p w14:paraId="4958CEDB" w14:textId="77777777" w:rsidR="008A2379" w:rsidRDefault="008A2379" w:rsidP="008A2379">
      <w:pPr>
        <w:spacing w:line="360" w:lineRule="auto"/>
        <w:ind w:left="360"/>
        <w:rPr>
          <w:rFonts w:cs="David"/>
          <w:b/>
          <w:sz w:val="24"/>
          <w:szCs w:val="24"/>
          <w:rtl/>
        </w:rPr>
      </w:pPr>
    </w:p>
    <w:p w14:paraId="6F04904E" w14:textId="77777777" w:rsidR="008A2379" w:rsidRDefault="008A2379" w:rsidP="008A2379">
      <w:pPr>
        <w:spacing w:line="360" w:lineRule="auto"/>
        <w:ind w:left="360"/>
        <w:rPr>
          <w:rFonts w:cs="David"/>
          <w:b/>
          <w:sz w:val="24"/>
          <w:szCs w:val="24"/>
          <w:rtl/>
        </w:rPr>
      </w:pPr>
    </w:p>
    <w:p w14:paraId="1D20FDFE" w14:textId="77777777" w:rsidR="008A2379" w:rsidRDefault="008A2379" w:rsidP="008A2379">
      <w:pPr>
        <w:spacing w:line="360" w:lineRule="auto"/>
        <w:ind w:left="360"/>
        <w:rPr>
          <w:rFonts w:cs="David"/>
          <w:b/>
          <w:sz w:val="24"/>
          <w:szCs w:val="24"/>
          <w:rtl/>
        </w:rPr>
      </w:pPr>
    </w:p>
    <w:p w14:paraId="15BCC448" w14:textId="77777777" w:rsidR="008A2379" w:rsidRDefault="008A2379" w:rsidP="008A2379">
      <w:pPr>
        <w:spacing w:line="360" w:lineRule="auto"/>
        <w:ind w:left="360"/>
        <w:rPr>
          <w:rFonts w:cs="David"/>
          <w:b/>
          <w:sz w:val="24"/>
          <w:szCs w:val="24"/>
          <w:rtl/>
        </w:rPr>
      </w:pPr>
    </w:p>
    <w:p w14:paraId="05C2AAD1" w14:textId="77777777" w:rsidR="008A2379" w:rsidRDefault="008A2379" w:rsidP="008A2379">
      <w:pPr>
        <w:spacing w:line="360" w:lineRule="auto"/>
        <w:ind w:left="360"/>
        <w:rPr>
          <w:rFonts w:cs="David"/>
          <w:b/>
          <w:sz w:val="24"/>
          <w:szCs w:val="24"/>
          <w:rtl/>
        </w:rPr>
      </w:pPr>
    </w:p>
    <w:p w14:paraId="181FD14B" w14:textId="77777777" w:rsidR="008A2379" w:rsidRDefault="008A2379" w:rsidP="008A2379">
      <w:pPr>
        <w:spacing w:line="360" w:lineRule="auto"/>
        <w:ind w:left="360"/>
        <w:rPr>
          <w:rFonts w:cs="David"/>
          <w:b/>
          <w:sz w:val="24"/>
          <w:szCs w:val="24"/>
          <w:rtl/>
        </w:rPr>
      </w:pPr>
    </w:p>
    <w:p w14:paraId="17ACFB06" w14:textId="77777777" w:rsidR="008A2379" w:rsidRDefault="008A2379" w:rsidP="008A2379">
      <w:pPr>
        <w:spacing w:line="360" w:lineRule="auto"/>
        <w:ind w:left="360"/>
        <w:rPr>
          <w:rFonts w:cs="David"/>
          <w:b/>
          <w:sz w:val="24"/>
          <w:szCs w:val="24"/>
          <w:rtl/>
        </w:rPr>
      </w:pPr>
    </w:p>
    <w:p w14:paraId="6226C150" w14:textId="77777777" w:rsidR="008A2379" w:rsidRDefault="008A2379" w:rsidP="008A2379">
      <w:pPr>
        <w:spacing w:line="360" w:lineRule="auto"/>
        <w:ind w:left="360"/>
        <w:rPr>
          <w:rFonts w:cs="David"/>
          <w:b/>
          <w:sz w:val="24"/>
          <w:szCs w:val="24"/>
          <w:rtl/>
        </w:rPr>
      </w:pPr>
    </w:p>
    <w:p w14:paraId="03D2F362" w14:textId="77777777" w:rsidR="008A2379" w:rsidRDefault="008A2379" w:rsidP="008A2379">
      <w:pPr>
        <w:spacing w:line="360" w:lineRule="auto"/>
        <w:ind w:left="360"/>
        <w:rPr>
          <w:rFonts w:cs="David"/>
          <w:b/>
          <w:sz w:val="24"/>
          <w:szCs w:val="24"/>
          <w:rtl/>
        </w:rPr>
      </w:pPr>
    </w:p>
    <w:p w14:paraId="4ECF977F" w14:textId="77777777" w:rsidR="008A2379" w:rsidRDefault="008A2379" w:rsidP="008A2379">
      <w:pPr>
        <w:spacing w:line="360" w:lineRule="auto"/>
        <w:ind w:left="360"/>
        <w:rPr>
          <w:rFonts w:cs="David"/>
          <w:b/>
          <w:sz w:val="24"/>
          <w:szCs w:val="24"/>
          <w:rtl/>
        </w:rPr>
      </w:pPr>
    </w:p>
    <w:p w14:paraId="0CF3B304" w14:textId="77777777" w:rsidR="008A2379" w:rsidRDefault="008A2379" w:rsidP="0034173C">
      <w:pPr>
        <w:spacing w:line="360" w:lineRule="auto"/>
        <w:ind w:left="360"/>
        <w:rPr>
          <w:rFonts w:cs="David"/>
          <w:b/>
          <w:sz w:val="24"/>
          <w:szCs w:val="24"/>
          <w:rtl/>
        </w:rPr>
      </w:pPr>
      <w:r>
        <w:rPr>
          <w:rFonts w:cs="David" w:hint="cs"/>
          <w:b/>
          <w:sz w:val="24"/>
          <w:szCs w:val="24"/>
          <w:rtl/>
        </w:rPr>
        <w:t xml:space="preserve">בסימולציה זו </w:t>
      </w:r>
      <w:r w:rsidRPr="008A2379">
        <w:rPr>
          <w:rFonts w:cs="David"/>
          <w:b/>
          <w:sz w:val="24"/>
          <w:szCs w:val="24"/>
          <w:rtl/>
        </w:rPr>
        <w:t xml:space="preserve">ניתן לשנות את כמות אטומי אורניום 235 </w:t>
      </w:r>
      <w:r w:rsidR="002D0EA4">
        <w:rPr>
          <w:rFonts w:cs="David" w:hint="cs"/>
          <w:b/>
          <w:sz w:val="24"/>
          <w:szCs w:val="24"/>
          <w:rtl/>
        </w:rPr>
        <w:t xml:space="preserve"> או להוסיף </w:t>
      </w:r>
      <w:r w:rsidRPr="008A2379">
        <w:rPr>
          <w:rFonts w:cs="David"/>
          <w:b/>
          <w:sz w:val="24"/>
          <w:szCs w:val="24"/>
          <w:rtl/>
        </w:rPr>
        <w:t>אטומי אורניום 238 באמצעות פסי הגרירה מימין.</w:t>
      </w:r>
      <w:r w:rsidRPr="008A2379">
        <w:rPr>
          <w:rFonts w:cs="David" w:hint="cs"/>
          <w:b/>
          <w:sz w:val="24"/>
          <w:szCs w:val="24"/>
          <w:rtl/>
        </w:rPr>
        <w:t xml:space="preserve"> לחיצה </w:t>
      </w:r>
      <w:r w:rsidRPr="008A2379">
        <w:rPr>
          <w:rFonts w:cs="David"/>
          <w:b/>
          <w:sz w:val="24"/>
          <w:szCs w:val="24"/>
          <w:rtl/>
        </w:rPr>
        <w:t xml:space="preserve">על </w:t>
      </w:r>
      <w:r w:rsidRPr="008A2379">
        <w:rPr>
          <w:rFonts w:cs="David" w:hint="cs"/>
          <w:b/>
          <w:sz w:val="24"/>
          <w:szCs w:val="24"/>
          <w:rtl/>
        </w:rPr>
        <w:t>ה</w:t>
      </w:r>
      <w:r w:rsidRPr="008A2379">
        <w:rPr>
          <w:rFonts w:cs="David"/>
          <w:b/>
          <w:sz w:val="24"/>
          <w:szCs w:val="24"/>
          <w:rtl/>
        </w:rPr>
        <w:t>כפתור</w:t>
      </w:r>
      <w:r w:rsidRPr="008A2379">
        <w:rPr>
          <w:rFonts w:cs="David" w:hint="cs"/>
          <w:b/>
          <w:sz w:val="24"/>
          <w:szCs w:val="24"/>
          <w:rtl/>
        </w:rPr>
        <w:t xml:space="preserve"> האדום</w:t>
      </w:r>
      <w:r w:rsidR="002D0EA4">
        <w:rPr>
          <w:rFonts w:cs="David" w:hint="cs"/>
          <w:b/>
          <w:sz w:val="24"/>
          <w:szCs w:val="24"/>
          <w:rtl/>
        </w:rPr>
        <w:t xml:space="preserve"> ברובה</w:t>
      </w:r>
      <w:r w:rsidRPr="008A2379">
        <w:rPr>
          <w:rFonts w:cs="David"/>
          <w:b/>
          <w:sz w:val="24"/>
          <w:szCs w:val="24"/>
          <w:rtl/>
        </w:rPr>
        <w:t xml:space="preserve"> מתחילה את </w:t>
      </w:r>
      <w:r w:rsidR="0034173C">
        <w:rPr>
          <w:rFonts w:cs="David" w:hint="cs"/>
          <w:b/>
          <w:sz w:val="24"/>
          <w:szCs w:val="24"/>
          <w:rtl/>
        </w:rPr>
        <w:t>תגובת</w:t>
      </w:r>
      <w:r w:rsidR="0034173C" w:rsidRPr="008A2379">
        <w:rPr>
          <w:rFonts w:cs="David"/>
          <w:b/>
          <w:sz w:val="24"/>
          <w:szCs w:val="24"/>
          <w:rtl/>
        </w:rPr>
        <w:t xml:space="preserve"> </w:t>
      </w:r>
      <w:r w:rsidRPr="008A2379">
        <w:rPr>
          <w:rFonts w:cs="David"/>
          <w:b/>
          <w:sz w:val="24"/>
          <w:szCs w:val="24"/>
          <w:rtl/>
        </w:rPr>
        <w:t>השרשרת.</w:t>
      </w:r>
      <w:r w:rsidRPr="008A2379">
        <w:rPr>
          <w:rFonts w:cs="David" w:hint="cs"/>
          <w:b/>
          <w:sz w:val="24"/>
          <w:szCs w:val="24"/>
          <w:rtl/>
        </w:rPr>
        <w:t xml:space="preserve"> ניתן </w:t>
      </w:r>
      <w:r w:rsidR="002D0EA4">
        <w:rPr>
          <w:rFonts w:cs="David" w:hint="cs"/>
          <w:b/>
          <w:sz w:val="24"/>
          <w:szCs w:val="24"/>
          <w:rtl/>
        </w:rPr>
        <w:t xml:space="preserve">גם </w:t>
      </w:r>
      <w:r w:rsidRPr="008A2379">
        <w:rPr>
          <w:rFonts w:cs="David" w:hint="cs"/>
          <w:b/>
          <w:sz w:val="24"/>
          <w:szCs w:val="24"/>
          <w:rtl/>
        </w:rPr>
        <w:t>לכוון את הרובה על ידי הזזת הקנה למעלה ולמטה.</w:t>
      </w:r>
    </w:p>
    <w:p w14:paraId="7C2745B0" w14:textId="77777777" w:rsidR="002D0EA4" w:rsidRDefault="002D0EA4" w:rsidP="002D0EA4">
      <w:pPr>
        <w:spacing w:line="360" w:lineRule="auto"/>
        <w:ind w:left="360"/>
        <w:rPr>
          <w:rFonts w:cs="David"/>
          <w:b/>
          <w:sz w:val="24"/>
          <w:szCs w:val="24"/>
          <w:rtl/>
        </w:rPr>
      </w:pPr>
    </w:p>
    <w:p w14:paraId="09A97BB5" w14:textId="77777777" w:rsidR="002D0EA4" w:rsidRDefault="002D0EA4" w:rsidP="00921CE5">
      <w:pPr>
        <w:spacing w:line="360" w:lineRule="auto"/>
        <w:ind w:left="227" w:hanging="142"/>
        <w:rPr>
          <w:rFonts w:cs="David"/>
          <w:b/>
          <w:sz w:val="24"/>
          <w:szCs w:val="24"/>
          <w:rtl/>
        </w:rPr>
      </w:pPr>
      <w:r>
        <w:rPr>
          <w:rFonts w:cs="David" w:hint="cs"/>
          <w:b/>
          <w:sz w:val="24"/>
          <w:szCs w:val="24"/>
          <w:rtl/>
        </w:rPr>
        <w:t>1. בצעו את הסימוציה מספר פעמים עם כמות שונה של גרעיני אורניום 235</w:t>
      </w:r>
      <w:r w:rsidR="00BC7BD8">
        <w:rPr>
          <w:rFonts w:cs="David" w:hint="cs"/>
          <w:b/>
          <w:sz w:val="24"/>
          <w:szCs w:val="24"/>
          <w:rtl/>
        </w:rPr>
        <w:t xml:space="preserve"> (לדוגמה: 25, 50, 75, 100)</w:t>
      </w:r>
      <w:r>
        <w:rPr>
          <w:rFonts w:cs="David" w:hint="cs"/>
          <w:b/>
          <w:sz w:val="24"/>
          <w:szCs w:val="24"/>
          <w:rtl/>
        </w:rPr>
        <w:t xml:space="preserve">. </w:t>
      </w:r>
      <w:r w:rsidR="00BC7BD8">
        <w:rPr>
          <w:rFonts w:cs="David" w:hint="cs"/>
          <w:b/>
          <w:sz w:val="24"/>
          <w:szCs w:val="24"/>
          <w:rtl/>
        </w:rPr>
        <w:t xml:space="preserve">בסיום כל סימולציה הסתכלו על </w:t>
      </w:r>
      <w:r>
        <w:rPr>
          <w:rFonts w:cs="David" w:hint="cs"/>
          <w:b/>
          <w:sz w:val="24"/>
          <w:szCs w:val="24"/>
          <w:rtl/>
        </w:rPr>
        <w:t xml:space="preserve"> </w:t>
      </w:r>
      <w:r w:rsidR="00BC7BD8">
        <w:rPr>
          <w:rFonts w:cs="David" w:hint="cs"/>
          <w:b/>
          <w:sz w:val="24"/>
          <w:szCs w:val="24"/>
          <w:rtl/>
        </w:rPr>
        <w:t xml:space="preserve">אחוז גרעיני אורניום 235 </w:t>
      </w:r>
      <w:r w:rsidR="00BC7BD8" w:rsidRPr="002D0EA4">
        <w:rPr>
          <w:rFonts w:cs="David" w:hint="cs"/>
          <w:b/>
          <w:sz w:val="24"/>
          <w:szCs w:val="24"/>
          <w:rtl/>
        </w:rPr>
        <w:t>מבוקעים בסיום התהליך</w:t>
      </w:r>
      <w:r w:rsidR="00BC7BD8">
        <w:rPr>
          <w:rFonts w:cs="David" w:hint="cs"/>
          <w:b/>
          <w:sz w:val="24"/>
          <w:szCs w:val="24"/>
          <w:rtl/>
        </w:rPr>
        <w:t>. שימו לב לאפס את הגרעינים לאחר כל סימולציה. מה התרחש?</w:t>
      </w:r>
    </w:p>
    <w:p w14:paraId="45FB9184" w14:textId="77777777" w:rsidR="00BC7BD8" w:rsidRDefault="00BC7BD8" w:rsidP="00921CE5">
      <w:pPr>
        <w:spacing w:line="360" w:lineRule="auto"/>
        <w:ind w:left="227" w:hanging="142"/>
        <w:rPr>
          <w:rFonts w:cs="David"/>
          <w:b/>
          <w:sz w:val="24"/>
          <w:szCs w:val="24"/>
          <w:rtl/>
        </w:rPr>
      </w:pPr>
      <w:r>
        <w:rPr>
          <w:rFonts w:cs="David" w:hint="cs"/>
          <w:b/>
          <w:sz w:val="24"/>
          <w:szCs w:val="24"/>
          <w:rtl/>
        </w:rPr>
        <w:t xml:space="preserve">2. בצעו את הסימולציה שוב מספר פעמים כאשר אתם בוחרים הפעם בכמות שונה של גרעיני אורניום 238. </w:t>
      </w:r>
      <w:r w:rsidR="00BB772F">
        <w:rPr>
          <w:rFonts w:cs="David" w:hint="cs"/>
          <w:b/>
          <w:sz w:val="24"/>
          <w:szCs w:val="24"/>
          <w:rtl/>
        </w:rPr>
        <w:t xml:space="preserve">שימו לב לבחור רק בגרעיני אורניום 238. </w:t>
      </w:r>
      <w:r>
        <w:rPr>
          <w:rFonts w:cs="David" w:hint="cs"/>
          <w:b/>
          <w:sz w:val="24"/>
          <w:szCs w:val="24"/>
          <w:rtl/>
        </w:rPr>
        <w:t>מה התרחש?</w:t>
      </w:r>
    </w:p>
    <w:p w14:paraId="5F0A48B9" w14:textId="77777777" w:rsidR="00BC7BD8" w:rsidRDefault="008F72EE" w:rsidP="00921CE5">
      <w:pPr>
        <w:spacing w:line="360" w:lineRule="auto"/>
        <w:ind w:left="227" w:hanging="142"/>
        <w:rPr>
          <w:rFonts w:cs="David"/>
          <w:b/>
          <w:sz w:val="24"/>
          <w:szCs w:val="24"/>
          <w:rtl/>
        </w:rPr>
      </w:pPr>
      <w:r>
        <w:rPr>
          <w:rFonts w:cs="David" w:hint="cs"/>
          <w:b/>
          <w:sz w:val="24"/>
          <w:szCs w:val="24"/>
          <w:rtl/>
        </w:rPr>
        <w:t>3. בחרו במספר משתנה של גרעיני אורניום 235 ובמספר משתנה של גרעיני אורניום 238. בצעו את הסימולציה מספר פעמים. מה התרחש?</w:t>
      </w:r>
    </w:p>
    <w:p w14:paraId="2894BDE5" w14:textId="77777777" w:rsidR="008F72EE" w:rsidRDefault="008F72EE" w:rsidP="0034173C">
      <w:pPr>
        <w:pStyle w:val="a"/>
        <w:spacing w:line="360" w:lineRule="auto"/>
        <w:ind w:left="227" w:hanging="142"/>
        <w:jc w:val="both"/>
        <w:rPr>
          <w:sz w:val="28"/>
          <w:rtl/>
        </w:rPr>
      </w:pPr>
      <w:r>
        <w:rPr>
          <w:rFonts w:hint="cs"/>
          <w:b/>
          <w:rtl/>
        </w:rPr>
        <w:t xml:space="preserve">4. </w:t>
      </w:r>
      <w:r>
        <w:rPr>
          <w:rtl/>
        </w:rPr>
        <w:t xml:space="preserve">באורניום טבעי המופק מעפרות אורניום והוא </w:t>
      </w:r>
      <w:r w:rsidR="0034173C">
        <w:rPr>
          <w:rFonts w:hint="cs"/>
          <w:rtl/>
        </w:rPr>
        <w:t>מורכב</w:t>
      </w:r>
      <w:r w:rsidR="0034173C">
        <w:rPr>
          <w:rtl/>
        </w:rPr>
        <w:t xml:space="preserve">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b/>
          <w:rtl/>
        </w:rPr>
        <w:t xml:space="preserve"> </w:t>
      </w:r>
      <w:r>
        <w:rPr>
          <w:sz w:val="28"/>
          <w:rtl/>
        </w:rPr>
        <w:t xml:space="preserve">בכורים משתמשים בעפרה מועשרת, שעברה תהליך של העשרתה באורניום </w:t>
      </w:r>
      <w:r>
        <w:rPr>
          <w:sz w:val="28"/>
          <w:vertAlign w:val="superscript"/>
        </w:rPr>
        <w:t>235</w:t>
      </w:r>
      <w:r>
        <w:rPr>
          <w:sz w:val="28"/>
        </w:rPr>
        <w:t>U</w:t>
      </w:r>
      <w:r>
        <w:rPr>
          <w:sz w:val="28"/>
          <w:rtl/>
        </w:rPr>
        <w:t xml:space="preserve">. </w:t>
      </w:r>
      <w:r>
        <w:rPr>
          <w:rFonts w:hint="cs"/>
          <w:sz w:val="28"/>
          <w:rtl/>
        </w:rPr>
        <w:t>האם תוכלו להסביר מדוע?</w:t>
      </w:r>
    </w:p>
    <w:p w14:paraId="6D45C81D" w14:textId="77777777" w:rsidR="00921CE5" w:rsidRDefault="00921CE5" w:rsidP="00921CE5">
      <w:pPr>
        <w:pStyle w:val="a"/>
        <w:spacing w:line="360" w:lineRule="auto"/>
        <w:ind w:left="227" w:hanging="142"/>
        <w:jc w:val="both"/>
        <w:rPr>
          <w:sz w:val="28"/>
          <w:rtl/>
        </w:rPr>
      </w:pPr>
    </w:p>
    <w:p w14:paraId="291AFD25" w14:textId="77777777" w:rsidR="00921CE5" w:rsidRDefault="00921CE5" w:rsidP="00921CE5">
      <w:pPr>
        <w:pStyle w:val="a"/>
        <w:jc w:val="both"/>
        <w:rPr>
          <w:rtl/>
        </w:rPr>
      </w:pPr>
    </w:p>
    <w:p w14:paraId="0B6E2A9E" w14:textId="77777777" w:rsidR="00DC2D04" w:rsidRDefault="00DC2D04" w:rsidP="00921CE5">
      <w:pPr>
        <w:pStyle w:val="a"/>
        <w:jc w:val="both"/>
        <w:rPr>
          <w:b/>
          <w:bCs/>
          <w:rtl/>
        </w:rPr>
      </w:pPr>
    </w:p>
    <w:p w14:paraId="1C65AF64" w14:textId="77777777" w:rsidR="00DC2D04" w:rsidRDefault="00DC2D04">
      <w:pPr>
        <w:bidi w:val="0"/>
        <w:rPr>
          <w:rFonts w:cs="David"/>
          <w:b/>
          <w:bCs/>
          <w:sz w:val="24"/>
          <w:szCs w:val="24"/>
          <w:rtl/>
        </w:rPr>
      </w:pPr>
      <w:r>
        <w:rPr>
          <w:b/>
          <w:bCs/>
          <w:rtl/>
        </w:rPr>
        <w:br w:type="page"/>
      </w:r>
    </w:p>
    <w:p w14:paraId="04064774" w14:textId="77777777" w:rsidR="00921CE5" w:rsidRPr="00283B3A" w:rsidRDefault="00921CE5" w:rsidP="00921CE5">
      <w:pPr>
        <w:pStyle w:val="a"/>
        <w:jc w:val="both"/>
        <w:rPr>
          <w:b/>
          <w:bCs/>
          <w:rtl/>
        </w:rPr>
      </w:pPr>
      <w:r>
        <w:rPr>
          <w:rFonts w:hint="cs"/>
          <w:b/>
          <w:bCs/>
          <w:noProof/>
          <w:rtl/>
        </w:rPr>
        <w:lastRenderedPageBreak/>
        <w:drawing>
          <wp:anchor distT="0" distB="0" distL="114300" distR="114300" simplePos="0" relativeHeight="251686912" behindDoc="1" locked="0" layoutInCell="1" allowOverlap="1" wp14:anchorId="14A96C6A" wp14:editId="63AC2F3C">
            <wp:simplePos x="0" y="0"/>
            <wp:positionH relativeFrom="column">
              <wp:posOffset>2836545</wp:posOffset>
            </wp:positionH>
            <wp:positionV relativeFrom="paragraph">
              <wp:posOffset>48895</wp:posOffset>
            </wp:positionV>
            <wp:extent cx="1087755" cy="193040"/>
            <wp:effectExtent l="0" t="0" r="0" b="0"/>
            <wp:wrapThrough wrapText="bothSides">
              <wp:wrapPolygon edited="0">
                <wp:start x="0" y="0"/>
                <wp:lineTo x="0" y="19184"/>
                <wp:lineTo x="21184" y="19184"/>
                <wp:lineTo x="21184" y="0"/>
                <wp:lineTo x="0" y="0"/>
              </wp:wrapPolygon>
            </wp:wrapThrough>
            <wp:docPr id="32" name="Picture 5">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a:hlinkClick r:id="rId13"/>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3622" t="10777" r="59063" b="87442"/>
                    <a:stretch/>
                  </pic:blipFill>
                  <pic:spPr bwMode="auto">
                    <a:xfrm>
                      <a:off x="0" y="0"/>
                      <a:ext cx="1087755" cy="193040"/>
                    </a:xfrm>
                    <a:prstGeom prst="rect">
                      <a:avLst/>
                    </a:prstGeom>
                    <a:ln>
                      <a:noFill/>
                    </a:ln>
                    <a:extLst>
                      <a:ext uri="{53640926-AAD7-44D8-BBD7-CCE9431645EC}">
                        <a14:shadowObscured xmlns:a14="http://schemas.microsoft.com/office/drawing/2010/main"/>
                      </a:ext>
                    </a:extLst>
                  </pic:spPr>
                </pic:pic>
              </a:graphicData>
            </a:graphic>
          </wp:anchor>
        </w:drawing>
      </w:r>
      <w:r w:rsidRPr="00283B3A">
        <w:rPr>
          <w:rFonts w:hint="cs"/>
          <w:b/>
          <w:bCs/>
          <w:rtl/>
        </w:rPr>
        <w:t xml:space="preserve">משימה מתוקשבת </w:t>
      </w:r>
      <w:r>
        <w:rPr>
          <w:rFonts w:hint="cs"/>
          <w:b/>
          <w:bCs/>
          <w:rtl/>
        </w:rPr>
        <w:t xml:space="preserve">3 </w:t>
      </w:r>
      <w:r w:rsidRPr="00283B3A">
        <w:rPr>
          <w:rFonts w:hint="cs"/>
          <w:b/>
          <w:bCs/>
          <w:rtl/>
        </w:rPr>
        <w:t xml:space="preserve"> </w:t>
      </w:r>
    </w:p>
    <w:p w14:paraId="7FEFE27C" w14:textId="77777777" w:rsidR="00921CE5" w:rsidRDefault="00921CE5" w:rsidP="00921CE5">
      <w:pPr>
        <w:pStyle w:val="a"/>
        <w:jc w:val="both"/>
        <w:rPr>
          <w:rtl/>
        </w:rPr>
      </w:pPr>
    </w:p>
    <w:p w14:paraId="30D0BBD7" w14:textId="77777777" w:rsidR="00921CE5" w:rsidRDefault="00921CE5" w:rsidP="00921CE5">
      <w:pPr>
        <w:pStyle w:val="a"/>
        <w:spacing w:line="360" w:lineRule="auto"/>
        <w:ind w:left="227" w:hanging="142"/>
        <w:jc w:val="both"/>
        <w:rPr>
          <w:sz w:val="28"/>
          <w:rtl/>
        </w:rPr>
      </w:pPr>
      <w:r>
        <w:rPr>
          <w:rFonts w:hint="cs"/>
          <w:noProof/>
          <w:sz w:val="28"/>
          <w:rtl/>
        </w:rPr>
        <w:drawing>
          <wp:anchor distT="0" distB="0" distL="114300" distR="114300" simplePos="0" relativeHeight="251688960" behindDoc="0" locked="0" layoutInCell="1" allowOverlap="1" wp14:anchorId="175A20DB" wp14:editId="4BFEAE0E">
            <wp:simplePos x="0" y="0"/>
            <wp:positionH relativeFrom="column">
              <wp:posOffset>923290</wp:posOffset>
            </wp:positionH>
            <wp:positionV relativeFrom="paragraph">
              <wp:posOffset>22860</wp:posOffset>
            </wp:positionV>
            <wp:extent cx="3870325" cy="2743200"/>
            <wp:effectExtent l="0" t="0" r="0" b="0"/>
            <wp:wrapSquare wrapText="bothSides"/>
            <wp:docPr id="33" name="Рисунок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9">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13942" t="12564" r="33494" b="27691"/>
                    <a:stretch/>
                  </pic:blipFill>
                  <pic:spPr bwMode="auto">
                    <a:xfrm>
                      <a:off x="0" y="0"/>
                      <a:ext cx="3870325" cy="2743200"/>
                    </a:xfrm>
                    <a:prstGeom prst="rect">
                      <a:avLst/>
                    </a:prstGeom>
                    <a:ln>
                      <a:noFill/>
                    </a:ln>
                    <a:extLst>
                      <a:ext uri="{53640926-AAD7-44D8-BBD7-CCE9431645EC}">
                        <a14:shadowObscured xmlns:a14="http://schemas.microsoft.com/office/drawing/2010/main"/>
                      </a:ext>
                    </a:extLst>
                  </pic:spPr>
                </pic:pic>
              </a:graphicData>
            </a:graphic>
          </wp:anchor>
        </w:drawing>
      </w:r>
    </w:p>
    <w:p w14:paraId="52C2E645" w14:textId="77777777" w:rsidR="008F72EE" w:rsidRPr="008F72EE" w:rsidRDefault="008F72EE" w:rsidP="008F72EE">
      <w:pPr>
        <w:pStyle w:val="a"/>
        <w:ind w:left="226" w:hanging="142"/>
        <w:jc w:val="both"/>
        <w:rPr>
          <w:color w:val="4F81BD" w:themeColor="accent1"/>
          <w:sz w:val="28"/>
          <w:rtl/>
        </w:rPr>
      </w:pPr>
    </w:p>
    <w:p w14:paraId="1A08C3A1" w14:textId="77777777" w:rsidR="008F72EE" w:rsidRDefault="008F72EE" w:rsidP="008F72EE">
      <w:pPr>
        <w:spacing w:line="360" w:lineRule="auto"/>
        <w:ind w:left="360"/>
        <w:rPr>
          <w:rFonts w:cs="David"/>
          <w:b/>
          <w:sz w:val="24"/>
          <w:szCs w:val="24"/>
          <w:rtl/>
        </w:rPr>
      </w:pPr>
    </w:p>
    <w:p w14:paraId="5D45B3CE" w14:textId="77777777" w:rsidR="002D0EA4" w:rsidRDefault="002D0EA4" w:rsidP="002D0EA4">
      <w:pPr>
        <w:spacing w:line="360" w:lineRule="auto"/>
        <w:ind w:left="360"/>
        <w:rPr>
          <w:rFonts w:cs="David"/>
          <w:b/>
          <w:sz w:val="24"/>
          <w:szCs w:val="24"/>
          <w:rtl/>
        </w:rPr>
      </w:pPr>
    </w:p>
    <w:p w14:paraId="560FC824" w14:textId="77777777" w:rsidR="002D0EA4" w:rsidRDefault="002D0EA4" w:rsidP="002D0EA4">
      <w:pPr>
        <w:spacing w:line="360" w:lineRule="auto"/>
        <w:ind w:left="360"/>
        <w:rPr>
          <w:rFonts w:cs="David"/>
          <w:b/>
          <w:sz w:val="24"/>
          <w:szCs w:val="24"/>
          <w:rtl/>
        </w:rPr>
      </w:pPr>
    </w:p>
    <w:p w14:paraId="367DF2E8" w14:textId="77777777" w:rsidR="002D0EA4" w:rsidRDefault="002D0EA4" w:rsidP="002D0EA4">
      <w:pPr>
        <w:spacing w:line="360" w:lineRule="auto"/>
        <w:ind w:left="360"/>
        <w:rPr>
          <w:rFonts w:cs="David"/>
          <w:b/>
          <w:sz w:val="24"/>
          <w:szCs w:val="24"/>
          <w:rtl/>
        </w:rPr>
      </w:pPr>
    </w:p>
    <w:p w14:paraId="18DC825A" w14:textId="77777777" w:rsidR="002D0EA4" w:rsidRPr="008A2379" w:rsidRDefault="002D0EA4" w:rsidP="002D0EA4">
      <w:pPr>
        <w:spacing w:line="360" w:lineRule="auto"/>
        <w:ind w:left="360"/>
        <w:rPr>
          <w:rFonts w:cs="David"/>
          <w:b/>
          <w:sz w:val="24"/>
          <w:szCs w:val="24"/>
        </w:rPr>
      </w:pPr>
    </w:p>
    <w:p w14:paraId="5E8188E4" w14:textId="77777777" w:rsidR="00283B3A" w:rsidRPr="00AD014A" w:rsidRDefault="00283B3A" w:rsidP="00AD014A">
      <w:pPr>
        <w:pStyle w:val="a"/>
        <w:jc w:val="both"/>
        <w:rPr>
          <w:rtl/>
        </w:rPr>
      </w:pPr>
    </w:p>
    <w:p w14:paraId="2A6D76A2" w14:textId="77777777" w:rsidR="00921CE5" w:rsidRDefault="00921CE5">
      <w:pPr>
        <w:bidi w:val="0"/>
        <w:rPr>
          <w:rtl/>
        </w:rPr>
      </w:pPr>
    </w:p>
    <w:p w14:paraId="446CFC98" w14:textId="77777777" w:rsidR="00921CE5" w:rsidRDefault="00921CE5" w:rsidP="00921CE5">
      <w:pPr>
        <w:bidi w:val="0"/>
        <w:rPr>
          <w:rtl/>
        </w:rPr>
      </w:pPr>
    </w:p>
    <w:p w14:paraId="24232199" w14:textId="77777777" w:rsidR="00921CE5" w:rsidRDefault="00921CE5" w:rsidP="00921CE5">
      <w:pPr>
        <w:bidi w:val="0"/>
        <w:rPr>
          <w:rtl/>
        </w:rPr>
      </w:pPr>
    </w:p>
    <w:p w14:paraId="72CC9DE8" w14:textId="77777777" w:rsidR="00921CE5" w:rsidRDefault="00921CE5" w:rsidP="00921CE5">
      <w:pPr>
        <w:bidi w:val="0"/>
        <w:rPr>
          <w:rtl/>
        </w:rPr>
      </w:pPr>
    </w:p>
    <w:p w14:paraId="2ED2B762" w14:textId="77777777" w:rsidR="00921CE5" w:rsidRDefault="00921CE5" w:rsidP="00921CE5">
      <w:pPr>
        <w:bidi w:val="0"/>
        <w:rPr>
          <w:rtl/>
        </w:rPr>
      </w:pPr>
    </w:p>
    <w:p w14:paraId="64D1E5DE" w14:textId="77777777" w:rsidR="00921CE5" w:rsidRDefault="00921CE5" w:rsidP="00921CE5">
      <w:pPr>
        <w:bidi w:val="0"/>
        <w:rPr>
          <w:rtl/>
        </w:rPr>
      </w:pPr>
    </w:p>
    <w:p w14:paraId="636C697C" w14:textId="77777777" w:rsidR="00921CE5" w:rsidRDefault="00921CE5" w:rsidP="00921CE5">
      <w:pPr>
        <w:bidi w:val="0"/>
        <w:rPr>
          <w:rtl/>
        </w:rPr>
      </w:pPr>
    </w:p>
    <w:p w14:paraId="5117B335" w14:textId="77777777" w:rsidR="00921CE5" w:rsidRDefault="00921CE5" w:rsidP="00921CE5">
      <w:pPr>
        <w:bidi w:val="0"/>
        <w:rPr>
          <w:rtl/>
        </w:rPr>
      </w:pPr>
    </w:p>
    <w:p w14:paraId="1542C715" w14:textId="77777777" w:rsidR="00921CE5" w:rsidRDefault="00921CE5" w:rsidP="00921CE5">
      <w:pPr>
        <w:bidi w:val="0"/>
        <w:rPr>
          <w:rtl/>
        </w:rPr>
      </w:pPr>
    </w:p>
    <w:p w14:paraId="3DDC2767" w14:textId="77777777" w:rsidR="002E7FF2" w:rsidRPr="003D2F9C" w:rsidRDefault="005433B7" w:rsidP="005433B7">
      <w:pPr>
        <w:pStyle w:val="a"/>
        <w:jc w:val="both"/>
        <w:rPr>
          <w:u w:val="single"/>
          <w:rtl/>
        </w:rPr>
      </w:pPr>
      <w:r>
        <w:rPr>
          <w:rFonts w:hint="cs"/>
          <w:rtl/>
        </w:rPr>
        <w:t xml:space="preserve">סימולציה זו מדמה תהליכי ביקוע בכור גרעיני. </w:t>
      </w:r>
      <w:r w:rsidRPr="005433B7">
        <w:rPr>
          <w:rtl/>
        </w:rPr>
        <w:t>בקרה על פעולת הכור מבוצעת באמצעות העלאה והורדה של מוטות הבקרה</w:t>
      </w:r>
      <w:r w:rsidRPr="005433B7">
        <w:rPr>
          <w:rFonts w:hint="cs"/>
          <w:rtl/>
        </w:rPr>
        <w:t>.</w:t>
      </w:r>
      <w:r>
        <w:rPr>
          <w:rFonts w:hint="cs"/>
          <w:rtl/>
        </w:rPr>
        <w:t xml:space="preserve"> </w:t>
      </w:r>
      <w:r w:rsidRPr="003D2F9C">
        <w:rPr>
          <w:rFonts w:hint="cs"/>
          <w:u w:val="single"/>
          <w:rtl/>
        </w:rPr>
        <w:t>מדוע צריך מוטות בקרה?</w:t>
      </w:r>
    </w:p>
    <w:p w14:paraId="41E06BCA" w14:textId="77777777" w:rsidR="005433B7" w:rsidRPr="005433B7" w:rsidRDefault="005433B7" w:rsidP="005B3CC2">
      <w:pPr>
        <w:pStyle w:val="a"/>
        <w:jc w:val="both"/>
        <w:rPr>
          <w:rtl/>
        </w:rPr>
      </w:pPr>
      <w:r w:rsidRPr="003D2F9C">
        <w:rPr>
          <w:rFonts w:hint="cs"/>
          <w:rtl/>
        </w:rPr>
        <w:t xml:space="preserve">הבקרה בכור נידרשת כדי </w:t>
      </w:r>
      <w:r w:rsidRPr="003D2F9C">
        <w:rPr>
          <w:rtl/>
        </w:rPr>
        <w:t>שמספר הנייטרונים המשתתפים בתהליך</w:t>
      </w:r>
      <w:r w:rsidRPr="003D2F9C">
        <w:rPr>
          <w:rFonts w:hint="cs"/>
          <w:rtl/>
        </w:rPr>
        <w:t xml:space="preserve"> יהיה גדול מספיק</w:t>
      </w:r>
      <w:r w:rsidRPr="003D2F9C">
        <w:rPr>
          <w:rtl/>
        </w:rPr>
        <w:t xml:space="preserve"> כדי שתהליך השרשרת יימשך, אך קטן מכדי שכל החומר הבקיע יתבקע בבת אחת. </w:t>
      </w:r>
      <w:r w:rsidRPr="003D2F9C">
        <w:rPr>
          <w:rFonts w:hint="cs"/>
          <w:rtl/>
        </w:rPr>
        <w:t>נמצא כי</w:t>
      </w:r>
      <w:r w:rsidRPr="003D2F9C">
        <w:rPr>
          <w:rtl/>
        </w:rPr>
        <w:t xml:space="preserve"> ני</w:t>
      </w:r>
      <w:r w:rsidR="005B3CC2">
        <w:rPr>
          <w:rFonts w:hint="cs"/>
          <w:rtl/>
        </w:rPr>
        <w:t>ו</w:t>
      </w:r>
      <w:r w:rsidRPr="003D2F9C">
        <w:rPr>
          <w:rtl/>
        </w:rPr>
        <w:t>טרונים אטיים עדיפים לצורך זה על נייטרונים מהירים, ויכולים להביא לקצב הביקוע הרצוי. אם הני</w:t>
      </w:r>
      <w:r w:rsidR="005B3CC2">
        <w:rPr>
          <w:rFonts w:hint="cs"/>
          <w:rtl/>
        </w:rPr>
        <w:t>ו</w:t>
      </w:r>
      <w:r w:rsidRPr="003D2F9C">
        <w:rPr>
          <w:rtl/>
        </w:rPr>
        <w:t xml:space="preserve">טרון נע במהירות (האנרגיה הקינטית שלו גבוהה), אזי רבים הסיכויים שהוא יהדף מעל הגרעין שבו פגע; אבל אם הוא אטי, רבים יותר הסיכויים שייבלע בו. את הנייטרונים מאיטים באמצעות </w:t>
      </w:r>
      <w:r w:rsidRPr="003D2F9C">
        <w:rPr>
          <w:rFonts w:hint="cs"/>
          <w:rtl/>
        </w:rPr>
        <w:t>חומרים כמו</w:t>
      </w:r>
      <w:r w:rsidRPr="003D2F9C">
        <w:rPr>
          <w:rtl/>
        </w:rPr>
        <w:t xml:space="preserve"> גרפיט או מים (במיוחד</w:t>
      </w:r>
      <w:r w:rsidRPr="003D2F9C">
        <w:t> </w:t>
      </w:r>
      <w:hyperlink r:id="rId20" w:history="1">
        <w:r w:rsidRPr="003D2F9C">
          <w:rPr>
            <w:rtl/>
          </w:rPr>
          <w:t>מים כבדים</w:t>
        </w:r>
      </w:hyperlink>
      <w:r w:rsidRPr="003D2F9C">
        <w:t>.( </w:t>
      </w:r>
    </w:p>
    <w:p w14:paraId="59940843" w14:textId="77777777" w:rsidR="003D2F9C" w:rsidRDefault="005433B7" w:rsidP="005B3CC2">
      <w:pPr>
        <w:pStyle w:val="a"/>
        <w:jc w:val="both"/>
        <w:rPr>
          <w:rtl/>
        </w:rPr>
      </w:pPr>
      <w:r w:rsidRPr="003D2F9C">
        <w:rPr>
          <w:rFonts w:hint="cs"/>
          <w:rtl/>
        </w:rPr>
        <w:t xml:space="preserve">ליבת הכור </w:t>
      </w:r>
      <w:r w:rsidRPr="003D2F9C">
        <w:rPr>
          <w:rtl/>
        </w:rPr>
        <w:t>מכילה את מוטות הדלק, חומר ממתן ומוטות בקרה שליפים. מוטות הדלק מכילים את החומר הבקיע</w:t>
      </w:r>
      <w:r w:rsidRPr="003D2F9C">
        <w:t>, 235U </w:t>
      </w:r>
      <w:r w:rsidRPr="003D2F9C">
        <w:rPr>
          <w:rtl/>
        </w:rPr>
        <w:t>או</w:t>
      </w:r>
      <w:r w:rsidRPr="003D2F9C">
        <w:t> 239Pu </w:t>
      </w:r>
      <w:r w:rsidR="003D2F9C" w:rsidRPr="003D2F9C">
        <w:rPr>
          <w:rFonts w:hint="cs"/>
          <w:rtl/>
        </w:rPr>
        <w:t xml:space="preserve">. </w:t>
      </w:r>
      <w:r w:rsidRPr="003D2F9C">
        <w:rPr>
          <w:rtl/>
        </w:rPr>
        <w:t>תפקידו של החומר הממתן הוא לספוג חלק מהאנרגיה של הני</w:t>
      </w:r>
      <w:r w:rsidR="005B3CC2">
        <w:rPr>
          <w:rFonts w:hint="cs"/>
          <w:rtl/>
        </w:rPr>
        <w:t>ו</w:t>
      </w:r>
      <w:r w:rsidRPr="003D2F9C">
        <w:rPr>
          <w:rtl/>
        </w:rPr>
        <w:t>טרונים המשתחררים ולהאט מהירות תנועתם</w:t>
      </w:r>
      <w:r w:rsidR="003D2F9C" w:rsidRPr="003D2F9C">
        <w:rPr>
          <w:rFonts w:hint="cs"/>
          <w:rtl/>
        </w:rPr>
        <w:t xml:space="preserve"> כדי לאפשר את </w:t>
      </w:r>
      <w:r w:rsidRPr="003D2F9C">
        <w:rPr>
          <w:rtl/>
        </w:rPr>
        <w:t>תהליך הביקוע. מוטות הבקרה עשויים חומר בולע ני</w:t>
      </w:r>
      <w:r w:rsidR="005B3CC2">
        <w:rPr>
          <w:rFonts w:hint="cs"/>
          <w:rtl/>
        </w:rPr>
        <w:t>ו</w:t>
      </w:r>
      <w:r w:rsidRPr="003D2F9C">
        <w:rPr>
          <w:rtl/>
        </w:rPr>
        <w:t>טרונים, ה"מתחרה" עם החומר הבקיע על קליטת הני</w:t>
      </w:r>
      <w:r w:rsidR="005B3CC2">
        <w:rPr>
          <w:rFonts w:hint="cs"/>
          <w:rtl/>
        </w:rPr>
        <w:t>ו</w:t>
      </w:r>
      <w:r w:rsidRPr="003D2F9C">
        <w:rPr>
          <w:rtl/>
        </w:rPr>
        <w:t>טרונים המשתחררים. יש בכור מנגנון המאפשר החדרה של מוטות הבקרה לתוך הליבה או שליפתם מתוכה החוצה, כדי לפקח על כמות ה"דלק" המשתתפת בפועל בביקוע. מקור רוב התקלות שהתגלעו בכורים גרעיניים, ובפרט ב</w:t>
      </w:r>
      <w:hyperlink r:id="rId21" w:history="1">
        <w:r w:rsidRPr="003D2F9C">
          <w:rPr>
            <w:rtl/>
          </w:rPr>
          <w:t>צ'רנוביל</w:t>
        </w:r>
      </w:hyperlink>
      <w:r w:rsidRPr="003D2F9C">
        <w:t xml:space="preserve">, </w:t>
      </w:r>
      <w:r w:rsidRPr="003D2F9C">
        <w:rPr>
          <w:rtl/>
        </w:rPr>
        <w:t>היה טיפול לא נכון במנגנון הבקרה</w:t>
      </w:r>
      <w:r w:rsidR="003D2F9C">
        <w:rPr>
          <w:rFonts w:hint="cs"/>
          <w:rtl/>
        </w:rPr>
        <w:t xml:space="preserve">. </w:t>
      </w:r>
    </w:p>
    <w:p w14:paraId="1F0DD10D" w14:textId="77777777" w:rsidR="003D2F9C" w:rsidRDefault="003D2F9C" w:rsidP="003D2F9C">
      <w:pPr>
        <w:pStyle w:val="a"/>
        <w:jc w:val="both"/>
        <w:rPr>
          <w:rtl/>
        </w:rPr>
      </w:pPr>
    </w:p>
    <w:p w14:paraId="7019A9F9" w14:textId="77777777" w:rsidR="003D2F9C" w:rsidRDefault="003D2F9C" w:rsidP="0048297D">
      <w:pPr>
        <w:pStyle w:val="a"/>
        <w:spacing w:line="360" w:lineRule="auto"/>
        <w:jc w:val="both"/>
        <w:rPr>
          <w:rFonts w:ascii="Comic Sans MS" w:hAnsi="Comic Sans MS"/>
          <w:rtl/>
        </w:rPr>
      </w:pPr>
      <w:r>
        <w:rPr>
          <w:rFonts w:hint="cs"/>
          <w:rtl/>
        </w:rPr>
        <w:t xml:space="preserve">1. </w:t>
      </w:r>
      <w:r w:rsidRPr="003D2F9C">
        <w:rPr>
          <w:rFonts w:ascii="Comic Sans MS" w:hAnsi="Comic Sans MS"/>
          <w:rtl/>
        </w:rPr>
        <w:t xml:space="preserve">נסו לירות נויטרונים ברמות פתיחה שונות של מוטות הבקרה. </w:t>
      </w:r>
      <w:r>
        <w:rPr>
          <w:rFonts w:ascii="Comic Sans MS" w:hAnsi="Comic Sans MS" w:hint="cs"/>
          <w:rtl/>
        </w:rPr>
        <w:t>מה מתרחש</w:t>
      </w:r>
      <w:r w:rsidRPr="003D2F9C">
        <w:rPr>
          <w:rFonts w:ascii="Comic Sans MS" w:hAnsi="Comic Sans MS"/>
          <w:rtl/>
        </w:rPr>
        <w:t xml:space="preserve">? </w:t>
      </w:r>
    </w:p>
    <w:p w14:paraId="239AB5E3" w14:textId="77777777" w:rsidR="0048297D" w:rsidRDefault="0048297D" w:rsidP="0048297D">
      <w:pPr>
        <w:pStyle w:val="a"/>
        <w:spacing w:line="360" w:lineRule="auto"/>
        <w:jc w:val="both"/>
        <w:rPr>
          <w:rFonts w:ascii="Comic Sans MS" w:hAnsi="Comic Sans MS"/>
          <w:rtl/>
        </w:rPr>
      </w:pPr>
      <w:r>
        <w:rPr>
          <w:rFonts w:ascii="Comic Sans MS" w:hAnsi="Comic Sans MS" w:hint="cs"/>
          <w:rtl/>
        </w:rPr>
        <w:t>2. הסבירו מה יקרה בכור גרעיני בו המוטות יהיו פתוחים לגמרי או סגורים לגמרי? בידקו זאת באמצעות הסימולציה.</w:t>
      </w:r>
    </w:p>
    <w:p w14:paraId="014085D5" w14:textId="77777777" w:rsidR="004A7E79" w:rsidRDefault="00AA232A" w:rsidP="001B2617">
      <w:pPr>
        <w:pStyle w:val="a"/>
        <w:spacing w:line="360" w:lineRule="auto"/>
        <w:jc w:val="both"/>
        <w:rPr>
          <w:color w:val="4F81BD" w:themeColor="accent1"/>
          <w:rtl/>
        </w:rPr>
      </w:pPr>
      <w:r>
        <w:rPr>
          <w:rFonts w:ascii="Comic Sans MS" w:hAnsi="Comic Sans MS" w:hint="cs"/>
          <w:rtl/>
        </w:rPr>
        <w:t>3</w:t>
      </w:r>
      <w:r w:rsidRPr="00AA232A">
        <w:rPr>
          <w:rFonts w:ascii="Comic Sans MS" w:hAnsi="Comic Sans MS"/>
          <w:rtl/>
        </w:rPr>
        <w:t xml:space="preserve">. ישראל מודאגת מאוד מהעובדה שאיראן מעשירה אורניום. </w:t>
      </w:r>
      <w:r>
        <w:rPr>
          <w:rFonts w:ascii="Comic Sans MS" w:hAnsi="Comic Sans MS" w:hint="cs"/>
          <w:rtl/>
        </w:rPr>
        <w:t xml:space="preserve">היא טוענת שהיא מעשירה אורניום לצורך הפקת אנרגיה בכור גרעיני בלבד. </w:t>
      </w:r>
      <w:r w:rsidRPr="00AA232A">
        <w:rPr>
          <w:rFonts w:ascii="Comic Sans MS" w:hAnsi="Comic Sans MS"/>
          <w:rtl/>
        </w:rPr>
        <w:t>בהסכם האחרון, האיראנים הסכימו לא להעשיר אורניום מעל 20%.</w:t>
      </w:r>
      <w:r>
        <w:rPr>
          <w:rFonts w:ascii="Comic Sans MS" w:hAnsi="Comic Sans MS" w:hint="cs"/>
          <w:rtl/>
        </w:rPr>
        <w:t xml:space="preserve"> הסבירו מדוע חשוב לדאוג לכך שלא יעשירו אורניום מעל אחוז זה?</w:t>
      </w:r>
    </w:p>
    <w:p w14:paraId="235AF0FB" w14:textId="77777777" w:rsidR="001B2617" w:rsidRPr="0096655F" w:rsidRDefault="001B2617" w:rsidP="001B2617">
      <w:pPr>
        <w:pStyle w:val="ListParagraph"/>
        <w:spacing w:line="360" w:lineRule="auto"/>
        <w:ind w:left="0"/>
        <w:jc w:val="center"/>
        <w:rPr>
          <w:color w:val="4F81BD" w:themeColor="accent1"/>
          <w:rtl/>
        </w:rPr>
      </w:pPr>
      <w:r w:rsidRPr="008C646F">
        <w:rPr>
          <w:rFonts w:asciiTheme="majorBidi" w:hAnsiTheme="majorBidi" w:cs="David"/>
          <w:b/>
          <w:bCs/>
          <w:sz w:val="24"/>
          <w:szCs w:val="24"/>
          <w:rtl/>
        </w:rPr>
        <w:t>עבודה נעימה מעניינת ומעשירה</w:t>
      </w:r>
    </w:p>
    <w:sectPr w:rsidR="001B2617" w:rsidRPr="0096655F" w:rsidSect="006B7312">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B7174" w14:textId="77777777" w:rsidR="00CD2893" w:rsidRDefault="00CD2893" w:rsidP="00881B0D">
      <w:r>
        <w:separator/>
      </w:r>
    </w:p>
  </w:endnote>
  <w:endnote w:type="continuationSeparator" w:id="0">
    <w:p w14:paraId="73073CAC" w14:textId="77777777" w:rsidR="00CD2893" w:rsidRDefault="00CD2893" w:rsidP="0088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5148" w14:textId="77777777" w:rsidR="008F72EE" w:rsidRDefault="008F72EE"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w:t>
    </w:r>
    <w:proofErr w:type="spellStart"/>
    <w:r w:rsidRPr="00660121">
      <w:rPr>
        <w:rFonts w:cs="David" w:hint="cs"/>
        <w:b/>
        <w:bCs/>
        <w:sz w:val="24"/>
        <w:szCs w:val="24"/>
        <w:rtl/>
      </w:rPr>
      <w:t>יח"ל</w:t>
    </w:r>
    <w:proofErr w:type="spellEnd"/>
  </w:p>
  <w:p w14:paraId="0DFEEC82" w14:textId="77777777" w:rsidR="008F72EE" w:rsidRPr="00DC2D04" w:rsidRDefault="008F72EE" w:rsidP="00DC2D04">
    <w:pPr>
      <w:jc w:val="center"/>
      <w:rPr>
        <w:rFonts w:cs="David"/>
        <w:b/>
        <w:bCs/>
        <w:sz w:val="24"/>
        <w:szCs w:val="24"/>
        <w:rtl/>
      </w:rPr>
    </w:pPr>
    <w:r>
      <w:rPr>
        <w:rFonts w:cs="David" w:hint="cs"/>
        <w:b/>
        <w:bCs/>
        <w:sz w:val="24"/>
        <w:szCs w:val="24"/>
        <w:rtl/>
      </w:rPr>
      <w:t>בחסות המרכז הארצי למורי הכימיה</w:t>
    </w:r>
  </w:p>
  <w:p w14:paraId="07C3F74B" w14:textId="77777777" w:rsidR="008F72EE" w:rsidRPr="00DC2D04" w:rsidRDefault="00DC2D04" w:rsidP="00DC2D04">
    <w:pPr>
      <w:jc w:val="center"/>
      <w:rPr>
        <w:rFonts w:cs="David"/>
        <w:b/>
        <w:bCs/>
        <w:sz w:val="24"/>
        <w:szCs w:val="24"/>
      </w:rPr>
    </w:pPr>
    <w:r w:rsidRPr="00DC2D04">
      <w:rPr>
        <w:rFonts w:cs="David" w:hint="cs"/>
        <w:b/>
        <w:bCs/>
        <w:sz w:val="24"/>
        <w:szCs w:val="24"/>
        <w:rtl/>
      </w:rPr>
      <w:t xml:space="preserve">הפעילות מבוססת בחלקה על פעילות שפיתחו רחל </w:t>
    </w:r>
    <w:proofErr w:type="spellStart"/>
    <w:r w:rsidRPr="00DC2D04">
      <w:rPr>
        <w:rFonts w:cs="David" w:hint="cs"/>
        <w:b/>
        <w:bCs/>
        <w:sz w:val="24"/>
        <w:szCs w:val="24"/>
        <w:rtl/>
      </w:rPr>
      <w:t>אמסטיבוביצקי</w:t>
    </w:r>
    <w:proofErr w:type="spellEnd"/>
    <w:r w:rsidRPr="00DC2D04">
      <w:rPr>
        <w:rFonts w:cs="David" w:hint="cs"/>
        <w:b/>
        <w:bCs/>
        <w:sz w:val="24"/>
        <w:szCs w:val="24"/>
        <w:rtl/>
      </w:rPr>
      <w:t xml:space="preserve"> ונעמי </w:t>
    </w:r>
    <w:proofErr w:type="spellStart"/>
    <w:r w:rsidRPr="00DC2D04">
      <w:rPr>
        <w:rFonts w:cs="David" w:hint="cs"/>
        <w:b/>
        <w:bCs/>
        <w:sz w:val="24"/>
        <w:szCs w:val="24"/>
        <w:rtl/>
      </w:rPr>
      <w:t>טרושינה</w:t>
    </w:r>
    <w:proofErr w:type="spellEnd"/>
    <w:r w:rsidRPr="00DC2D04">
      <w:rPr>
        <w:rFonts w:cs="David" w:hint="cs"/>
        <w:b/>
        <w:bCs/>
        <w:sz w:val="24"/>
        <w:szCs w:val="24"/>
        <w:rtl/>
      </w:rPr>
      <w:t xml:space="preserve"> - סטודנטיות בקורס: דרכי הוראת הכימיה בטכניון, בהנחיית ד"ר אורית הרשקוביץ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6A024" w14:textId="77777777" w:rsidR="00CD2893" w:rsidRDefault="00CD2893" w:rsidP="00881B0D">
      <w:r>
        <w:separator/>
      </w:r>
    </w:p>
  </w:footnote>
  <w:footnote w:type="continuationSeparator" w:id="0">
    <w:p w14:paraId="0CA942C3" w14:textId="77777777" w:rsidR="00CD2893" w:rsidRDefault="00CD2893" w:rsidP="00881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67515845"/>
      <w:docPartObj>
        <w:docPartGallery w:val="Page Numbers (Top of Page)"/>
        <w:docPartUnique/>
      </w:docPartObj>
    </w:sdtPr>
    <w:sdtContent>
      <w:p w14:paraId="3E332BE8" w14:textId="77777777" w:rsidR="008F72EE" w:rsidRDefault="005C1722">
        <w:pPr>
          <w:pStyle w:val="Header"/>
          <w:jc w:val="center"/>
        </w:pPr>
        <w:r>
          <w:fldChar w:fldCharType="begin"/>
        </w:r>
        <w:r w:rsidR="002A5F14">
          <w:instrText xml:space="preserve"> PAGE   \* MERGEFORMAT </w:instrText>
        </w:r>
        <w:r>
          <w:fldChar w:fldCharType="separate"/>
        </w:r>
        <w:r w:rsidR="001B2617">
          <w:rPr>
            <w:noProof/>
            <w:rtl/>
          </w:rPr>
          <w:t>5</w:t>
        </w:r>
        <w:r>
          <w:rPr>
            <w:noProof/>
          </w:rPr>
          <w:fldChar w:fldCharType="end"/>
        </w:r>
      </w:p>
    </w:sdtContent>
  </w:sdt>
  <w:p w14:paraId="4C283FD1" w14:textId="77777777" w:rsidR="008F72EE" w:rsidRDefault="008F7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4640"/>
    <w:multiLevelType w:val="hybridMultilevel"/>
    <w:tmpl w:val="F3721050"/>
    <w:lvl w:ilvl="0" w:tplc="38F6C59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15:restartNumberingAfterBreak="0">
    <w:nsid w:val="0D80151B"/>
    <w:multiLevelType w:val="hybridMultilevel"/>
    <w:tmpl w:val="92BA513A"/>
    <w:lvl w:ilvl="0" w:tplc="C8B20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06EAB"/>
    <w:multiLevelType w:val="hybridMultilevel"/>
    <w:tmpl w:val="CBF02A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8384A8A"/>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F6606"/>
    <w:multiLevelType w:val="hybridMultilevel"/>
    <w:tmpl w:val="607865FA"/>
    <w:lvl w:ilvl="0" w:tplc="7E6EDE3C">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335C4"/>
    <w:multiLevelType w:val="hybridMultilevel"/>
    <w:tmpl w:val="9D3481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BA35A1"/>
    <w:multiLevelType w:val="hybridMultilevel"/>
    <w:tmpl w:val="31D8A42C"/>
    <w:lvl w:ilvl="0" w:tplc="95F8D4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00304"/>
    <w:multiLevelType w:val="hybridMultilevel"/>
    <w:tmpl w:val="AC2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E4117"/>
    <w:multiLevelType w:val="hybridMultilevel"/>
    <w:tmpl w:val="1BC23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03402F"/>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7323C"/>
    <w:multiLevelType w:val="hybridMultilevel"/>
    <w:tmpl w:val="07A8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D41E3D"/>
    <w:multiLevelType w:val="hybridMultilevel"/>
    <w:tmpl w:val="D53CFC32"/>
    <w:lvl w:ilvl="0" w:tplc="CDD63E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C6432B"/>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5F18"/>
    <w:multiLevelType w:val="hybridMultilevel"/>
    <w:tmpl w:val="CFA81116"/>
    <w:lvl w:ilvl="0" w:tplc="67C09E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15:restartNumberingAfterBreak="0">
    <w:nsid w:val="5C4804FA"/>
    <w:multiLevelType w:val="hybridMultilevel"/>
    <w:tmpl w:val="8110BA5C"/>
    <w:lvl w:ilvl="0" w:tplc="EAEABC8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9A2FBE"/>
    <w:multiLevelType w:val="hybridMultilevel"/>
    <w:tmpl w:val="EB48EDEE"/>
    <w:lvl w:ilvl="0" w:tplc="7B503D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96332"/>
    <w:multiLevelType w:val="hybridMultilevel"/>
    <w:tmpl w:val="5D04F196"/>
    <w:lvl w:ilvl="0" w:tplc="FBE05D2C">
      <w:start w:val="5"/>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7D402E"/>
    <w:multiLevelType w:val="hybridMultilevel"/>
    <w:tmpl w:val="964C7478"/>
    <w:lvl w:ilvl="0" w:tplc="9CCE2026">
      <w:start w:val="1"/>
      <w:numFmt w:val="bullet"/>
      <w:lvlText w:val="-"/>
      <w:lvlJc w:val="left"/>
      <w:pPr>
        <w:ind w:left="720" w:hanging="360"/>
      </w:pPr>
      <w:rPr>
        <w:rFonts w:ascii="Times New Roman" w:eastAsia="Times New Roman" w:hAnsi="Times New Roman" w:cs="Miri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256E3"/>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E737D1A"/>
    <w:multiLevelType w:val="hybridMultilevel"/>
    <w:tmpl w:val="C038A5E2"/>
    <w:lvl w:ilvl="0" w:tplc="5DC83846">
      <w:start w:val="1"/>
      <w:numFmt w:val="bullet"/>
      <w:lvlText w:val=""/>
      <w:lvlJc w:val="left"/>
      <w:pPr>
        <w:ind w:left="804" w:hanging="360"/>
      </w:pPr>
      <w:rPr>
        <w:rFonts w:ascii="Wingdings" w:hAnsi="Wingdings" w:cs="David" w:hint="default"/>
        <w:sz w:val="24"/>
        <w:szCs w:val="24"/>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15:restartNumberingAfterBreak="0">
    <w:nsid w:val="73362EA3"/>
    <w:multiLevelType w:val="multilevel"/>
    <w:tmpl w:val="D07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FD6369"/>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766B43DE"/>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A303C4"/>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7F117FAB"/>
    <w:multiLevelType w:val="hybridMultilevel"/>
    <w:tmpl w:val="B2F264BE"/>
    <w:lvl w:ilvl="0" w:tplc="692AE80C">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88821912">
    <w:abstractNumId w:val="24"/>
  </w:num>
  <w:num w:numId="2" w16cid:durableId="1931542569">
    <w:abstractNumId w:val="21"/>
  </w:num>
  <w:num w:numId="3" w16cid:durableId="158423641">
    <w:abstractNumId w:val="26"/>
  </w:num>
  <w:num w:numId="4" w16cid:durableId="486095573">
    <w:abstractNumId w:val="27"/>
  </w:num>
  <w:num w:numId="5" w16cid:durableId="138888703">
    <w:abstractNumId w:val="2"/>
  </w:num>
  <w:num w:numId="6" w16cid:durableId="1531065546">
    <w:abstractNumId w:val="13"/>
  </w:num>
  <w:num w:numId="7" w16cid:durableId="966353389">
    <w:abstractNumId w:val="16"/>
  </w:num>
  <w:num w:numId="8" w16cid:durableId="1814832275">
    <w:abstractNumId w:val="7"/>
  </w:num>
  <w:num w:numId="9" w16cid:durableId="133260274">
    <w:abstractNumId w:val="12"/>
  </w:num>
  <w:num w:numId="10" w16cid:durableId="962612662">
    <w:abstractNumId w:val="1"/>
  </w:num>
  <w:num w:numId="11" w16cid:durableId="1288664542">
    <w:abstractNumId w:val="22"/>
  </w:num>
  <w:num w:numId="12" w16cid:durableId="520822475">
    <w:abstractNumId w:val="10"/>
  </w:num>
  <w:num w:numId="13" w16cid:durableId="1237397234">
    <w:abstractNumId w:val="8"/>
  </w:num>
  <w:num w:numId="14" w16cid:durableId="1140810446">
    <w:abstractNumId w:val="18"/>
  </w:num>
  <w:num w:numId="15" w16cid:durableId="1670790266">
    <w:abstractNumId w:val="0"/>
  </w:num>
  <w:num w:numId="16" w16cid:durableId="1457024081">
    <w:abstractNumId w:val="14"/>
  </w:num>
  <w:num w:numId="17" w16cid:durableId="816070591">
    <w:abstractNumId w:val="4"/>
  </w:num>
  <w:num w:numId="18" w16cid:durableId="1876504879">
    <w:abstractNumId w:val="9"/>
  </w:num>
  <w:num w:numId="19" w16cid:durableId="1825781253">
    <w:abstractNumId w:val="20"/>
  </w:num>
  <w:num w:numId="20" w16cid:durableId="1635871447">
    <w:abstractNumId w:val="6"/>
  </w:num>
  <w:num w:numId="21" w16cid:durableId="1031106610">
    <w:abstractNumId w:val="5"/>
  </w:num>
  <w:num w:numId="22" w16cid:durableId="1725517841">
    <w:abstractNumId w:val="19"/>
  </w:num>
  <w:num w:numId="23" w16cid:durableId="643311570">
    <w:abstractNumId w:val="17"/>
  </w:num>
  <w:num w:numId="24" w16cid:durableId="1327126141">
    <w:abstractNumId w:val="3"/>
  </w:num>
  <w:num w:numId="25" w16cid:durableId="2146309503">
    <w:abstractNumId w:val="23"/>
  </w:num>
  <w:num w:numId="26" w16cid:durableId="597952350">
    <w:abstractNumId w:val="15"/>
  </w:num>
  <w:num w:numId="27" w16cid:durableId="168257666">
    <w:abstractNumId w:val="25"/>
  </w:num>
  <w:num w:numId="28" w16cid:durableId="5186666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2D"/>
    <w:rsid w:val="000044D0"/>
    <w:rsid w:val="00006E43"/>
    <w:rsid w:val="00015F16"/>
    <w:rsid w:val="00032566"/>
    <w:rsid w:val="00046CE3"/>
    <w:rsid w:val="0007551B"/>
    <w:rsid w:val="00075AD5"/>
    <w:rsid w:val="000774AD"/>
    <w:rsid w:val="000817FB"/>
    <w:rsid w:val="000A5B39"/>
    <w:rsid w:val="000B4D5A"/>
    <w:rsid w:val="000D40B6"/>
    <w:rsid w:val="000F7072"/>
    <w:rsid w:val="00103D64"/>
    <w:rsid w:val="001075ED"/>
    <w:rsid w:val="00110001"/>
    <w:rsid w:val="00111F4C"/>
    <w:rsid w:val="00112573"/>
    <w:rsid w:val="00144D39"/>
    <w:rsid w:val="00151EDA"/>
    <w:rsid w:val="001656A7"/>
    <w:rsid w:val="00175286"/>
    <w:rsid w:val="00185E2A"/>
    <w:rsid w:val="001A1709"/>
    <w:rsid w:val="001B0DA5"/>
    <w:rsid w:val="001B2617"/>
    <w:rsid w:val="001B33F6"/>
    <w:rsid w:val="001B65C7"/>
    <w:rsid w:val="001B6791"/>
    <w:rsid w:val="001E6BA5"/>
    <w:rsid w:val="00236DBE"/>
    <w:rsid w:val="00237C5E"/>
    <w:rsid w:val="00253E6F"/>
    <w:rsid w:val="00257A2D"/>
    <w:rsid w:val="00283B3A"/>
    <w:rsid w:val="002848C7"/>
    <w:rsid w:val="00286962"/>
    <w:rsid w:val="002955B9"/>
    <w:rsid w:val="002A5F14"/>
    <w:rsid w:val="002D0EA4"/>
    <w:rsid w:val="002D4F84"/>
    <w:rsid w:val="002E344F"/>
    <w:rsid w:val="002E783C"/>
    <w:rsid w:val="002E7FF2"/>
    <w:rsid w:val="00304338"/>
    <w:rsid w:val="003046B7"/>
    <w:rsid w:val="003051BF"/>
    <w:rsid w:val="00315A24"/>
    <w:rsid w:val="0034173C"/>
    <w:rsid w:val="00351ADD"/>
    <w:rsid w:val="0036457F"/>
    <w:rsid w:val="00370C6B"/>
    <w:rsid w:val="003809FE"/>
    <w:rsid w:val="00382B78"/>
    <w:rsid w:val="00383E55"/>
    <w:rsid w:val="00385237"/>
    <w:rsid w:val="00396319"/>
    <w:rsid w:val="003A3CB5"/>
    <w:rsid w:val="003A6AE9"/>
    <w:rsid w:val="003B177D"/>
    <w:rsid w:val="003B357C"/>
    <w:rsid w:val="003C1B99"/>
    <w:rsid w:val="003C1FBF"/>
    <w:rsid w:val="003C2CAF"/>
    <w:rsid w:val="003C6546"/>
    <w:rsid w:val="003D2F9C"/>
    <w:rsid w:val="003D65EE"/>
    <w:rsid w:val="003F1AD6"/>
    <w:rsid w:val="004034BE"/>
    <w:rsid w:val="004249DB"/>
    <w:rsid w:val="0046247D"/>
    <w:rsid w:val="004640C4"/>
    <w:rsid w:val="0047398A"/>
    <w:rsid w:val="00475096"/>
    <w:rsid w:val="00476226"/>
    <w:rsid w:val="00480D17"/>
    <w:rsid w:val="0048297D"/>
    <w:rsid w:val="0049059C"/>
    <w:rsid w:val="004A1654"/>
    <w:rsid w:val="004A7E79"/>
    <w:rsid w:val="004C0DB7"/>
    <w:rsid w:val="004C2611"/>
    <w:rsid w:val="004D204E"/>
    <w:rsid w:val="004D602B"/>
    <w:rsid w:val="004E1521"/>
    <w:rsid w:val="00513055"/>
    <w:rsid w:val="00515B87"/>
    <w:rsid w:val="005242DA"/>
    <w:rsid w:val="005246DE"/>
    <w:rsid w:val="0052621A"/>
    <w:rsid w:val="00540025"/>
    <w:rsid w:val="005433B7"/>
    <w:rsid w:val="005520AE"/>
    <w:rsid w:val="00574E05"/>
    <w:rsid w:val="00583404"/>
    <w:rsid w:val="00595BD3"/>
    <w:rsid w:val="005B24B7"/>
    <w:rsid w:val="005B3CC2"/>
    <w:rsid w:val="005C1722"/>
    <w:rsid w:val="005C46E7"/>
    <w:rsid w:val="005C7DA4"/>
    <w:rsid w:val="005D6F97"/>
    <w:rsid w:val="005F6A69"/>
    <w:rsid w:val="005F6E85"/>
    <w:rsid w:val="00605C18"/>
    <w:rsid w:val="006063FC"/>
    <w:rsid w:val="0062153E"/>
    <w:rsid w:val="00626E83"/>
    <w:rsid w:val="006351CC"/>
    <w:rsid w:val="00641FB4"/>
    <w:rsid w:val="00643D1F"/>
    <w:rsid w:val="00662EF2"/>
    <w:rsid w:val="006B7312"/>
    <w:rsid w:val="006C0162"/>
    <w:rsid w:val="006C1DC8"/>
    <w:rsid w:val="006C37EE"/>
    <w:rsid w:val="006E2702"/>
    <w:rsid w:val="007038EF"/>
    <w:rsid w:val="007141D8"/>
    <w:rsid w:val="00717569"/>
    <w:rsid w:val="00726E67"/>
    <w:rsid w:val="0073614E"/>
    <w:rsid w:val="00736218"/>
    <w:rsid w:val="00740524"/>
    <w:rsid w:val="00754B04"/>
    <w:rsid w:val="00757B16"/>
    <w:rsid w:val="007606BF"/>
    <w:rsid w:val="007636EE"/>
    <w:rsid w:val="007B15AA"/>
    <w:rsid w:val="007B6BB2"/>
    <w:rsid w:val="007C712B"/>
    <w:rsid w:val="007E0B1C"/>
    <w:rsid w:val="007E148D"/>
    <w:rsid w:val="007E329C"/>
    <w:rsid w:val="007E66D5"/>
    <w:rsid w:val="007F22A3"/>
    <w:rsid w:val="007F6E81"/>
    <w:rsid w:val="008042B7"/>
    <w:rsid w:val="00813E0C"/>
    <w:rsid w:val="00814AF1"/>
    <w:rsid w:val="0082726B"/>
    <w:rsid w:val="00873693"/>
    <w:rsid w:val="00881B0D"/>
    <w:rsid w:val="00895117"/>
    <w:rsid w:val="008979E4"/>
    <w:rsid w:val="008A1EE6"/>
    <w:rsid w:val="008A2379"/>
    <w:rsid w:val="008A3959"/>
    <w:rsid w:val="008D3A2B"/>
    <w:rsid w:val="008D5C00"/>
    <w:rsid w:val="008E5BA3"/>
    <w:rsid w:val="008E70DD"/>
    <w:rsid w:val="008F370A"/>
    <w:rsid w:val="008F54F6"/>
    <w:rsid w:val="008F72EE"/>
    <w:rsid w:val="00902A66"/>
    <w:rsid w:val="00910027"/>
    <w:rsid w:val="00912205"/>
    <w:rsid w:val="009210A5"/>
    <w:rsid w:val="00921CE5"/>
    <w:rsid w:val="00924F79"/>
    <w:rsid w:val="00950873"/>
    <w:rsid w:val="009536AA"/>
    <w:rsid w:val="0096655F"/>
    <w:rsid w:val="00971F87"/>
    <w:rsid w:val="00986A6C"/>
    <w:rsid w:val="009A29C5"/>
    <w:rsid w:val="009B2CF6"/>
    <w:rsid w:val="009B7116"/>
    <w:rsid w:val="009C4F36"/>
    <w:rsid w:val="009E2F4F"/>
    <w:rsid w:val="009E3F89"/>
    <w:rsid w:val="009E793E"/>
    <w:rsid w:val="009F1B47"/>
    <w:rsid w:val="009F3FF0"/>
    <w:rsid w:val="00A271DB"/>
    <w:rsid w:val="00A351D9"/>
    <w:rsid w:val="00A60F77"/>
    <w:rsid w:val="00A7783A"/>
    <w:rsid w:val="00AA232A"/>
    <w:rsid w:val="00AC3EC6"/>
    <w:rsid w:val="00AD014A"/>
    <w:rsid w:val="00B35632"/>
    <w:rsid w:val="00B41352"/>
    <w:rsid w:val="00B47873"/>
    <w:rsid w:val="00B510ED"/>
    <w:rsid w:val="00B5280D"/>
    <w:rsid w:val="00B545E8"/>
    <w:rsid w:val="00B552CF"/>
    <w:rsid w:val="00B62D2F"/>
    <w:rsid w:val="00B90D62"/>
    <w:rsid w:val="00B92089"/>
    <w:rsid w:val="00BA7509"/>
    <w:rsid w:val="00BA75CD"/>
    <w:rsid w:val="00BB3A12"/>
    <w:rsid w:val="00BB4096"/>
    <w:rsid w:val="00BB772F"/>
    <w:rsid w:val="00BC278B"/>
    <w:rsid w:val="00BC4C4A"/>
    <w:rsid w:val="00BC7BD8"/>
    <w:rsid w:val="00C051F2"/>
    <w:rsid w:val="00C07048"/>
    <w:rsid w:val="00C166AE"/>
    <w:rsid w:val="00C1757E"/>
    <w:rsid w:val="00C23478"/>
    <w:rsid w:val="00C269C6"/>
    <w:rsid w:val="00C27E9B"/>
    <w:rsid w:val="00C313C1"/>
    <w:rsid w:val="00C41CBF"/>
    <w:rsid w:val="00C4695B"/>
    <w:rsid w:val="00C46B40"/>
    <w:rsid w:val="00C50B48"/>
    <w:rsid w:val="00C569A5"/>
    <w:rsid w:val="00C71905"/>
    <w:rsid w:val="00C74F75"/>
    <w:rsid w:val="00C75DCC"/>
    <w:rsid w:val="00C7635F"/>
    <w:rsid w:val="00C8782D"/>
    <w:rsid w:val="00C92297"/>
    <w:rsid w:val="00CA0863"/>
    <w:rsid w:val="00CA7AB9"/>
    <w:rsid w:val="00CB60DE"/>
    <w:rsid w:val="00CC22E5"/>
    <w:rsid w:val="00CC2A63"/>
    <w:rsid w:val="00CD2893"/>
    <w:rsid w:val="00CE08BA"/>
    <w:rsid w:val="00CE49AB"/>
    <w:rsid w:val="00D0212B"/>
    <w:rsid w:val="00D03200"/>
    <w:rsid w:val="00D11D93"/>
    <w:rsid w:val="00D139ED"/>
    <w:rsid w:val="00D4447B"/>
    <w:rsid w:val="00D46E21"/>
    <w:rsid w:val="00D51F44"/>
    <w:rsid w:val="00D52F03"/>
    <w:rsid w:val="00D568DE"/>
    <w:rsid w:val="00D65618"/>
    <w:rsid w:val="00D80AA9"/>
    <w:rsid w:val="00D80E61"/>
    <w:rsid w:val="00DA5247"/>
    <w:rsid w:val="00DC2D04"/>
    <w:rsid w:val="00DD17EA"/>
    <w:rsid w:val="00DD5B9B"/>
    <w:rsid w:val="00DE4E0C"/>
    <w:rsid w:val="00DF3795"/>
    <w:rsid w:val="00E03A49"/>
    <w:rsid w:val="00E21054"/>
    <w:rsid w:val="00E21E1A"/>
    <w:rsid w:val="00E30416"/>
    <w:rsid w:val="00E304EC"/>
    <w:rsid w:val="00EA6015"/>
    <w:rsid w:val="00EC7110"/>
    <w:rsid w:val="00ED4D05"/>
    <w:rsid w:val="00F01636"/>
    <w:rsid w:val="00F06D06"/>
    <w:rsid w:val="00F23588"/>
    <w:rsid w:val="00F47BA8"/>
    <w:rsid w:val="00F47D93"/>
    <w:rsid w:val="00F536C7"/>
    <w:rsid w:val="00F62C17"/>
    <w:rsid w:val="00F84618"/>
    <w:rsid w:val="00F93C84"/>
    <w:rsid w:val="00F97310"/>
    <w:rsid w:val="00FB03C2"/>
    <w:rsid w:val="00FB77BB"/>
    <w:rsid w:val="00FC1A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4C2ADA5"/>
  <w15:docId w15:val="{E75A5C2B-587A-403E-BF6D-8E188A0F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82D"/>
    <w:pPr>
      <w:bidi/>
    </w:pPr>
    <w:rPr>
      <w:rFonts w:ascii="Times New Roman" w:hAnsi="Times New Roman" w:cs="Miriam"/>
    </w:rPr>
  </w:style>
  <w:style w:type="paragraph" w:styleId="Heading1">
    <w:name w:val="heading 1"/>
    <w:basedOn w:val="Normal"/>
    <w:next w:val="Normal"/>
    <w:link w:val="Heading1Char"/>
    <w:qFormat/>
    <w:locked/>
    <w:rsid w:val="00CA7AB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 w:type="character" w:customStyle="1" w:styleId="Heading1Char">
    <w:name w:val="Heading 1 Char"/>
    <w:basedOn w:val="DefaultParagraphFont"/>
    <w:link w:val="Heading1"/>
    <w:rsid w:val="00CA7AB9"/>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CA7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cheerpj/nuclear-physics/latest/nuclear-physics.html?simulation=nuclear-fission&amp;locale=iw" TargetMode="External"/><Relationship Id="rId13" Type="http://schemas.openxmlformats.org/officeDocument/2006/relationships/hyperlink" Target="http://phet.colorado.edu/sims/nuclear-physics/nuclear-fission_iw.jnlp"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ynet.co.il/yaan/0,7340,L-19692,00.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ynet.co.il/yaan/0,7340,L-15903,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7039-2375-4346-B3C2-69133953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906</Words>
  <Characters>5165</Characters>
  <Application>Microsoft Office Word</Application>
  <DocSecurity>0</DocSecurity>
  <Lines>43</Lines>
  <Paragraphs>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6059</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Shelly Livne</cp:lastModifiedBy>
  <cp:revision>3</cp:revision>
  <dcterms:created xsi:type="dcterms:W3CDTF">2025-12-02T15:22:00Z</dcterms:created>
  <dcterms:modified xsi:type="dcterms:W3CDTF">2025-12-02T15:26:00Z</dcterms:modified>
</cp:coreProperties>
</file>