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8A" w:rsidRDefault="00744E8A">
      <w:pPr>
        <w:spacing w:line="360" w:lineRule="auto"/>
        <w:jc w:val="center"/>
        <w:rPr>
          <w:rFonts w:cs="Arial"/>
          <w:b/>
          <w:bCs/>
          <w:sz w:val="32"/>
          <w:szCs w:val="32"/>
          <w:rtl/>
          <w:lang w:eastAsia="he-IL"/>
        </w:rPr>
      </w:pPr>
      <w:bookmarkStart w:id="0" w:name="_GoBack"/>
      <w:r>
        <w:rPr>
          <w:noProof/>
        </w:rPr>
        <w:drawing>
          <wp:inline distT="0" distB="0" distL="0" distR="0" wp14:anchorId="0A40C1A5" wp14:editId="71519308">
            <wp:extent cx="5274310" cy="659765"/>
            <wp:effectExtent l="0" t="0" r="2540" b="6985"/>
            <wp:docPr id="52" name="Picture 19358" descr="משרד החינוך&#10;מינהלת מל&quot;מ&#10;המרכז הארצי למורי הכימיה&#10;המחלקה להוראת המדעים" title="לוג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4E8A" w:rsidRDefault="00744E8A">
      <w:pPr>
        <w:spacing w:line="360" w:lineRule="auto"/>
        <w:jc w:val="center"/>
        <w:rPr>
          <w:rFonts w:cs="Arial"/>
          <w:b/>
          <w:bCs/>
          <w:sz w:val="32"/>
          <w:szCs w:val="32"/>
          <w:rtl/>
          <w:lang w:eastAsia="he-IL"/>
        </w:rPr>
      </w:pPr>
    </w:p>
    <w:p w:rsidR="008038C0" w:rsidRDefault="008038C0">
      <w:pPr>
        <w:spacing w:line="360" w:lineRule="auto"/>
        <w:jc w:val="center"/>
        <w:rPr>
          <w:rFonts w:cs="Arial" w:hint="cs"/>
          <w:b/>
          <w:bCs/>
          <w:sz w:val="32"/>
          <w:szCs w:val="32"/>
          <w:rtl/>
          <w:lang w:eastAsia="he-IL"/>
        </w:rPr>
      </w:pPr>
      <w:r>
        <w:rPr>
          <w:rFonts w:cs="Arial" w:hint="cs"/>
          <w:b/>
          <w:bCs/>
          <w:sz w:val="32"/>
          <w:szCs w:val="32"/>
          <w:rtl/>
          <w:lang w:eastAsia="he-IL"/>
        </w:rPr>
        <w:t>האם מי השתייה נקיים?</w:t>
      </w:r>
    </w:p>
    <w:p w:rsidR="00B25BA8" w:rsidRDefault="00B25BA8" w:rsidP="00B25BA8">
      <w:pPr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הערות למורים:</w:t>
      </w:r>
    </w:p>
    <w:p w:rsidR="00B25BA8" w:rsidRDefault="00B25BA8" w:rsidP="00B25BA8">
      <w:pPr>
        <w:spacing w:line="360" w:lineRule="auto"/>
        <w:ind w:left="368" w:hanging="368"/>
        <w:rPr>
          <w:rFonts w:ascii="Arial" w:hAnsi="Arial" w:cs="Arial" w:hint="cs"/>
          <w:rtl/>
        </w:rPr>
      </w:pPr>
      <w:r>
        <w:rPr>
          <w:rFonts w:ascii="Arial" w:hAnsi="Arial" w:cs="Arial"/>
        </w:rPr>
        <w:sym w:font="Wingdings" w:char="F077"/>
      </w:r>
      <w:r>
        <w:rPr>
          <w:rFonts w:ascii="Arial" w:hAnsi="Arial" w:cs="Arial" w:hint="cs"/>
          <w:rtl/>
        </w:rPr>
        <w:tab/>
        <w:t>פירוט הנושאים מתוך תוכנית הלימודים והמיומנויות נמצאים בקבצים:</w:t>
      </w:r>
    </w:p>
    <w:p w:rsidR="00B25BA8" w:rsidRDefault="00B25BA8" w:rsidP="00B25BA8">
      <w:pPr>
        <w:spacing w:line="360" w:lineRule="auto"/>
        <w:ind w:left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טבלה 1: תוכנית אוריינות מדעית - מיפוי ידע מדעי</w:t>
      </w:r>
    </w:p>
    <w:p w:rsidR="00B25BA8" w:rsidRDefault="00B25BA8" w:rsidP="00B25BA8">
      <w:pPr>
        <w:spacing w:line="360" w:lineRule="auto"/>
        <w:ind w:left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טבלה 2: תוכנית אוריינות מדעית - מיפוי מיומנויות.</w:t>
      </w:r>
    </w:p>
    <w:p w:rsidR="00B25BA8" w:rsidRDefault="00B25BA8" w:rsidP="00F4787B">
      <w:pPr>
        <w:spacing w:line="360" w:lineRule="auto"/>
        <w:ind w:left="368" w:hanging="368"/>
        <w:rPr>
          <w:rFonts w:ascii="Arial" w:hAnsi="Arial" w:cs="Arial"/>
          <w:rtl/>
        </w:rPr>
      </w:pPr>
      <w:r>
        <w:rPr>
          <w:rFonts w:ascii="Arial" w:hAnsi="Arial" w:cs="Arial"/>
        </w:rPr>
        <w:sym w:font="Wingdings" w:char="F077"/>
      </w:r>
      <w:r>
        <w:rPr>
          <w:rFonts w:ascii="Arial" w:hAnsi="Arial" w:cs="Arial" w:hint="cs"/>
          <w:rtl/>
        </w:rPr>
        <w:tab/>
        <w:t>במשימה זו נכללים מושגים מעבר לתוכנית הלימודים</w:t>
      </w:r>
      <w:r w:rsidR="00F4787B">
        <w:rPr>
          <w:rFonts w:ascii="Arial" w:hAnsi="Arial" w:cs="Arial" w:hint="cs"/>
          <w:rtl/>
        </w:rPr>
        <w:t>.</w:t>
      </w:r>
      <w:r>
        <w:rPr>
          <w:rFonts w:ascii="Arial" w:hAnsi="Arial" w:cs="Arial" w:hint="cs"/>
          <w:rtl/>
        </w:rPr>
        <w:t xml:space="preserve"> </w:t>
      </w:r>
      <w:r w:rsidR="00F4787B">
        <w:rPr>
          <w:rFonts w:ascii="Arial" w:hAnsi="Arial" w:cs="Arial" w:hint="cs"/>
          <w:rtl/>
        </w:rPr>
        <w:t xml:space="preserve">המושגים </w:t>
      </w:r>
      <w:r>
        <w:rPr>
          <w:rFonts w:ascii="Arial" w:hAnsi="Arial" w:cs="Arial" w:hint="cs"/>
          <w:rtl/>
        </w:rPr>
        <w:t>המיוחדים למשימה זו:</w:t>
      </w:r>
    </w:p>
    <w:p w:rsidR="00B25BA8" w:rsidRDefault="00F4787B" w:rsidP="00B25BA8">
      <w:pPr>
        <w:spacing w:line="360" w:lineRule="auto"/>
        <w:ind w:left="368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מקורות זיהום למי </w:t>
      </w:r>
      <w:proofErr w:type="spellStart"/>
      <w:r>
        <w:rPr>
          <w:rFonts w:ascii="Arial" w:hAnsi="Arial" w:cs="Arial" w:hint="cs"/>
          <w:rtl/>
        </w:rPr>
        <w:t>השתיה</w:t>
      </w:r>
      <w:proofErr w:type="spellEnd"/>
      <w:r>
        <w:rPr>
          <w:rFonts w:ascii="Arial" w:hAnsi="Arial" w:cs="Arial" w:hint="cs"/>
          <w:rtl/>
        </w:rPr>
        <w:t>, תקנים</w:t>
      </w:r>
      <w:r w:rsidR="00B25BA8">
        <w:rPr>
          <w:rFonts w:ascii="Arial" w:hAnsi="Arial" w:cs="Arial" w:hint="cs"/>
          <w:rtl/>
        </w:rPr>
        <w:t>.</w:t>
      </w:r>
    </w:p>
    <w:p w:rsidR="00744E8A" w:rsidRDefault="00744E8A" w:rsidP="00B25BA8">
      <w:pPr>
        <w:pStyle w:val="Subtitle"/>
        <w:rPr>
          <w:rFonts w:ascii="Arial" w:hAnsi="Arial" w:cs="Arial"/>
          <w:b/>
          <w:bCs/>
          <w:u w:val="none"/>
          <w:rtl/>
        </w:rPr>
      </w:pPr>
    </w:p>
    <w:p w:rsidR="00B25BA8" w:rsidRDefault="00B25BA8" w:rsidP="00B25BA8">
      <w:pPr>
        <w:pStyle w:val="Subtitle"/>
        <w:rPr>
          <w:rFonts w:ascii="Arial" w:hAnsi="Arial" w:cs="Arial" w:hint="cs"/>
          <w:color w:val="FF0000"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ה</w:t>
      </w:r>
      <w:r>
        <w:rPr>
          <w:rFonts w:ascii="Arial" w:hAnsi="Arial" w:cs="Arial"/>
          <w:b/>
          <w:bCs/>
          <w:u w:val="none"/>
          <w:rtl/>
        </w:rPr>
        <w:t>מקור:</w:t>
      </w:r>
      <w:r>
        <w:rPr>
          <w:rFonts w:ascii="Arial" w:hAnsi="Arial" w:cs="Arial" w:hint="cs"/>
          <w:u w:val="none"/>
          <w:rtl/>
        </w:rPr>
        <w:t xml:space="preserve"> </w:t>
      </w:r>
    </w:p>
    <w:p w:rsidR="00B25BA8" w:rsidRDefault="00B25BA8" w:rsidP="00B25BA8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"שותים על בטוח מהברז הפתוח", ירוק כחול לבן 30 , פברואר-מרץ 2000. </w:t>
      </w:r>
    </w:p>
    <w:p w:rsidR="00B25BA8" w:rsidRDefault="00B25BA8" w:rsidP="00744E8A">
      <w:pPr>
        <w:pStyle w:val="Subtitle"/>
        <w:rPr>
          <w:rFonts w:ascii="Arial" w:hAnsi="Arial" w:cs="Arial" w:hint="cs"/>
          <w:color w:val="FF0000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מקור לטבלאות ולשאלות 3,4: כוכב הלכת הכחול, </w:t>
      </w:r>
      <w:proofErr w:type="spellStart"/>
      <w:r>
        <w:rPr>
          <w:rFonts w:ascii="Arial" w:hAnsi="Arial" w:cs="Arial" w:hint="cs"/>
          <w:u w:val="none"/>
          <w:rtl/>
        </w:rPr>
        <w:t>מטמו"ן</w:t>
      </w:r>
      <w:proofErr w:type="spellEnd"/>
      <w:r>
        <w:rPr>
          <w:rFonts w:ascii="Arial" w:hAnsi="Arial" w:cs="Arial" w:hint="cs"/>
          <w:u w:val="none"/>
          <w:rtl/>
        </w:rPr>
        <w:t xml:space="preserve">, המחלקה להוראת המדעים, מכון ויצמן למדע, 1999. </w:t>
      </w:r>
    </w:p>
    <w:p w:rsidR="00B25BA8" w:rsidRDefault="00B25BA8">
      <w:pPr>
        <w:pStyle w:val="Subtitle"/>
        <w:ind w:left="360"/>
        <w:jc w:val="center"/>
        <w:rPr>
          <w:rFonts w:ascii="Arial" w:hAnsi="Arial" w:cs="Arial" w:hint="cs"/>
          <w:b/>
          <w:bCs/>
          <w:sz w:val="32"/>
          <w:szCs w:val="32"/>
          <w:u w:val="none"/>
          <w:rtl/>
        </w:rPr>
      </w:pPr>
    </w:p>
    <w:p w:rsidR="003F70DA" w:rsidRPr="003F70DA" w:rsidRDefault="003F70DA" w:rsidP="003F70DA">
      <w:pPr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 w:rsidRPr="003F70DA">
        <w:rPr>
          <w:rFonts w:ascii="Arial" w:hAnsi="Arial" w:cs="Arial" w:hint="cs"/>
          <w:b/>
          <w:bCs/>
          <w:sz w:val="28"/>
          <w:szCs w:val="28"/>
          <w:rtl/>
        </w:rPr>
        <w:t>שילוב ברצף ההוראה:</w:t>
      </w:r>
    </w:p>
    <w:p w:rsidR="008038C0" w:rsidRPr="0067592B" w:rsidRDefault="003F70DA" w:rsidP="00CA7192">
      <w:pPr>
        <w:pStyle w:val="Subtitle"/>
        <w:ind w:left="360"/>
        <w:jc w:val="left"/>
        <w:rPr>
          <w:rFonts w:ascii="Arial" w:hAnsi="Arial" w:cs="Arial" w:hint="cs"/>
          <w:b/>
          <w:bCs/>
          <w:sz w:val="28"/>
          <w:szCs w:val="28"/>
          <w:u w:val="none"/>
          <w:rtl/>
        </w:rPr>
      </w:pPr>
      <w:r w:rsidRPr="003F70DA">
        <w:rPr>
          <w:rFonts w:ascii="Arial" w:hAnsi="Arial" w:cs="Arial" w:hint="cs"/>
          <w:i/>
          <w:u w:val="none"/>
          <w:rtl/>
        </w:rPr>
        <w:t xml:space="preserve">מומלץ לשלב את המשימה לאחר הוראת הנושא חומרים </w:t>
      </w:r>
      <w:r w:rsidR="00CA7192">
        <w:rPr>
          <w:rFonts w:ascii="Arial" w:hAnsi="Arial" w:cs="Arial" w:hint="cs"/>
          <w:i/>
          <w:u w:val="none"/>
          <w:rtl/>
        </w:rPr>
        <w:t>יוניים.(ללא שאלה 7) ניתן לשלב בכל עת.</w:t>
      </w:r>
      <w:r w:rsidRPr="003F70DA">
        <w:rPr>
          <w:rFonts w:ascii="Arial" w:hAnsi="Arial" w:cs="Arial"/>
          <w:i/>
          <w:u w:val="none"/>
          <w:rtl/>
        </w:rPr>
        <w:br w:type="page"/>
      </w:r>
      <w:r w:rsidR="00B25BA8" w:rsidRPr="0067592B">
        <w:rPr>
          <w:rFonts w:ascii="Arial" w:hAnsi="Arial" w:cs="Arial" w:hint="cs"/>
          <w:b/>
          <w:bCs/>
          <w:sz w:val="28"/>
          <w:szCs w:val="28"/>
          <w:u w:val="none"/>
          <w:rtl/>
        </w:rPr>
        <w:lastRenderedPageBreak/>
        <w:t>תשובות</w:t>
      </w:r>
      <w:r w:rsidR="008038C0" w:rsidRPr="0067592B">
        <w:rPr>
          <w:rFonts w:ascii="Arial" w:hAnsi="Arial" w:cs="Arial" w:hint="cs"/>
          <w:b/>
          <w:bCs/>
          <w:sz w:val="28"/>
          <w:szCs w:val="28"/>
          <w:u w:val="none"/>
          <w:rtl/>
        </w:rPr>
        <w:t xml:space="preserve"> למשימה </w:t>
      </w:r>
      <w:r w:rsidR="008038C0" w:rsidRPr="0067592B">
        <w:rPr>
          <w:rFonts w:ascii="Arial" w:hAnsi="Arial" w:cs="Arial"/>
          <w:b/>
          <w:bCs/>
          <w:sz w:val="28"/>
          <w:szCs w:val="28"/>
          <w:u w:val="none"/>
          <w:rtl/>
        </w:rPr>
        <w:t>–</w:t>
      </w:r>
      <w:r w:rsidR="008038C0" w:rsidRPr="0067592B">
        <w:rPr>
          <w:rFonts w:ascii="Arial" w:hAnsi="Arial" w:cs="Arial" w:hint="cs"/>
          <w:b/>
          <w:bCs/>
          <w:sz w:val="28"/>
          <w:szCs w:val="28"/>
          <w:u w:val="none"/>
          <w:rtl/>
        </w:rPr>
        <w:t xml:space="preserve"> האם מי השתייה נקיים?</w:t>
      </w:r>
    </w:p>
    <w:p w:rsidR="008038C0" w:rsidRDefault="008038C0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שאלה 1</w:t>
      </w:r>
    </w:p>
    <w:p w:rsidR="008038C0" w:rsidRDefault="00DA18B9" w:rsidP="006D069C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תשובות  </w:t>
      </w:r>
      <w:r w:rsidR="008038C0">
        <w:rPr>
          <w:rFonts w:ascii="Arial" w:hAnsi="Arial" w:cs="Arial" w:hint="cs"/>
          <w:rtl/>
        </w:rPr>
        <w:t xml:space="preserve">א, </w:t>
      </w:r>
      <w:r w:rsidR="00EF3EE1">
        <w:rPr>
          <w:rFonts w:ascii="Arial" w:hAnsi="Arial" w:cs="Arial" w:hint="cs"/>
          <w:rtl/>
        </w:rPr>
        <w:t>ב</w:t>
      </w:r>
      <w:r w:rsidR="006D069C">
        <w:rPr>
          <w:rFonts w:ascii="Arial" w:hAnsi="Arial" w:cs="Arial" w:hint="cs"/>
          <w:rtl/>
        </w:rPr>
        <w:t>,</w:t>
      </w:r>
      <w:r w:rsidR="00EF3EE1">
        <w:rPr>
          <w:rFonts w:ascii="Arial" w:hAnsi="Arial" w:cs="Arial" w:hint="cs"/>
          <w:rtl/>
        </w:rPr>
        <w:t xml:space="preserve"> ד</w:t>
      </w:r>
      <w:r>
        <w:rPr>
          <w:rFonts w:ascii="Arial" w:hAnsi="Arial" w:cs="Arial" w:hint="cs"/>
          <w:rtl/>
        </w:rPr>
        <w:t xml:space="preserve"> נכונות</w:t>
      </w:r>
    </w:p>
    <w:p w:rsidR="008038C0" w:rsidRDefault="008038C0">
      <w:pPr>
        <w:rPr>
          <w:rFonts w:ascii="Arial" w:hAnsi="Arial" w:cs="Arial"/>
          <w:rtl/>
        </w:rPr>
      </w:pPr>
    </w:p>
    <w:p w:rsidR="008038C0" w:rsidRDefault="008038C0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שאלה 2</w:t>
      </w:r>
    </w:p>
    <w:p w:rsidR="008038C0" w:rsidRDefault="00DA18B9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א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נכון , ב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לא נכון , ג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לא נכון,  ד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נכון</w:t>
      </w:r>
    </w:p>
    <w:p w:rsidR="00DA18B9" w:rsidRDefault="00DA18B9">
      <w:pPr>
        <w:spacing w:line="360" w:lineRule="auto"/>
        <w:rPr>
          <w:rFonts w:ascii="Arial" w:hAnsi="Arial" w:cs="Arial" w:hint="cs"/>
          <w:b/>
          <w:bCs/>
          <w:rtl/>
        </w:rPr>
      </w:pPr>
    </w:p>
    <w:p w:rsidR="008038C0" w:rsidRDefault="008038C0">
      <w:pPr>
        <w:spacing w:line="360" w:lineRule="auto"/>
        <w:rPr>
          <w:rFonts w:ascii="Arial" w:hAnsi="Arial" w:cs="Arial" w:hint="cs"/>
          <w:b/>
          <w:bCs/>
          <w:color w:val="FF0000"/>
          <w:rtl/>
        </w:rPr>
      </w:pPr>
      <w:r>
        <w:rPr>
          <w:rFonts w:ascii="Arial" w:hAnsi="Arial" w:cs="Arial"/>
          <w:b/>
          <w:bCs/>
          <w:rtl/>
        </w:rPr>
        <w:t>שאלה 3</w:t>
      </w:r>
      <w:r>
        <w:rPr>
          <w:rFonts w:ascii="Arial" w:hAnsi="Arial" w:cs="Arial" w:hint="cs"/>
          <w:b/>
          <w:bCs/>
          <w:rtl/>
        </w:rPr>
        <w:t xml:space="preserve"> 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התקן האמריקאי מחמיר מהישראלי עבור דטרגנטים, כלורידים וחנקות. התקן הישראלי מחמיר יותר עבור כספית. ישנם מרכיבים שהתקן הישראלי עבורם זהה לתקן האמריקאי (יוני סידן, קדמיום, חיידקים).</w:t>
      </w:r>
    </w:p>
    <w:p w:rsidR="002B22AF" w:rsidRDefault="002B22AF">
      <w:pPr>
        <w:spacing w:line="360" w:lineRule="auto"/>
        <w:rPr>
          <w:rFonts w:ascii="Arial" w:hAnsi="Arial" w:cs="Arial" w:hint="cs"/>
          <w:b/>
          <w:bCs/>
          <w:rtl/>
        </w:rPr>
      </w:pPr>
    </w:p>
    <w:p w:rsidR="008038C0" w:rsidRDefault="008038C0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שאלה 4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  <w:rtl/>
          <w:lang w:eastAsia="he-IL"/>
        </w:rPr>
      </w:pPr>
      <w:r>
        <w:rPr>
          <w:rFonts w:ascii="Arial" w:hAnsi="Arial" w:cs="Arial" w:hint="cs"/>
          <w:rtl/>
          <w:lang w:eastAsia="he-IL"/>
        </w:rPr>
        <w:t>א. לא ניתן לבחור בתוצאות מדידה אחת, אלא יש צורך במספר חזרות,</w:t>
      </w:r>
      <w:r>
        <w:rPr>
          <w:rFonts w:ascii="Arial" w:hAnsi="Arial" w:cs="Arial" w:hint="cs"/>
          <w:color w:val="FF00FF"/>
          <w:rtl/>
          <w:lang w:eastAsia="he-IL"/>
        </w:rPr>
        <w:t xml:space="preserve"> </w:t>
      </w:r>
      <w:r>
        <w:rPr>
          <w:rFonts w:ascii="Arial" w:hAnsi="Arial" w:cs="Arial" w:hint="cs"/>
          <w:rtl/>
          <w:lang w:eastAsia="he-IL"/>
        </w:rPr>
        <w:t>בגלל טעויות אפשריות במדידה (לכן מחשבים ממוצע של כל הדגימות).</w:t>
      </w:r>
    </w:p>
    <w:p w:rsidR="006D069C" w:rsidRDefault="006D069C" w:rsidP="006D069C">
      <w:pPr>
        <w:spacing w:line="360" w:lineRule="auto"/>
        <w:jc w:val="both"/>
        <w:rPr>
          <w:rFonts w:ascii="Arial" w:hAnsi="Arial" w:cs="Arial" w:hint="cs"/>
          <w:rtl/>
          <w:lang w:eastAsia="he-IL"/>
        </w:rPr>
      </w:pPr>
    </w:p>
    <w:p w:rsidR="008B6AF5" w:rsidRDefault="008038C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ב. לפי התקן הישראלי ניתן לאשר את מי הבאר לשתייה, משום שהערכים הממוצעים של כל המרכיבים הם מתחת לערכי התקן הישראלי. </w:t>
      </w:r>
    </w:p>
    <w:p w:rsidR="008038C0" w:rsidRDefault="008B6AF5" w:rsidP="00744E8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ג. </w:t>
      </w:r>
      <w:r w:rsidR="008038C0">
        <w:rPr>
          <w:rFonts w:ascii="Arial" w:hAnsi="Arial" w:cs="Arial" w:hint="cs"/>
          <w:rtl/>
        </w:rPr>
        <w:t>לפי התקן האמריקאי לא ניתן לאשר לשתייה את המים, משום שערכי הדטרגנטים, הכלורידים והחנ</w:t>
      </w:r>
      <w:r w:rsidR="00744E8A">
        <w:rPr>
          <w:rFonts w:ascii="Arial" w:hAnsi="Arial" w:cs="Arial" w:hint="cs"/>
          <w:rtl/>
        </w:rPr>
        <w:t>קות הם מעל לערכי התקן האמריקאי.</w:t>
      </w:r>
    </w:p>
    <w:p w:rsidR="008B6AF5" w:rsidRDefault="008B6AF5">
      <w:pPr>
        <w:spacing w:line="360" w:lineRule="auto"/>
        <w:rPr>
          <w:rFonts w:ascii="Arial" w:hAnsi="Arial" w:cs="Arial" w:hint="cs"/>
          <w:b/>
          <w:bCs/>
          <w:rtl/>
        </w:rPr>
      </w:pPr>
    </w:p>
    <w:p w:rsidR="008038C0" w:rsidRDefault="008038C0">
      <w:pPr>
        <w:spacing w:line="360" w:lineRule="auto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שאלה 5</w:t>
      </w:r>
    </w:p>
    <w:p w:rsidR="008038C0" w:rsidRDefault="008038C0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t xml:space="preserve">ציינו </w:t>
      </w:r>
      <w:r w:rsidRPr="006231C9">
        <w:rPr>
          <w:rFonts w:ascii="Arial" w:hAnsi="Arial" w:cs="Arial"/>
          <w:b/>
          <w:bCs/>
          <w:rtl/>
        </w:rPr>
        <w:t>אחד</w:t>
      </w:r>
      <w:r>
        <w:rPr>
          <w:rFonts w:ascii="Arial" w:hAnsi="Arial" w:cs="Arial"/>
          <w:rtl/>
        </w:rPr>
        <w:t xml:space="preserve"> מהמקורות הבאים עבור כל אחד מהמרכיבים</w:t>
      </w:r>
      <w:r>
        <w:rPr>
          <w:rFonts w:ascii="Arial" w:hAnsi="Arial" w:cs="Arial" w:hint="cs"/>
          <w:rtl/>
        </w:rPr>
        <w:t>:</w:t>
      </w:r>
    </w:p>
    <w:tbl>
      <w:tblPr>
        <w:tblpPr w:leftFromText="180" w:rightFromText="180" w:vertAnchor="text" w:horzAnchor="margin" w:tblpXSpec="center" w:tblpY="139"/>
        <w:bidiVisual/>
        <w:tblW w:w="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טבלת יונים ממקורות שונים"/>
      </w:tblPr>
      <w:tblGrid>
        <w:gridCol w:w="2064"/>
        <w:gridCol w:w="876"/>
        <w:gridCol w:w="1080"/>
        <w:gridCol w:w="831"/>
        <w:gridCol w:w="952"/>
      </w:tblGrid>
      <w:tr w:rsidR="00744E8A" w:rsidTr="00744E8A">
        <w:trPr>
          <w:trHeight w:val="349"/>
          <w:tblHeader/>
        </w:trPr>
        <w:tc>
          <w:tcPr>
            <w:tcW w:w="2064" w:type="dxa"/>
            <w:noWrap/>
          </w:tcPr>
          <w:p w:rsidR="00744E8A" w:rsidRDefault="00744E8A" w:rsidP="00744E8A">
            <w:pPr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F2FA8" wp14:editId="309405A4">
                      <wp:simplePos x="0" y="0"/>
                      <wp:positionH relativeFrom="column">
                        <wp:posOffset>-54265</wp:posOffset>
                      </wp:positionH>
                      <wp:positionV relativeFrom="paragraph">
                        <wp:posOffset>18421</wp:posOffset>
                      </wp:positionV>
                      <wp:extent cx="1304851" cy="334022"/>
                      <wp:effectExtent l="0" t="0" r="29210" b="27940"/>
                      <wp:wrapNone/>
                      <wp:docPr id="2" name="Line 14" descr="קו חוצץ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4851" cy="3340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C32F9" id="Line 14" o:spid="_x0000_s1026" alt="קו חוצץ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1.45pt" to="98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2dLOgIAAE4EAAAOAAAAZHJzL2Uyb0RvYy54bWysVM2O0zAQviPxDpbv3fw0LW206Qo1LZcF&#10;Ku3C3bWdxsKxLdttWiEeY8UTAI/U12HsdssuXBAiB2ccz3zzzcznXN/sO4l23DqhVYWzqxQjrqhm&#10;Qm0q/OF+OZhg5DxRjEiteIUP3OGb2csX170pea5bLRm3CECUK3tT4dZ7UyaJoy3viLvShis4bLTt&#10;iIet3STMkh7QO5nkaTpOem2ZsZpy5+BrfTrEs4jfNJz6903juEeywsDNx9XGdR3WZHZNyo0lphX0&#10;TIP8A4uOCAVJL1A18QRtrfgDqhPUaqcbf0V1l+imEZTHGqCaLP2tmruWGB5rgeY4c2mT+3+w9N1u&#10;ZZFgFc4xUqSDEd0KxVFWYMS4o9Cq44/jAzp+PT4cvx+/hYb1xpUQN1crG0qme3VnbjX95JDS85ao&#10;DY/E7w8G0LIQkTwLCRtnIO26f6sZ+JCt17F7+8Z2qJHCfAyBARw6hPZxXIfLuPjeIwofs2FaTEYZ&#10;RhTOhsMizfOYjJQBJ0Qb6/wbrjsUjApLqCyikt2t84HXL5fgrvRSSBklIRXqKzwd5aMY4LQULBwG&#10;N2c367m0aEeCqOJzzvvMzeqtYhGs5YQtzrYnQp5sSC5VwIN6gM7ZOqnm8zSdLiaLSTEo8vFiUKR1&#10;PXi9nBeD8TJ7NaqH9XxeZ18CtawoW8EYV4Hdo4Kz4u8Ucr5LJ+1dNHxpQ/IcPfYLyD6+I+k42jDN&#10;ky7Wmh1W9nHkINrofL5g4VY83YP99Dcw+wkAAP//AwBQSwMEFAAGAAgAAAAhAIeKHq3cAAAABwEA&#10;AA8AAABkcnMvZG93bnJldi54bWxMj8FOwzAQRO9I/IO1SNxah6BAE7KpKgRckJBaAmcnXpIIex3F&#10;bhr+HvcEx9GMZt6U28UaMdPkB8cIN+sEBHHr9MAdQv3+vNqA8EGxVsYxIfyQh211eVGqQrsT72k+&#10;hE7EEvaFQuhDGAspfduTVX7tRuLofbnJqhDl1Ek9qVMst0amSXInrRo4LvRqpMee2u/D0SLsPl+f&#10;bt/mxjqj867+0LZOXlLE66tl9wAi0BL+wnDGj+hQRabGHVl7YRBWmywmEdIcxNnO7+O1BiHLMpBV&#10;Kf/zV78AAAD//wMAUEsBAi0AFAAGAAgAAAAhALaDOJL+AAAA4QEAABMAAAAAAAAAAAAAAAAAAAAA&#10;AFtDb250ZW50X1R5cGVzXS54bWxQSwECLQAUAAYACAAAACEAOP0h/9YAAACUAQAACwAAAAAAAAAA&#10;AAAAAAAvAQAAX3JlbHMvLnJlbHNQSwECLQAUAAYACAAAACEAVBtnSzoCAABOBAAADgAAAAAAAAAA&#10;AAAAAAAuAgAAZHJzL2Uyb0RvYy54bWxQSwECLQAUAAYACAAAACEAh4oerdwAAAAHAQAADwAAAAAA&#10;AAAAAAAAAACUBAAAZHJzL2Rvd25yZXYueG1sUEsFBgAAAAAEAAQA8wAAAJ0FAAAAAA==&#10;"/>
                  </w:pict>
                </mc:Fallback>
              </mc:AlternateContent>
            </w:r>
            <w:r>
              <w:rPr>
                <w:rFonts w:ascii="Arial" w:hAnsi="Arial" w:cs="Arial" w:hint="cs"/>
                <w:rtl/>
                <w:lang w:eastAsia="he-IL"/>
              </w:rPr>
              <w:t xml:space="preserve">                 מקורות</w:t>
            </w:r>
          </w:p>
          <w:p w:rsidR="00744E8A" w:rsidRDefault="00744E8A" w:rsidP="00744E8A">
            <w:pPr>
              <w:rPr>
                <w:rFonts w:ascii="Arial" w:hAnsi="Arial" w:cs="Arial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מרכיבים</w:t>
            </w:r>
          </w:p>
        </w:tc>
        <w:tc>
          <w:tcPr>
            <w:tcW w:w="876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סלעים</w:t>
            </w:r>
          </w:p>
        </w:tc>
        <w:tc>
          <w:tcPr>
            <w:tcW w:w="1080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ביוב תעשייתי</w:t>
            </w:r>
          </w:p>
        </w:tc>
        <w:tc>
          <w:tcPr>
            <w:tcW w:w="831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ביוב</w:t>
            </w:r>
          </w:p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ביתי</w:t>
            </w:r>
          </w:p>
        </w:tc>
        <w:tc>
          <w:tcPr>
            <w:tcW w:w="952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חקלאות</w:t>
            </w:r>
          </w:p>
        </w:tc>
      </w:tr>
      <w:tr w:rsidR="00744E8A" w:rsidTr="00744E8A">
        <w:trPr>
          <w:trHeight w:val="349"/>
          <w:tblHeader/>
        </w:trPr>
        <w:tc>
          <w:tcPr>
            <w:tcW w:w="2064" w:type="dxa"/>
            <w:noWrap/>
          </w:tcPr>
          <w:p w:rsidR="00744E8A" w:rsidRDefault="00744E8A" w:rsidP="00744E8A">
            <w:pPr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דטרגנטים</w:t>
            </w:r>
          </w:p>
          <w:p w:rsidR="00744E8A" w:rsidRDefault="00744E8A" w:rsidP="00744E8A">
            <w:pPr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(חומרי ניקוי) </w:t>
            </w:r>
          </w:p>
        </w:tc>
        <w:tc>
          <w:tcPr>
            <w:tcW w:w="876" w:type="dxa"/>
            <w:noWrap/>
          </w:tcPr>
          <w:p w:rsidR="00744E8A" w:rsidRDefault="00744E8A" w:rsidP="00744E8A">
            <w:pPr>
              <w:rPr>
                <w:rFonts w:ascii="Arial" w:hAnsi="Arial" w:cs="Arial"/>
                <w:lang w:eastAsia="he-IL"/>
              </w:rPr>
            </w:pPr>
          </w:p>
        </w:tc>
        <w:tc>
          <w:tcPr>
            <w:tcW w:w="1080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</w:t>
            </w:r>
          </w:p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(עיקרי)</w:t>
            </w:r>
          </w:p>
        </w:tc>
        <w:tc>
          <w:tcPr>
            <w:tcW w:w="831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 (משני)</w:t>
            </w:r>
          </w:p>
        </w:tc>
        <w:tc>
          <w:tcPr>
            <w:tcW w:w="952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</w:t>
            </w:r>
          </w:p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(משני)</w:t>
            </w:r>
          </w:p>
        </w:tc>
      </w:tr>
      <w:tr w:rsidR="00744E8A" w:rsidTr="00744E8A">
        <w:trPr>
          <w:trHeight w:val="375"/>
          <w:tblHeader/>
        </w:trPr>
        <w:tc>
          <w:tcPr>
            <w:tcW w:w="2064" w:type="dxa"/>
            <w:noWrap/>
          </w:tcPr>
          <w:p w:rsidR="00744E8A" w:rsidRDefault="00744E8A" w:rsidP="00744E8A">
            <w:pPr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כלורידים</w:t>
            </w:r>
            <w:r>
              <w:rPr>
                <w:rFonts w:ascii="Arial" w:hAnsi="Arial" w:cs="Arial" w:hint="cs"/>
                <w:rtl/>
                <w:lang w:eastAsia="he-IL"/>
              </w:rPr>
              <w:t xml:space="preserve"> </w:t>
            </w:r>
          </w:p>
        </w:tc>
        <w:tc>
          <w:tcPr>
            <w:tcW w:w="876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</w:t>
            </w:r>
          </w:p>
          <w:p w:rsidR="00744E8A" w:rsidRDefault="00744E8A" w:rsidP="00744E8A">
            <w:pPr>
              <w:jc w:val="center"/>
              <w:rPr>
                <w:rFonts w:ascii="Arial" w:hAnsi="Arial" w:cs="Arial" w:hint="cs"/>
                <w:sz w:val="20"/>
                <w:szCs w:val="20"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(עיקרי בכנרת)</w:t>
            </w:r>
          </w:p>
        </w:tc>
        <w:tc>
          <w:tcPr>
            <w:tcW w:w="1080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+ </w:t>
            </w:r>
          </w:p>
          <w:p w:rsidR="00744E8A" w:rsidRDefault="00744E8A" w:rsidP="00744E8A">
            <w:pPr>
              <w:jc w:val="center"/>
              <w:rPr>
                <w:rFonts w:ascii="Arial" w:hAnsi="Arial" w:cs="Arial" w:hint="cs"/>
                <w:sz w:val="20"/>
                <w:szCs w:val="20"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(עיקרי במי תהום) </w:t>
            </w:r>
          </w:p>
        </w:tc>
        <w:tc>
          <w:tcPr>
            <w:tcW w:w="831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 (משני)</w:t>
            </w:r>
          </w:p>
        </w:tc>
        <w:tc>
          <w:tcPr>
            <w:tcW w:w="952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</w:p>
        </w:tc>
      </w:tr>
      <w:tr w:rsidR="00744E8A" w:rsidTr="00744E8A">
        <w:trPr>
          <w:trHeight w:val="375"/>
          <w:tblHeader/>
        </w:trPr>
        <w:tc>
          <w:tcPr>
            <w:tcW w:w="2064" w:type="dxa"/>
            <w:noWrap/>
          </w:tcPr>
          <w:p w:rsidR="00744E8A" w:rsidRDefault="00744E8A" w:rsidP="00744E8A">
            <w:pPr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יוני סידן</w:t>
            </w:r>
          </w:p>
        </w:tc>
        <w:tc>
          <w:tcPr>
            <w:tcW w:w="876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</w:t>
            </w:r>
          </w:p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(עיקרי)</w:t>
            </w:r>
          </w:p>
        </w:tc>
        <w:tc>
          <w:tcPr>
            <w:tcW w:w="1080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+</w:t>
            </w:r>
          </w:p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(משני)</w:t>
            </w:r>
          </w:p>
        </w:tc>
        <w:tc>
          <w:tcPr>
            <w:tcW w:w="831" w:type="dxa"/>
          </w:tcPr>
          <w:p w:rsidR="00744E8A" w:rsidRDefault="00744E8A" w:rsidP="00744E8A">
            <w:pPr>
              <w:bidi w:val="0"/>
              <w:jc w:val="center"/>
              <w:rPr>
                <w:rFonts w:ascii="Arial" w:hAnsi="Arial" w:cs="Arial"/>
                <w:color w:val="0000FF"/>
                <w:lang w:eastAsia="he-IL"/>
              </w:rPr>
            </w:pPr>
          </w:p>
        </w:tc>
        <w:tc>
          <w:tcPr>
            <w:tcW w:w="952" w:type="dxa"/>
          </w:tcPr>
          <w:p w:rsidR="00744E8A" w:rsidRDefault="00744E8A" w:rsidP="00744E8A">
            <w:pPr>
              <w:bidi w:val="0"/>
              <w:jc w:val="center"/>
              <w:rPr>
                <w:rFonts w:ascii="Arial" w:hAnsi="Arial" w:cs="Arial"/>
                <w:lang w:eastAsia="he-IL"/>
              </w:rPr>
            </w:pPr>
          </w:p>
        </w:tc>
      </w:tr>
      <w:tr w:rsidR="00744E8A" w:rsidTr="00744E8A">
        <w:trPr>
          <w:trHeight w:val="360"/>
          <w:tblHeader/>
        </w:trPr>
        <w:tc>
          <w:tcPr>
            <w:tcW w:w="2064" w:type="dxa"/>
            <w:noWrap/>
          </w:tcPr>
          <w:p w:rsidR="00744E8A" w:rsidRDefault="00744E8A" w:rsidP="00744E8A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חנקות</w:t>
            </w:r>
          </w:p>
        </w:tc>
        <w:tc>
          <w:tcPr>
            <w:tcW w:w="876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/>
                <w:lang w:eastAsia="he-IL"/>
              </w:rPr>
            </w:pPr>
          </w:p>
        </w:tc>
        <w:tc>
          <w:tcPr>
            <w:tcW w:w="1080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+ </w:t>
            </w:r>
          </w:p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(משני)</w:t>
            </w:r>
          </w:p>
        </w:tc>
        <w:tc>
          <w:tcPr>
            <w:tcW w:w="831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</w:t>
            </w:r>
          </w:p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(משני)</w:t>
            </w:r>
          </w:p>
        </w:tc>
        <w:tc>
          <w:tcPr>
            <w:tcW w:w="952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+ </w:t>
            </w:r>
          </w:p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(עיקרי) </w:t>
            </w:r>
          </w:p>
        </w:tc>
      </w:tr>
      <w:tr w:rsidR="00744E8A" w:rsidTr="00744E8A">
        <w:trPr>
          <w:trHeight w:val="360"/>
          <w:tblHeader/>
        </w:trPr>
        <w:tc>
          <w:tcPr>
            <w:tcW w:w="2064" w:type="dxa"/>
            <w:noWrap/>
          </w:tcPr>
          <w:p w:rsidR="00744E8A" w:rsidRDefault="00744E8A" w:rsidP="00744E8A">
            <w:pPr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יוני </w:t>
            </w:r>
            <w:r>
              <w:rPr>
                <w:rFonts w:ascii="Arial" w:hAnsi="Arial" w:cs="Arial"/>
                <w:rtl/>
                <w:lang w:eastAsia="he-IL"/>
              </w:rPr>
              <w:t>כספית</w:t>
            </w:r>
            <w:r>
              <w:rPr>
                <w:rFonts w:ascii="Arial" w:hAnsi="Arial" w:cs="Arial" w:hint="cs"/>
                <w:rtl/>
                <w:lang w:eastAsia="he-IL"/>
              </w:rPr>
              <w:t xml:space="preserve"> </w:t>
            </w:r>
          </w:p>
        </w:tc>
        <w:tc>
          <w:tcPr>
            <w:tcW w:w="876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/>
                <w:lang w:eastAsia="he-IL"/>
              </w:rPr>
            </w:pPr>
          </w:p>
        </w:tc>
        <w:tc>
          <w:tcPr>
            <w:tcW w:w="1080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</w:t>
            </w:r>
          </w:p>
        </w:tc>
        <w:tc>
          <w:tcPr>
            <w:tcW w:w="831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color w:val="FF0000"/>
                <w:lang w:eastAsia="he-IL"/>
              </w:rPr>
            </w:pPr>
          </w:p>
        </w:tc>
        <w:tc>
          <w:tcPr>
            <w:tcW w:w="952" w:type="dxa"/>
          </w:tcPr>
          <w:p w:rsidR="00744E8A" w:rsidRDefault="00744E8A" w:rsidP="00744E8A">
            <w:pPr>
              <w:jc w:val="center"/>
              <w:rPr>
                <w:rFonts w:ascii="Arial" w:hAnsi="Arial" w:cs="Arial"/>
                <w:lang w:eastAsia="he-IL"/>
              </w:rPr>
            </w:pPr>
          </w:p>
        </w:tc>
      </w:tr>
      <w:tr w:rsidR="00744E8A" w:rsidTr="00744E8A">
        <w:trPr>
          <w:trHeight w:val="360"/>
          <w:tblHeader/>
        </w:trPr>
        <w:tc>
          <w:tcPr>
            <w:tcW w:w="2064" w:type="dxa"/>
            <w:noWrap/>
          </w:tcPr>
          <w:p w:rsidR="00744E8A" w:rsidRDefault="00744E8A" w:rsidP="00744E8A">
            <w:pPr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יוני </w:t>
            </w:r>
            <w:r>
              <w:rPr>
                <w:rFonts w:ascii="Arial" w:hAnsi="Arial" w:cs="Arial"/>
                <w:rtl/>
                <w:lang w:eastAsia="he-IL"/>
              </w:rPr>
              <w:t>קדמיום</w:t>
            </w:r>
            <w:r>
              <w:rPr>
                <w:rFonts w:ascii="Arial" w:hAnsi="Arial" w:cs="Arial" w:hint="cs"/>
                <w:rtl/>
                <w:lang w:eastAsia="he-IL"/>
              </w:rPr>
              <w:t xml:space="preserve"> </w:t>
            </w:r>
          </w:p>
        </w:tc>
        <w:tc>
          <w:tcPr>
            <w:tcW w:w="876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/>
                <w:lang w:eastAsia="he-IL"/>
              </w:rPr>
            </w:pPr>
          </w:p>
        </w:tc>
        <w:tc>
          <w:tcPr>
            <w:tcW w:w="1080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</w:t>
            </w:r>
          </w:p>
        </w:tc>
        <w:tc>
          <w:tcPr>
            <w:tcW w:w="831" w:type="dxa"/>
          </w:tcPr>
          <w:p w:rsidR="00744E8A" w:rsidRDefault="00744E8A" w:rsidP="00744E8A">
            <w:pPr>
              <w:jc w:val="center"/>
              <w:rPr>
                <w:rFonts w:ascii="Arial" w:hAnsi="Arial" w:cs="Arial"/>
                <w:lang w:eastAsia="he-IL"/>
              </w:rPr>
            </w:pPr>
          </w:p>
        </w:tc>
        <w:tc>
          <w:tcPr>
            <w:tcW w:w="952" w:type="dxa"/>
          </w:tcPr>
          <w:p w:rsidR="00744E8A" w:rsidRDefault="00744E8A" w:rsidP="00744E8A">
            <w:pPr>
              <w:jc w:val="center"/>
              <w:rPr>
                <w:rFonts w:ascii="Arial" w:hAnsi="Arial" w:cs="Arial"/>
                <w:lang w:eastAsia="he-IL"/>
              </w:rPr>
            </w:pPr>
          </w:p>
        </w:tc>
      </w:tr>
      <w:tr w:rsidR="00744E8A" w:rsidTr="00744E8A">
        <w:trPr>
          <w:trHeight w:val="360"/>
          <w:tblHeader/>
        </w:trPr>
        <w:tc>
          <w:tcPr>
            <w:tcW w:w="2064" w:type="dxa"/>
            <w:noWrap/>
          </w:tcPr>
          <w:p w:rsidR="00744E8A" w:rsidRDefault="00744E8A" w:rsidP="00744E8A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חיידקים</w:t>
            </w:r>
          </w:p>
        </w:tc>
        <w:tc>
          <w:tcPr>
            <w:tcW w:w="876" w:type="dxa"/>
            <w:noWrap/>
          </w:tcPr>
          <w:p w:rsidR="00744E8A" w:rsidRDefault="00744E8A" w:rsidP="00744E8A">
            <w:pPr>
              <w:rPr>
                <w:rFonts w:ascii="Arial" w:hAnsi="Arial" w:cs="Arial"/>
                <w:lang w:eastAsia="he-IL"/>
              </w:rPr>
            </w:pPr>
          </w:p>
        </w:tc>
        <w:tc>
          <w:tcPr>
            <w:tcW w:w="1080" w:type="dxa"/>
            <w:noWrap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</w:t>
            </w:r>
          </w:p>
        </w:tc>
        <w:tc>
          <w:tcPr>
            <w:tcW w:w="831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+</w:t>
            </w:r>
          </w:p>
        </w:tc>
        <w:tc>
          <w:tcPr>
            <w:tcW w:w="952" w:type="dxa"/>
          </w:tcPr>
          <w:p w:rsidR="00744E8A" w:rsidRDefault="00744E8A" w:rsidP="00744E8A">
            <w:pPr>
              <w:jc w:val="center"/>
              <w:rPr>
                <w:rFonts w:ascii="Arial" w:hAnsi="Arial" w:cs="Arial" w:hint="cs"/>
                <w:color w:val="0000FF"/>
                <w:lang w:eastAsia="he-IL"/>
              </w:rPr>
            </w:pPr>
          </w:p>
        </w:tc>
      </w:tr>
    </w:tbl>
    <w:p w:rsidR="008038C0" w:rsidRDefault="008038C0">
      <w:pPr>
        <w:spacing w:line="360" w:lineRule="auto"/>
        <w:rPr>
          <w:rFonts w:ascii="Arial" w:hAnsi="Arial" w:cs="Arial"/>
          <w:i/>
          <w:iCs/>
          <w:color w:val="FF0000"/>
          <w:rtl/>
        </w:rPr>
      </w:pPr>
    </w:p>
    <w:p w:rsidR="00744E8A" w:rsidRDefault="00744E8A">
      <w:pPr>
        <w:spacing w:line="360" w:lineRule="auto"/>
        <w:rPr>
          <w:rFonts w:ascii="Arial" w:hAnsi="Arial" w:cs="Arial"/>
          <w:i/>
          <w:iCs/>
          <w:color w:val="FF0000"/>
          <w:rtl/>
        </w:rPr>
      </w:pPr>
    </w:p>
    <w:p w:rsidR="00744E8A" w:rsidRDefault="00744E8A">
      <w:pPr>
        <w:spacing w:line="360" w:lineRule="auto"/>
        <w:rPr>
          <w:rFonts w:ascii="Arial" w:hAnsi="Arial" w:cs="Arial"/>
          <w:i/>
          <w:iCs/>
          <w:color w:val="FF0000"/>
          <w:rtl/>
        </w:rPr>
      </w:pPr>
    </w:p>
    <w:p w:rsidR="00744E8A" w:rsidRDefault="00744E8A">
      <w:pPr>
        <w:spacing w:line="360" w:lineRule="auto"/>
        <w:rPr>
          <w:rFonts w:ascii="Arial" w:hAnsi="Arial" w:cs="Arial"/>
          <w:i/>
          <w:iCs/>
          <w:color w:val="FF0000"/>
          <w:rtl/>
        </w:rPr>
      </w:pPr>
    </w:p>
    <w:p w:rsidR="00744E8A" w:rsidRDefault="00744E8A">
      <w:pPr>
        <w:spacing w:line="360" w:lineRule="auto"/>
        <w:rPr>
          <w:rFonts w:ascii="Arial" w:hAnsi="Arial" w:cs="Arial"/>
          <w:i/>
          <w:iCs/>
          <w:color w:val="FF0000"/>
          <w:rtl/>
        </w:rPr>
      </w:pPr>
    </w:p>
    <w:p w:rsidR="00744E8A" w:rsidRDefault="00744E8A">
      <w:pPr>
        <w:spacing w:line="360" w:lineRule="auto"/>
        <w:rPr>
          <w:rFonts w:ascii="Arial" w:hAnsi="Arial" w:cs="Arial"/>
          <w:i/>
          <w:iCs/>
          <w:color w:val="FF0000"/>
          <w:rtl/>
        </w:rPr>
      </w:pPr>
    </w:p>
    <w:p w:rsidR="00744E8A" w:rsidRDefault="00744E8A">
      <w:pPr>
        <w:spacing w:line="360" w:lineRule="auto"/>
        <w:rPr>
          <w:rFonts w:ascii="Arial" w:hAnsi="Arial" w:cs="Arial"/>
          <w:i/>
          <w:iCs/>
          <w:color w:val="FF0000"/>
          <w:rtl/>
        </w:rPr>
      </w:pPr>
    </w:p>
    <w:p w:rsidR="00744E8A" w:rsidRDefault="00744E8A">
      <w:pPr>
        <w:spacing w:line="360" w:lineRule="auto"/>
        <w:rPr>
          <w:rFonts w:ascii="Arial" w:hAnsi="Arial" w:cs="Arial"/>
          <w:i/>
          <w:iCs/>
          <w:color w:val="FF0000"/>
          <w:rtl/>
        </w:rPr>
      </w:pPr>
    </w:p>
    <w:p w:rsidR="00744E8A" w:rsidRDefault="00744E8A">
      <w:pPr>
        <w:spacing w:line="360" w:lineRule="auto"/>
        <w:rPr>
          <w:rFonts w:ascii="Arial" w:hAnsi="Arial" w:cs="Arial"/>
          <w:i/>
          <w:iCs/>
          <w:color w:val="FF0000"/>
          <w:rtl/>
        </w:rPr>
      </w:pPr>
    </w:p>
    <w:p w:rsidR="00744E8A" w:rsidRDefault="00744E8A">
      <w:pPr>
        <w:spacing w:line="360" w:lineRule="auto"/>
        <w:rPr>
          <w:rFonts w:ascii="Arial" w:hAnsi="Arial" w:cs="Arial"/>
          <w:i/>
          <w:iCs/>
          <w:color w:val="FF0000"/>
          <w:rtl/>
        </w:rPr>
      </w:pPr>
    </w:p>
    <w:p w:rsidR="00744E8A" w:rsidRDefault="00744E8A">
      <w:pPr>
        <w:spacing w:line="360" w:lineRule="auto"/>
        <w:rPr>
          <w:rFonts w:ascii="Arial" w:hAnsi="Arial" w:cs="Arial" w:hint="cs"/>
          <w:i/>
          <w:iCs/>
          <w:color w:val="FF0000"/>
          <w:rtl/>
        </w:rPr>
      </w:pPr>
    </w:p>
    <w:p w:rsidR="008038C0" w:rsidRDefault="008038C0">
      <w:pPr>
        <w:spacing w:line="360" w:lineRule="auto"/>
        <w:rPr>
          <w:rFonts w:ascii="Arial" w:hAnsi="Arial" w:cs="Arial" w:hint="cs"/>
          <w:b/>
          <w:bCs/>
          <w:color w:val="FF0000"/>
          <w:rtl/>
        </w:rPr>
      </w:pPr>
      <w:r>
        <w:rPr>
          <w:rFonts w:ascii="Arial" w:hAnsi="Arial" w:cs="Arial" w:hint="cs"/>
          <w:b/>
          <w:bCs/>
          <w:rtl/>
        </w:rPr>
        <w:lastRenderedPageBreak/>
        <w:t xml:space="preserve">שאלה 6 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הצעות אפשריות</w:t>
      </w:r>
      <w:r>
        <w:rPr>
          <w:rFonts w:ascii="Arial" w:hAnsi="Arial" w:cs="Arial" w:hint="cs"/>
          <w:color w:val="0000FF"/>
          <w:rtl/>
        </w:rPr>
        <w:t xml:space="preserve"> </w:t>
      </w:r>
      <w:r>
        <w:rPr>
          <w:rFonts w:ascii="Arial" w:hAnsi="Arial" w:cs="Arial" w:hint="cs"/>
          <w:rtl/>
        </w:rPr>
        <w:t>לטיפול בבעיית החנקות: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א. השוואת התקן הישראלי לחנקות לתקן האמריקאי (להחמיר את התקן). הסבר: התקן האמריקאי מחמיר יותר, וכך תוגבל יותר כמות החנקות המותרת במי השתייה. 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ב. מניעת הזיהום ממקורות חקלאיים על ידי </w:t>
      </w:r>
      <w:r>
        <w:rPr>
          <w:rFonts w:ascii="Arial" w:hAnsi="Arial" w:cs="Arial"/>
          <w:rtl/>
        </w:rPr>
        <w:t xml:space="preserve">טיפול </w:t>
      </w:r>
      <w:r>
        <w:rPr>
          <w:rFonts w:ascii="Arial" w:hAnsi="Arial" w:cs="Arial" w:hint="cs"/>
          <w:rtl/>
        </w:rPr>
        <w:t>במקור</w:t>
      </w:r>
      <w:r>
        <w:rPr>
          <w:rFonts w:ascii="Arial" w:hAnsi="Arial" w:cs="Arial"/>
          <w:rtl/>
        </w:rPr>
        <w:t xml:space="preserve">: שימוש מבוקר בדשנים. </w:t>
      </w:r>
      <w:r>
        <w:rPr>
          <w:rFonts w:ascii="Arial" w:hAnsi="Arial" w:cs="Arial" w:hint="cs"/>
          <w:rtl/>
        </w:rPr>
        <w:t>הסבר: שימוש על פי הצורך (מבוקר) יפחית את זיהום מי-השתייה.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ג. מניעת הזיהום ממקורות תעשייתיים על ידי </w:t>
      </w:r>
      <w:r>
        <w:rPr>
          <w:rFonts w:ascii="Arial" w:hAnsi="Arial" w:cs="Arial"/>
          <w:rtl/>
        </w:rPr>
        <w:t xml:space="preserve">טיפול </w:t>
      </w:r>
      <w:r>
        <w:rPr>
          <w:rFonts w:ascii="Arial" w:hAnsi="Arial" w:cs="Arial" w:hint="cs"/>
          <w:rtl/>
        </w:rPr>
        <w:t>במקור</w:t>
      </w:r>
      <w:r>
        <w:rPr>
          <w:rFonts w:ascii="Arial" w:hAnsi="Arial" w:cs="Arial"/>
          <w:rtl/>
        </w:rPr>
        <w:t>: טיפול בשפכים בטכנולוגיות מתקדמות</w:t>
      </w:r>
      <w:r>
        <w:rPr>
          <w:rFonts w:ascii="Arial" w:hAnsi="Arial" w:cs="Arial" w:hint="cs"/>
          <w:rtl/>
        </w:rPr>
        <w:t>.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הסבר: בעזרת טכנולוגיות כאלה ניתן להפריד את החנקות מהשפכים ולמנוע חדירתם למי התהום.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ד. העלאת תדירות הבדיקות והדגימות של מי בארות. הסבר: כך יבטיחו כי כל עלייה בכמות החנקות תתגלה בטרם ישתמשו במים לשתייה. </w:t>
      </w:r>
    </w:p>
    <w:p w:rsidR="008038C0" w:rsidRPr="008B2F26" w:rsidRDefault="008B2F26">
      <w:pPr>
        <w:spacing w:line="360" w:lineRule="auto"/>
        <w:jc w:val="both"/>
        <w:rPr>
          <w:rFonts w:ascii="Arial" w:hAnsi="Arial" w:cs="Arial" w:hint="cs"/>
          <w:rtl/>
        </w:rPr>
      </w:pPr>
      <w:r w:rsidRPr="008B2F26">
        <w:rPr>
          <w:rFonts w:ascii="Arial" w:hAnsi="Arial" w:cs="Arial" w:hint="cs"/>
          <w:rtl/>
        </w:rPr>
        <w:t>ה. כל תשובה אחרת הגיונית</w:t>
      </w:r>
    </w:p>
    <w:p w:rsidR="0067592B" w:rsidRDefault="0067592B" w:rsidP="008539B1">
      <w:pPr>
        <w:pStyle w:val="Heading1"/>
        <w:rPr>
          <w:rFonts w:ascii="Arial" w:hAnsi="Arial" w:cs="Arial" w:hint="cs"/>
          <w:b/>
          <w:bCs/>
          <w:u w:val="none"/>
          <w:rtl/>
        </w:rPr>
      </w:pPr>
    </w:p>
    <w:p w:rsidR="008539B1" w:rsidRDefault="008539B1" w:rsidP="008539B1">
      <w:pPr>
        <w:pStyle w:val="Heading1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שאלה 7</w:t>
      </w:r>
    </w:p>
    <w:p w:rsidR="008539B1" w:rsidRDefault="008539B1" w:rsidP="00923EB2">
      <w:pPr>
        <w:numPr>
          <w:ilvl w:val="0"/>
          <w:numId w:val="10"/>
        </w:numPr>
        <w:spacing w:line="360" w:lineRule="auto"/>
        <w:jc w:val="both"/>
        <w:rPr>
          <w:rFonts w:ascii="Arial" w:hAnsi="Arial" w:cs="Arial" w:hint="cs"/>
          <w:lang w:eastAsia="he-IL"/>
        </w:rPr>
      </w:pPr>
      <w:r>
        <w:rPr>
          <w:rFonts w:ascii="Arial" w:hAnsi="Arial" w:cs="Arial" w:hint="cs"/>
          <w:rtl/>
          <w:lang w:eastAsia="he-IL"/>
        </w:rPr>
        <w:t>חומר יוני</w:t>
      </w:r>
    </w:p>
    <w:p w:rsidR="008539B1" w:rsidRPr="00F16CD8" w:rsidRDefault="00923EB2" w:rsidP="00923EB2">
      <w:pPr>
        <w:spacing w:line="360" w:lineRule="auto"/>
        <w:ind w:left="360"/>
        <w:jc w:val="both"/>
        <w:rPr>
          <w:rFonts w:ascii="Arial" w:hAnsi="Arial" w:cs="Arial" w:hint="cs"/>
          <w:color w:val="FF0000"/>
          <w:rtl/>
        </w:rPr>
      </w:pPr>
      <w:r>
        <w:rPr>
          <w:rFonts w:ascii="Arial" w:hAnsi="Arial" w:cs="Arial" w:hint="cs"/>
          <w:rtl/>
          <w:lang w:eastAsia="he-IL"/>
        </w:rPr>
        <w:t xml:space="preserve">ב. </w:t>
      </w:r>
      <w:r w:rsidR="008539B1" w:rsidRPr="00F16CD8">
        <w:rPr>
          <w:rFonts w:ascii="Arial" w:hAnsi="Arial" w:cs="Arial" w:hint="cs"/>
          <w:rtl/>
          <w:lang w:eastAsia="he-IL"/>
        </w:rPr>
        <w:t>דשן</w:t>
      </w:r>
      <w:r w:rsidR="00F16CD8" w:rsidRPr="00F16CD8">
        <w:rPr>
          <w:rFonts w:ascii="Arial" w:hAnsi="Arial" w:cs="Arial" w:hint="cs"/>
          <w:rtl/>
          <w:lang w:eastAsia="he-IL"/>
        </w:rPr>
        <w:t xml:space="preserve"> חייב להתמוסס כדי שהצמחים ייספגו אותו במערכת ההובלה שלהם לכן</w:t>
      </w:r>
      <w:r w:rsidR="008539B1" w:rsidRPr="00F16CD8">
        <w:rPr>
          <w:rFonts w:ascii="Arial" w:hAnsi="Arial" w:cs="Arial" w:hint="cs"/>
          <w:rtl/>
          <w:lang w:eastAsia="he-IL"/>
        </w:rPr>
        <w:t>, החומר הינו קל תמס</w:t>
      </w:r>
      <w:r w:rsidR="00F16CD8">
        <w:rPr>
          <w:rFonts w:ascii="Arial" w:hAnsi="Arial" w:cs="Arial" w:hint="cs"/>
          <w:rtl/>
          <w:lang w:eastAsia="he-IL"/>
        </w:rPr>
        <w:t>.</w:t>
      </w:r>
      <w:r w:rsidR="008539B1" w:rsidRPr="00F16CD8">
        <w:rPr>
          <w:rFonts w:ascii="Arial" w:hAnsi="Arial" w:cs="Arial" w:hint="cs"/>
          <w:rtl/>
          <w:lang w:eastAsia="he-IL"/>
        </w:rPr>
        <w:t xml:space="preserve"> </w:t>
      </w:r>
    </w:p>
    <w:p w:rsidR="008038C0" w:rsidRDefault="008038C0">
      <w:pPr>
        <w:rPr>
          <w:rFonts w:ascii="Arial" w:hAnsi="Arial" w:cs="Arial"/>
          <w:rtl/>
        </w:rPr>
      </w:pPr>
    </w:p>
    <w:sectPr w:rsidR="008038C0" w:rsidSect="00D64F48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14" w:rsidRDefault="00921D14">
      <w:r>
        <w:separator/>
      </w:r>
    </w:p>
  </w:endnote>
  <w:endnote w:type="continuationSeparator" w:id="0">
    <w:p w:rsidR="00921D14" w:rsidRDefault="0092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AB" w:rsidRDefault="00DE3FA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E3FAB" w:rsidRDefault="00DE3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AB" w:rsidRDefault="00DE3FAB" w:rsidP="00DE3FAB">
    <w:pPr>
      <w:pStyle w:val="Footer"/>
      <w:rPr>
        <w:rFonts w:ascii="Arial" w:hAnsi="Arial" w:cs="FrankRuehl"/>
        <w:sz w:val="20"/>
        <w:szCs w:val="20"/>
      </w:rPr>
    </w:pPr>
    <w:r>
      <w:rPr>
        <w:rFonts w:ascii="Arial" w:hAnsi="Arial" w:cs="FrankRuehl" w:hint="cs"/>
        <w:sz w:val="20"/>
        <w:szCs w:val="20"/>
        <w:rtl/>
      </w:rPr>
      <w:t>כל הזכויות שמורות למשרד החינוך,  ©                                                              מעובד על ידי המרכז הארצי למורי הכימיה</w:t>
    </w:r>
  </w:p>
  <w:p w:rsidR="00DE3FAB" w:rsidRDefault="00DE3FAB" w:rsidP="00DE3FAB">
    <w:pPr>
      <w:pStyle w:val="Footer"/>
      <w:rPr>
        <w:rtl/>
      </w:rPr>
    </w:pPr>
    <w:r>
      <w:rPr>
        <w:rFonts w:ascii="Arial" w:hAnsi="Arial" w:cs="FrankRuehl" w:hint="cs"/>
        <w:sz w:val="20"/>
        <w:szCs w:val="20"/>
        <w:rtl/>
      </w:rPr>
      <w:t xml:space="preserve"> ולמחלקה להוראת המדעים, מכון ויצמן למדע.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4E8A">
      <w:rPr>
        <w:rStyle w:val="PageNumber"/>
        <w:noProof/>
        <w:rtl/>
      </w:rPr>
      <w:t>1</w:t>
    </w:r>
    <w:r>
      <w:rPr>
        <w:rStyle w:val="PageNumber"/>
      </w:rPr>
      <w:fldChar w:fldCharType="end"/>
    </w:r>
    <w:r>
      <w:rPr>
        <w:rFonts w:ascii="Arial" w:hAnsi="Arial" w:cs="FrankRuehl" w:hint="cs"/>
        <w:sz w:val="20"/>
        <w:szCs w:val="20"/>
        <w:rtl/>
      </w:rPr>
      <w:t xml:space="preserve">                         ולמחלקה להוראת המדעים, מכון ויצמן למדע</w:t>
    </w:r>
  </w:p>
  <w:p w:rsidR="00DE3FAB" w:rsidRDefault="00DE3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14" w:rsidRDefault="00921D14">
      <w:r>
        <w:separator/>
      </w:r>
    </w:p>
  </w:footnote>
  <w:footnote w:type="continuationSeparator" w:id="0">
    <w:p w:rsidR="00921D14" w:rsidRDefault="0092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AB" w:rsidRDefault="00DE3FAB" w:rsidP="00DE3F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958"/>
    <w:multiLevelType w:val="hybridMultilevel"/>
    <w:tmpl w:val="9064BAB6"/>
    <w:lvl w:ilvl="0" w:tplc="04090013">
      <w:start w:val="1"/>
      <w:numFmt w:val="hebrew1"/>
      <w:lvlText w:val="%1."/>
      <w:lvlJc w:val="center"/>
      <w:pPr>
        <w:tabs>
          <w:tab w:val="num" w:pos="386"/>
        </w:tabs>
        <w:ind w:left="386" w:righ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1" w15:restartNumberingAfterBreak="0">
    <w:nsid w:val="08E90A70"/>
    <w:multiLevelType w:val="multilevel"/>
    <w:tmpl w:val="13E0F57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 w15:restartNumberingAfterBreak="0">
    <w:nsid w:val="0F0A12D1"/>
    <w:multiLevelType w:val="hybridMultilevel"/>
    <w:tmpl w:val="401C0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5AD3EED"/>
    <w:multiLevelType w:val="hybridMultilevel"/>
    <w:tmpl w:val="4F40D730"/>
    <w:lvl w:ilvl="0" w:tplc="4A005BE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C355D30"/>
    <w:multiLevelType w:val="multilevel"/>
    <w:tmpl w:val="EC20416A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 w15:restartNumberingAfterBreak="0">
    <w:nsid w:val="1DBE2664"/>
    <w:multiLevelType w:val="hybridMultilevel"/>
    <w:tmpl w:val="491897CC"/>
    <w:lvl w:ilvl="0" w:tplc="C082E5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714BC"/>
    <w:multiLevelType w:val="hybridMultilevel"/>
    <w:tmpl w:val="4A7AA57E"/>
    <w:lvl w:ilvl="0" w:tplc="68E0B05C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40582E62"/>
    <w:multiLevelType w:val="hybridMultilevel"/>
    <w:tmpl w:val="5B424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52275750"/>
    <w:multiLevelType w:val="hybridMultilevel"/>
    <w:tmpl w:val="614284E6"/>
    <w:lvl w:ilvl="0" w:tplc="C082E5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E5F6D"/>
    <w:multiLevelType w:val="hybridMultilevel"/>
    <w:tmpl w:val="614284E6"/>
    <w:lvl w:ilvl="0" w:tplc="C082E5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5E"/>
    <w:rsid w:val="00065DB8"/>
    <w:rsid w:val="0006710D"/>
    <w:rsid w:val="000F301C"/>
    <w:rsid w:val="00147361"/>
    <w:rsid w:val="001959BE"/>
    <w:rsid w:val="001E0131"/>
    <w:rsid w:val="002041C6"/>
    <w:rsid w:val="00262128"/>
    <w:rsid w:val="002B22AF"/>
    <w:rsid w:val="002D3CCF"/>
    <w:rsid w:val="00306683"/>
    <w:rsid w:val="00310FF6"/>
    <w:rsid w:val="003B62F1"/>
    <w:rsid w:val="003F35E8"/>
    <w:rsid w:val="003F70DA"/>
    <w:rsid w:val="00432E57"/>
    <w:rsid w:val="004D1EF4"/>
    <w:rsid w:val="004F0E7C"/>
    <w:rsid w:val="005046E4"/>
    <w:rsid w:val="0052211C"/>
    <w:rsid w:val="00523A92"/>
    <w:rsid w:val="00594FFF"/>
    <w:rsid w:val="005A77F1"/>
    <w:rsid w:val="00622B22"/>
    <w:rsid w:val="006231C9"/>
    <w:rsid w:val="0067592B"/>
    <w:rsid w:val="00683D10"/>
    <w:rsid w:val="006B094B"/>
    <w:rsid w:val="006D069C"/>
    <w:rsid w:val="00724326"/>
    <w:rsid w:val="00744E8A"/>
    <w:rsid w:val="00787DE9"/>
    <w:rsid w:val="007F0392"/>
    <w:rsid w:val="008038C0"/>
    <w:rsid w:val="008539B1"/>
    <w:rsid w:val="008B2F26"/>
    <w:rsid w:val="008B6AF5"/>
    <w:rsid w:val="008B6CEB"/>
    <w:rsid w:val="00914AA0"/>
    <w:rsid w:val="00921D14"/>
    <w:rsid w:val="00923EB2"/>
    <w:rsid w:val="009A2ED2"/>
    <w:rsid w:val="009B0897"/>
    <w:rsid w:val="00A25C2E"/>
    <w:rsid w:val="00A56D5E"/>
    <w:rsid w:val="00A622A0"/>
    <w:rsid w:val="00B25BA8"/>
    <w:rsid w:val="00B273C3"/>
    <w:rsid w:val="00B43E7C"/>
    <w:rsid w:val="00B621F2"/>
    <w:rsid w:val="00B723C0"/>
    <w:rsid w:val="00BA04EA"/>
    <w:rsid w:val="00BD7E22"/>
    <w:rsid w:val="00C566E3"/>
    <w:rsid w:val="00CA0017"/>
    <w:rsid w:val="00CA4044"/>
    <w:rsid w:val="00CA7192"/>
    <w:rsid w:val="00D229D0"/>
    <w:rsid w:val="00D64F48"/>
    <w:rsid w:val="00DA18B9"/>
    <w:rsid w:val="00DE3FAB"/>
    <w:rsid w:val="00E513ED"/>
    <w:rsid w:val="00EF3EE1"/>
    <w:rsid w:val="00F11E6E"/>
    <w:rsid w:val="00F16CD8"/>
    <w:rsid w:val="00F4787B"/>
    <w:rsid w:val="00FA70BA"/>
    <w:rsid w:val="00F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02023"/>
  <w15:chartTrackingRefBased/>
  <w15:docId w15:val="{D2E932CE-AA42-49F5-9559-593E87B5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David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F11E6E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36"/>
      <w:szCs w:val="36"/>
      <w:lang w:eastAsia="he-IL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2">
    <w:name w:val="s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1">
    <w:name w:val="s1"/>
    <w:rPr>
      <w:rFonts w:ascii="Arial" w:hAnsi="Arial" w:cs="Arial" w:hint="default"/>
      <w:b/>
      <w:bCs/>
      <w:color w:val="000000"/>
      <w:sz w:val="20"/>
      <w:szCs w:val="20"/>
    </w:rPr>
  </w:style>
  <w:style w:type="paragraph" w:customStyle="1" w:styleId="text10">
    <w:name w:val="text10"/>
    <w:basedOn w:val="Normal"/>
    <w:pPr>
      <w:bidi w:val="0"/>
    </w:pPr>
    <w:rPr>
      <w:rFonts w:ascii="Arial" w:hAnsi="Arial" w:cs="Arial"/>
      <w:color w:val="000000"/>
      <w:sz w:val="15"/>
      <w:szCs w:val="15"/>
    </w:rPr>
  </w:style>
  <w:style w:type="paragraph" w:styleId="NormalWeb">
    <w:name w:val="Normal (Web)"/>
    <w:basedOn w:val="Normal"/>
    <w:semiHidden/>
    <w:pPr>
      <w:bidi w:val="0"/>
    </w:pPr>
  </w:style>
  <w:style w:type="character" w:customStyle="1" w:styleId="text16g1">
    <w:name w:val="text16g1"/>
    <w:rPr>
      <w:rFonts w:ascii="Arial" w:hAnsi="Arial" w:cs="Arial" w:hint="default"/>
      <w:color w:val="666666"/>
      <w:sz w:val="24"/>
      <w:szCs w:val="24"/>
    </w:rPr>
  </w:style>
  <w:style w:type="character" w:customStyle="1" w:styleId="text161">
    <w:name w:val="text161"/>
    <w:rPr>
      <w:rFonts w:ascii="Arial" w:hAnsi="Arial" w:cs="Arial" w:hint="default"/>
      <w:color w:val="000000"/>
      <w:sz w:val="24"/>
      <w:szCs w:val="24"/>
    </w:rPr>
  </w:style>
  <w:style w:type="paragraph" w:styleId="Subtitle">
    <w:name w:val="Subtitle"/>
    <w:basedOn w:val="Normal"/>
    <w:qFormat/>
    <w:pPr>
      <w:spacing w:line="360" w:lineRule="auto"/>
      <w:jc w:val="both"/>
    </w:pPr>
    <w:rPr>
      <w:rFonts w:cs="David"/>
      <w:sz w:val="20"/>
      <w:u w:val="singl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משימה 11</vt:lpstr>
      <vt:lpstr>משימה 11</vt:lpstr>
    </vt:vector>
  </TitlesOfParts>
  <Company>Weizamnn Institute of Science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משימה 11</dc:title>
  <dc:subject/>
  <dc:creator>ntlivne</dc:creator>
  <cp:keywords/>
  <cp:lastModifiedBy>Shelly Livne</cp:lastModifiedBy>
  <cp:revision>4</cp:revision>
  <cp:lastPrinted>2005-06-22T12:23:00Z</cp:lastPrinted>
  <dcterms:created xsi:type="dcterms:W3CDTF">2023-07-17T13:32:00Z</dcterms:created>
  <dcterms:modified xsi:type="dcterms:W3CDTF">2023-07-17T13:39:00Z</dcterms:modified>
</cp:coreProperties>
</file>