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66F4" w14:textId="77777777" w:rsidR="00AD37CF" w:rsidRPr="00165BC0" w:rsidRDefault="00AD37CF" w:rsidP="00AD37CF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165BC0">
        <w:rPr>
          <w:rFonts w:ascii="David" w:hAnsi="David" w:cs="David"/>
          <w:b/>
          <w:bCs/>
          <w:sz w:val="28"/>
          <w:szCs w:val="28"/>
          <w:rtl/>
        </w:rPr>
        <w:t>משימת הערכה חלופית משולבת בעריכת סקר בנושא:</w:t>
      </w:r>
    </w:p>
    <w:p w14:paraId="0D3C9CD3" w14:textId="77777777" w:rsidR="00AD37CF" w:rsidRPr="00201C61" w:rsidRDefault="00AD37CF" w:rsidP="00AD37CF">
      <w:pPr>
        <w:bidi/>
        <w:jc w:val="center"/>
        <w:rPr>
          <w:b/>
          <w:bCs/>
          <w:color w:val="215868" w:themeColor="accent5" w:themeShade="80"/>
          <w:sz w:val="32"/>
          <w:szCs w:val="32"/>
          <w:rtl/>
        </w:rPr>
      </w:pPr>
      <w:r w:rsidRPr="00AD37CF">
        <w:rPr>
          <w:rFonts w:ascii="David" w:hAnsi="David" w:cs="David" w:hint="cs"/>
          <w:b/>
          <w:bCs/>
          <w:sz w:val="32"/>
          <w:szCs w:val="32"/>
          <w:rtl/>
        </w:rPr>
        <w:t>חומצות שומן מסוג</w:t>
      </w:r>
      <w:r w:rsidRPr="00AD37CF">
        <w:rPr>
          <w:rFonts w:ascii="David" w:hAnsi="David" w:cs="David"/>
          <w:b/>
          <w:bCs/>
          <w:sz w:val="32"/>
          <w:szCs w:val="32"/>
          <w:rtl/>
        </w:rPr>
        <w:t xml:space="preserve"> אומגה </w:t>
      </w:r>
      <w:r w:rsidRPr="00AD37CF">
        <w:rPr>
          <w:rFonts w:hint="cs"/>
          <w:b/>
          <w:bCs/>
          <w:sz w:val="32"/>
          <w:szCs w:val="32"/>
          <w:rtl/>
        </w:rPr>
        <w:t>3</w:t>
      </w:r>
    </w:p>
    <w:p w14:paraId="6958F9A1" w14:textId="77777777" w:rsidR="00AD37CF" w:rsidRPr="00165BC0" w:rsidRDefault="00AD37CF" w:rsidP="00AD37CF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156D916C" w14:textId="77777777" w:rsidR="00AD37CF" w:rsidRDefault="00AD37CF" w:rsidP="00AD37CF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2770A059" w14:textId="77777777" w:rsidR="00AD37CF" w:rsidRPr="00165BC0" w:rsidRDefault="00AD37CF" w:rsidP="00AD37CF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165BC0">
        <w:rPr>
          <w:rFonts w:ascii="David" w:hAnsi="David" w:cs="David"/>
          <w:sz w:val="28"/>
          <w:szCs w:val="28"/>
          <w:rtl/>
        </w:rPr>
        <w:t>מפתחת:</w:t>
      </w:r>
    </w:p>
    <w:p w14:paraId="26C42E15" w14:textId="77777777" w:rsidR="00AD37CF" w:rsidRPr="00165BC0" w:rsidRDefault="00AD37CF" w:rsidP="00AD37CF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201C61">
        <w:rPr>
          <w:rFonts w:ascii="David" w:hAnsi="David" w:cs="David"/>
          <w:sz w:val="28"/>
          <w:szCs w:val="28"/>
          <w:rtl/>
        </w:rPr>
        <w:t>קרולין קדמאני</w:t>
      </w:r>
      <w:r>
        <w:rPr>
          <w:rFonts w:ascii="David" w:hAnsi="David" w:cs="David" w:hint="cs"/>
          <w:sz w:val="28"/>
          <w:szCs w:val="28"/>
          <w:rtl/>
        </w:rPr>
        <w:t>, סטודנטית בתוכנית מבטים בטכניון</w:t>
      </w:r>
    </w:p>
    <w:p w14:paraId="4F289480" w14:textId="77777777" w:rsidR="00AD37CF" w:rsidRDefault="00AD37CF" w:rsidP="00AD37CF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62D5C72B" w14:textId="77777777" w:rsidR="00AD37CF" w:rsidRPr="00165BC0" w:rsidRDefault="00AD37CF" w:rsidP="00AD37CF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165BC0">
        <w:rPr>
          <w:rFonts w:ascii="David" w:hAnsi="David" w:cs="David"/>
          <w:sz w:val="28"/>
          <w:szCs w:val="28"/>
          <w:rtl/>
        </w:rPr>
        <w:t>פותח במסגרת השתלמות: "יישום מעמיק של הערכה חלופית בכימיה"</w:t>
      </w:r>
    </w:p>
    <w:p w14:paraId="3E46A034" w14:textId="77777777" w:rsidR="00AD37CF" w:rsidRPr="00165BC0" w:rsidRDefault="00AD37CF" w:rsidP="00AD37CF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165BC0">
        <w:rPr>
          <w:rFonts w:ascii="David" w:hAnsi="David" w:cs="David"/>
          <w:sz w:val="28"/>
          <w:szCs w:val="28"/>
          <w:rtl/>
        </w:rPr>
        <w:t>הפקולטה לחינוך למדע וטכנולוגיה, הטכניון</w:t>
      </w:r>
    </w:p>
    <w:p w14:paraId="367CADBA" w14:textId="77777777" w:rsidR="00AD37CF" w:rsidRPr="00165BC0" w:rsidRDefault="00AD37CF" w:rsidP="00AD37CF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165BC0">
        <w:rPr>
          <w:rFonts w:ascii="David" w:hAnsi="David" w:cs="David"/>
          <w:sz w:val="28"/>
          <w:szCs w:val="28"/>
          <w:rtl/>
        </w:rPr>
        <w:t>בשיתוף המרכז הארצי למורי כימיה</w:t>
      </w:r>
    </w:p>
    <w:p w14:paraId="6821934E" w14:textId="77777777" w:rsidR="00AD37CF" w:rsidRPr="00165BC0" w:rsidRDefault="00AD37CF" w:rsidP="00AD37CF">
      <w:pPr>
        <w:spacing w:line="360" w:lineRule="auto"/>
        <w:ind w:firstLine="720"/>
        <w:jc w:val="center"/>
        <w:outlineLvl w:val="0"/>
        <w:rPr>
          <w:rFonts w:ascii="David" w:hAnsi="David" w:cs="David"/>
          <w:sz w:val="28"/>
          <w:szCs w:val="28"/>
          <w:rtl/>
        </w:rPr>
      </w:pPr>
      <w:r w:rsidRPr="00165BC0">
        <w:rPr>
          <w:rFonts w:ascii="David" w:hAnsi="David" w:cs="David"/>
          <w:sz w:val="28"/>
          <w:szCs w:val="28"/>
          <w:rtl/>
        </w:rPr>
        <w:t>קיץ תשע"ז</w:t>
      </w:r>
    </w:p>
    <w:p w14:paraId="6B1D1643" w14:textId="77777777" w:rsidR="00AD37CF" w:rsidRPr="00165BC0" w:rsidRDefault="00AD37CF" w:rsidP="00AD37CF">
      <w:pPr>
        <w:spacing w:line="360" w:lineRule="auto"/>
        <w:ind w:firstLine="720"/>
        <w:jc w:val="center"/>
        <w:outlineLvl w:val="0"/>
        <w:rPr>
          <w:rFonts w:ascii="David" w:hAnsi="David" w:cs="David"/>
          <w:sz w:val="28"/>
          <w:szCs w:val="28"/>
        </w:rPr>
      </w:pPr>
      <w:r w:rsidRPr="00165BC0">
        <w:rPr>
          <w:rFonts w:ascii="David" w:hAnsi="David" w:cs="David"/>
          <w:sz w:val="28"/>
          <w:szCs w:val="28"/>
          <w:rtl/>
        </w:rPr>
        <w:t>בהנחיית ד"ר אורית הרשקוביץ</w:t>
      </w:r>
    </w:p>
    <w:p w14:paraId="55EBFD01" w14:textId="77777777" w:rsidR="00AD37CF" w:rsidRPr="00165BC0" w:rsidRDefault="00AD37CF" w:rsidP="00AD37CF">
      <w:pPr>
        <w:spacing w:line="360" w:lineRule="auto"/>
        <w:ind w:hanging="8"/>
        <w:outlineLvl w:val="0"/>
        <w:rPr>
          <w:rFonts w:ascii="David" w:hAnsi="David" w:cs="David"/>
          <w:szCs w:val="24"/>
          <w:rtl/>
        </w:rPr>
      </w:pPr>
    </w:p>
    <w:p w14:paraId="5955E228" w14:textId="77777777" w:rsidR="00AD37CF" w:rsidRPr="00165BC0" w:rsidRDefault="00AD37CF" w:rsidP="00AD37CF">
      <w:pPr>
        <w:spacing w:line="360" w:lineRule="auto"/>
        <w:rPr>
          <w:rFonts w:ascii="David" w:hAnsi="David" w:cs="David"/>
          <w:szCs w:val="24"/>
          <w:rtl/>
        </w:rPr>
      </w:pPr>
    </w:p>
    <w:p w14:paraId="4ED20DB8" w14:textId="77777777" w:rsidR="00AD37CF" w:rsidRPr="00165BC0" w:rsidRDefault="00AD37CF" w:rsidP="00AD37CF">
      <w:pPr>
        <w:pStyle w:val="Title"/>
        <w:rPr>
          <w:rFonts w:ascii="David" w:hAnsi="David"/>
          <w:rtl/>
        </w:rPr>
      </w:pPr>
      <w:r w:rsidRPr="00165BC0">
        <w:rPr>
          <w:rFonts w:ascii="David" w:hAnsi="David"/>
          <w:rtl/>
        </w:rPr>
        <w:t xml:space="preserve">הקובץ מכיל הן את הפעילות לתלמידים והן דוגמה ליישום הפעילות בפועל </w:t>
      </w:r>
    </w:p>
    <w:p w14:paraId="6B6528FA" w14:textId="77777777" w:rsidR="00AD37CF" w:rsidRDefault="00AD37CF" w:rsidP="00AD37C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14:paraId="22E1F68F" w14:textId="77777777" w:rsidR="00AD37CF" w:rsidRDefault="00AD37CF" w:rsidP="00AD37C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14:paraId="51BC899D" w14:textId="77777777" w:rsidR="00AD37CF" w:rsidRDefault="00AD37CF" w:rsidP="00AD37C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14:paraId="48F838AE" w14:textId="77777777" w:rsidR="00AD37CF" w:rsidRDefault="00AD37CF" w:rsidP="00AD37C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14:paraId="75A35395" w14:textId="3AA62432" w:rsidR="00772408" w:rsidRDefault="00610285" w:rsidP="00772408">
      <w:pPr>
        <w:bidi/>
        <w:spacing w:line="360" w:lineRule="auto"/>
        <w:ind w:left="-360"/>
        <w:rPr>
          <w:rFonts w:cs="David"/>
          <w:b/>
          <w:bCs/>
          <w:sz w:val="24"/>
          <w:szCs w:val="24"/>
          <w:u w:val="single"/>
          <w:rtl/>
        </w:rPr>
      </w:pPr>
      <w:r w:rsidRPr="00201C61">
        <w:rPr>
          <w:rFonts w:cs="David"/>
          <w:noProof/>
          <w:color w:val="215868" w:themeColor="accent5" w:themeShade="8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10D17" wp14:editId="63CFEC04">
                <wp:simplePos x="0" y="0"/>
                <wp:positionH relativeFrom="margin">
                  <wp:posOffset>236220</wp:posOffset>
                </wp:positionH>
                <wp:positionV relativeFrom="margin">
                  <wp:posOffset>441960</wp:posOffset>
                </wp:positionV>
                <wp:extent cx="5943600" cy="7719060"/>
                <wp:effectExtent l="0" t="0" r="19050" b="15240"/>
                <wp:wrapSquare wrapText="bothSides"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43600" cy="77190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E3E20" w14:textId="77777777" w:rsidR="008655D6" w:rsidRDefault="008655D6" w:rsidP="008655D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5C223A87" w14:textId="77777777" w:rsidR="008655D6" w:rsidRPr="001E665E" w:rsidRDefault="008655D6" w:rsidP="008655D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E665E">
                              <w:rPr>
                                <w:rFonts w:cs="David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חומצות שומן מסוג אומגה 3</w:t>
                            </w:r>
                          </w:p>
                          <w:p w14:paraId="282C22EA" w14:textId="2E6A2F52" w:rsidR="00FE3CE6" w:rsidRPr="00047D71" w:rsidRDefault="00FE3CE6" w:rsidP="008655D6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ברשימת תוספי המזון הנצרכים ביותר בארצות הברית תופס שמן דגים את המקום השלישי, אחרי ויטמינים ומינרלי</w:t>
                            </w:r>
                            <w:r w:rsidR="008D7E3B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ם. </w:t>
                            </w: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לפחות עשרה אחוזים מתושבי ארה"ב נוטלים תוספי שמן דגים בקביעות, משום שהם משוכנעים שצריכת חומצות שומן מסוג אומגה 3 יכולה להגן עליהם מפני מחלות לב, מחלות של כלי הדם ושבץ</w:t>
                            </w: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4424A1" w14:textId="6E3B3730" w:rsidR="00FE3CE6" w:rsidRPr="00047D71" w:rsidRDefault="00FE3CE6" w:rsidP="00610285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גם אצלנו בארץ מדברים הרבה על החשיבות של אומגה 3 והצריכה שלה, במהדורות החדשות, בתוכניות הטלוויזיה וברשת. עקב זאת, הזמינו אותכם ממחלקת הפיתוח של חברת תוספי מזון ענקית , ורצו להתייעץ אתכם בתור תלמידי כימיה לגבי החשיבות של אומגה 3, ולהיעזר בכם בבניית סקר בנושא וניתוחו . הסקר מיועד לבדוק את מודעות האנשים לגבי אומגה 3 .</w:t>
                            </w:r>
                          </w:p>
                          <w:p w14:paraId="113E021E" w14:textId="77777777" w:rsidR="00FE3CE6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להלן השלבים האמורים לשמש אותכם 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בבניי</w:t>
                            </w: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ת שאלון הסקר 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12E3F345" w14:textId="6FEF035A" w:rsidR="00FE3CE6" w:rsidRPr="00BA2C54" w:rsidRDefault="00FE3CE6" w:rsidP="00E35DF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BA2C5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שי</w:t>
                            </w:r>
                            <w:r w:rsidR="002B1C3F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מו</w:t>
                            </w:r>
                            <w:r w:rsidR="00B342BE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B342BE">
                              <w:rPr>
                                <w:rFonts w:cs="David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  <w:rtl/>
                              </w:rPr>
                              <w:drawing>
                                <wp:inline distT="0" distB="0" distL="0" distR="0" wp14:anchorId="08731D99" wp14:editId="289F1785">
                                  <wp:extent cx="175260" cy="137160"/>
                                  <wp:effectExtent l="0" t="0" r="0" b="0"/>
                                  <wp:docPr id="5" name="תמונה 5" descr="לב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תמונה 5" descr="לב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0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A2C5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D8194A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A2C54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! </w:t>
                            </w:r>
                            <w:r w:rsidRPr="00BA2C5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העבודה בקבוצות</w:t>
                            </w:r>
                            <w:r w:rsidR="0088504D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!</w:t>
                            </w:r>
                          </w:p>
                          <w:p w14:paraId="4DF864A6" w14:textId="30D5220D" w:rsidR="00FE3CE6" w:rsidRPr="001B7F75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לחפש ברשת מאמרים מדעיים וכתבות העוסקים בחומצות שומן מסוג אומגה 3.</w:t>
                            </w:r>
                          </w:p>
                          <w:p w14:paraId="4D3A1230" w14:textId="77777777" w:rsidR="00FE3CE6" w:rsidRPr="00047D71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יש להבחין במושגים הכימיים שהופיעו במאמרים ובידע העיקרי.</w:t>
                            </w:r>
                          </w:p>
                          <w:p w14:paraId="47D8AC21" w14:textId="3F60964C" w:rsidR="00FE3CE6" w:rsidRPr="00047D71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בעזרת הידע שפגשתם, יש לחבר שאלון סולם ליקרט, הכולל 10-12 היגדים בנושא הנבחר, אותם תישאלו אנשים שונים. יש לחבר גם שתי שאלות פתוחות.</w:t>
                            </w:r>
                          </w:p>
                          <w:p w14:paraId="5E504F05" w14:textId="26E9B115" w:rsidR="00FE3CE6" w:rsidRPr="00047D71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בהיגדים יב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ואו לידי ביטוי ידע כימי ועמ"ר (ערכים , מעורבות ורלוונטיות)</w:t>
                            </w: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. השאלון יכיל פתיח מתאים ומספר שאלות מאבחנות של מגדר, גיל ועיסוק .</w:t>
                            </w:r>
                          </w:p>
                          <w:p w14:paraId="49F45546" w14:textId="054396D6" w:rsidR="00FE3CE6" w:rsidRPr="00047D71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יש להעביר את הסקר בקרב אוכלוסיות מגוונות בהיקף של כ 25-30  נשאלים הכוללים לפחות שלוש טווחי גיל או עיסוק. את הנתונים יש להעלות לקובץ אקסל ולנתח. </w:t>
                            </w:r>
                          </w:p>
                          <w:p w14:paraId="3D782BD5" w14:textId="77777777" w:rsidR="00FE3CE6" w:rsidRPr="00047D71" w:rsidRDefault="00FE3CE6" w:rsidP="00E04C43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960233" w14:textId="550A1E43" w:rsidR="00FE3CE6" w:rsidRPr="002B1C3F" w:rsidRDefault="00FE3CE6" w:rsidP="002B1C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ההיגדים צריכים להתייחס להיבטים הבאים:</w:t>
                            </w:r>
                          </w:p>
                          <w:p w14:paraId="6EDF3B49" w14:textId="77777777" w:rsidR="00FE3CE6" w:rsidRPr="00047D71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התייחסות הציבור להרגלי הצריכה של אומגה 3.</w:t>
                            </w:r>
                          </w:p>
                          <w:p w14:paraId="04F25AC8" w14:textId="7F79114C" w:rsidR="00FE3CE6" w:rsidRPr="00047D71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מודעות לחשיבות הבריאותיות של אומגה 3, וחשיבות היחס שלה עם אומגה 6 בגוף.</w:t>
                            </w:r>
                          </w:p>
                          <w:p w14:paraId="6091567D" w14:textId="77777777" w:rsidR="00FE3CE6" w:rsidRDefault="00FE3CE6" w:rsidP="00E04C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047D7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ידע הציבור לגבי ההרכב הכימי של אומגה 3 כחומצת שומן חיונית. </w:t>
                            </w:r>
                          </w:p>
                          <w:p w14:paraId="42AFDD37" w14:textId="77777777" w:rsidR="007E4D11" w:rsidRDefault="007E4D11" w:rsidP="007E4D11">
                            <w:pPr>
                              <w:bidi/>
                              <w:spacing w:after="0"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C65EB8" w14:textId="77777777" w:rsidR="007E4D11" w:rsidRPr="007E4D11" w:rsidRDefault="007E4D11" w:rsidP="007E4D11">
                            <w:pPr>
                              <w:bidi/>
                              <w:spacing w:after="0" w:line="360" w:lineRule="auto"/>
                              <w:jc w:val="right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בהצלחה </w:t>
                            </w:r>
                            <w:r w:rsidRPr="007E4D11">
                              <w:rPr>
                                <w:rFonts w:cs="David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!</w:t>
                            </w:r>
                          </w:p>
                          <w:p w14:paraId="282CAD95" w14:textId="77777777" w:rsidR="00FE3CE6" w:rsidRDefault="00FE3CE6" w:rsidP="00E04C43">
                            <w:pPr>
                              <w:jc w:val="both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10D1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.6pt;margin-top:34.8pt;width:468pt;height:607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" fillcolor="#daeef3 [664]" strokecolor="black [3200]" strokeweight="2pt">
                <v:textbox>
                  <w:txbxContent>
                    <w:p w14:paraId="4E7E3E20" w14:textId="77777777" w:rsidR="008655D6" w:rsidRDefault="008655D6" w:rsidP="008655D6">
                      <w:pPr>
                        <w:bidi/>
                        <w:spacing w:line="360" w:lineRule="auto"/>
                        <w:jc w:val="center"/>
                        <w:rPr>
                          <w:rFonts w:cs="Davi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14:paraId="5C223A87" w14:textId="77777777" w:rsidR="008655D6" w:rsidRPr="001E665E" w:rsidRDefault="008655D6" w:rsidP="008655D6">
                      <w:pPr>
                        <w:bidi/>
                        <w:spacing w:line="360" w:lineRule="auto"/>
                        <w:jc w:val="center"/>
                        <w:rPr>
                          <w:rFonts w:cs="David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E665E">
                        <w:rPr>
                          <w:rFonts w:cs="David" w:hint="cs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>חומצות שומן מסוג אומגה 3</w:t>
                      </w:r>
                    </w:p>
                    <w:p w14:paraId="282C22EA" w14:textId="2E6A2F52" w:rsidR="00FE3CE6" w:rsidRPr="00047D71" w:rsidRDefault="00FE3CE6" w:rsidP="008655D6">
                      <w:pPr>
                        <w:bidi/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ברשימת תוספי המזון הנצרכים ביותר בארצות הברית תופס שמן דגים את המקום השלישי, אחרי ויטמינים ומינרלי</w:t>
                      </w:r>
                      <w:r w:rsidR="008D7E3B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ם. </w:t>
                      </w: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לפחות עשרה אחוזים מתושבי ארה"ב נוטלים תוספי שמן דגים בקביעות, משום שהם משוכנעים שצריכת חומצות שומן מסוג אומגה 3 יכולה להגן עליהם מפני מחלות לב, מחלות של כלי הדם ושבץ</w:t>
                      </w:r>
                      <w:r w:rsidRPr="00047D71">
                        <w:rPr>
                          <w:rFonts w:cs="David" w:hint="cs"/>
                          <w:sz w:val="24"/>
                          <w:szCs w:val="24"/>
                        </w:rPr>
                        <w:t>.</w:t>
                      </w:r>
                    </w:p>
                    <w:p w14:paraId="404424A1" w14:textId="6E3B3730" w:rsidR="00FE3CE6" w:rsidRPr="00047D71" w:rsidRDefault="00FE3CE6" w:rsidP="00610285">
                      <w:pPr>
                        <w:bidi/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גם אצלנו בארץ מדברים הרבה על החשיבות של אומגה 3 והצריכה שלה, במהדורות החדשות, בתוכניות הטלוויזיה וברשת. עקב זאת, הזמינו אותכם ממחלקת הפיתוח של חברת תוספי מזון ענקית , ורצו להתייעץ אתכם בתור תלמידי כימיה לגבי החשיבות של אומגה 3, ולהיעזר בכם בבניית סקר בנושא וניתוחו . הסקר מיועד לבדוק את מודעות האנשים לגבי אומגה 3 .</w:t>
                      </w:r>
                    </w:p>
                    <w:p w14:paraId="113E021E" w14:textId="77777777" w:rsidR="00FE3CE6" w:rsidRDefault="00FE3CE6" w:rsidP="00E04C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להלן השלבים האמורים לשמש אותכם 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בבניי</w:t>
                      </w: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ת שאלון הסקר 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12E3F345" w14:textId="6FEF035A" w:rsidR="00FE3CE6" w:rsidRPr="00BA2C54" w:rsidRDefault="00FE3CE6" w:rsidP="00E35DF5">
                      <w:pPr>
                        <w:bidi/>
                        <w:spacing w:line="360" w:lineRule="auto"/>
                        <w:jc w:val="center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BA2C5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שי</w:t>
                      </w:r>
                      <w:r w:rsidR="002B1C3F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מו</w:t>
                      </w:r>
                      <w:r w:rsidR="00B342BE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 </w:t>
                      </w:r>
                      <w:r w:rsidR="00B342BE">
                        <w:rPr>
                          <w:rFonts w:cs="David" w:hint="cs"/>
                          <w:b/>
                          <w:bCs/>
                          <w:noProof/>
                          <w:sz w:val="24"/>
                          <w:szCs w:val="24"/>
                          <w:u w:val="single"/>
                          <w:rtl/>
                        </w:rPr>
                        <w:drawing>
                          <wp:inline distT="0" distB="0" distL="0" distR="0" wp14:anchorId="08731D99" wp14:editId="289F1785">
                            <wp:extent cx="175260" cy="137160"/>
                            <wp:effectExtent l="0" t="0" r="0" b="0"/>
                            <wp:docPr id="5" name="תמונה 5" descr="לב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0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תמונה 5" descr="לב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0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A2C5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D8194A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Pr="00BA2C54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! </w:t>
                      </w:r>
                      <w:r w:rsidRPr="00BA2C5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העבודה בקבוצות</w:t>
                      </w:r>
                      <w:r w:rsidR="0088504D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!</w:t>
                      </w:r>
                    </w:p>
                    <w:p w14:paraId="4DF864A6" w14:textId="30D5220D" w:rsidR="00FE3CE6" w:rsidRPr="001B7F75" w:rsidRDefault="00FE3CE6" w:rsidP="00E04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לחפש ברשת מאמרים מדעיים וכתבות העוסקים בחומצות שומן מסוג אומגה 3.</w:t>
                      </w:r>
                    </w:p>
                    <w:p w14:paraId="4D3A1230" w14:textId="77777777" w:rsidR="00FE3CE6" w:rsidRPr="00047D71" w:rsidRDefault="00FE3CE6" w:rsidP="00E04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יש להבחין במושגים הכימיים שהופיעו במאמרים ובידע העיקרי.</w:t>
                      </w:r>
                    </w:p>
                    <w:p w14:paraId="47D8AC21" w14:textId="3F60964C" w:rsidR="00FE3CE6" w:rsidRPr="00047D71" w:rsidRDefault="00FE3CE6" w:rsidP="00E04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בעזרת הידע שפגשתם, יש לחבר שאלון סולם ליקרט, הכולל 10-12 היגדים בנושא הנבחר, אותם תישאלו אנשים שונים. יש לחבר גם שתי שאלות פתוחות.</w:t>
                      </w:r>
                    </w:p>
                    <w:p w14:paraId="5E504F05" w14:textId="26E9B115" w:rsidR="00FE3CE6" w:rsidRPr="00047D71" w:rsidRDefault="00FE3CE6" w:rsidP="00E04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בהיגדים יב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ואו לידי ביטוי ידע כימי ועמ"ר (ערכים , מעורבות ורלוונטיות)</w:t>
                      </w: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. השאלון יכיל פתיח מתאים ומספר שאלות מאבחנות של מגדר, גיל ועיסוק .</w:t>
                      </w:r>
                    </w:p>
                    <w:p w14:paraId="49F45546" w14:textId="054396D6" w:rsidR="00FE3CE6" w:rsidRPr="00047D71" w:rsidRDefault="00FE3CE6" w:rsidP="00E04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יש להעביר את הסקר בקרב אוכלוסיות מגוונות בהיקף של כ 25-30  נשאלים הכוללים לפחות שלוש טווחי גיל או עיסוק. את הנתונים יש להעלות לקובץ אקסל ולנתח. </w:t>
                      </w:r>
                    </w:p>
                    <w:p w14:paraId="3D782BD5" w14:textId="77777777" w:rsidR="00FE3CE6" w:rsidRPr="00047D71" w:rsidRDefault="00FE3CE6" w:rsidP="00E04C43">
                      <w:pPr>
                        <w:pStyle w:val="ListParagraph"/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14:paraId="2D960233" w14:textId="550A1E43" w:rsidR="00FE3CE6" w:rsidRPr="002B1C3F" w:rsidRDefault="00FE3CE6" w:rsidP="002B1C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ההיגדים צריכים להתייחס להיבטים הבאים:</w:t>
                      </w:r>
                    </w:p>
                    <w:p w14:paraId="6EDF3B49" w14:textId="77777777" w:rsidR="00FE3CE6" w:rsidRPr="00047D71" w:rsidRDefault="00FE3CE6" w:rsidP="00E04C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התייחסות הציבור להרגלי הצריכה של אומגה 3.</w:t>
                      </w:r>
                    </w:p>
                    <w:p w14:paraId="04F25AC8" w14:textId="7F79114C" w:rsidR="00FE3CE6" w:rsidRPr="00047D71" w:rsidRDefault="00FE3CE6" w:rsidP="00E04C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מודעות לחשיבות הבריאותיות של אומגה 3, וחשיבות היחס שלה עם אומגה 6 בגוף.</w:t>
                      </w:r>
                    </w:p>
                    <w:p w14:paraId="6091567D" w14:textId="77777777" w:rsidR="00FE3CE6" w:rsidRDefault="00FE3CE6" w:rsidP="00E04C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047D7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ידע הציבור לגבי ההרכב הכימי של אומגה 3 כחומצת שומן חיונית. </w:t>
                      </w:r>
                    </w:p>
                    <w:p w14:paraId="42AFDD37" w14:textId="77777777" w:rsidR="007E4D11" w:rsidRDefault="007E4D11" w:rsidP="007E4D11">
                      <w:pPr>
                        <w:bidi/>
                        <w:spacing w:after="0"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14:paraId="6FC65EB8" w14:textId="77777777" w:rsidR="007E4D11" w:rsidRPr="007E4D11" w:rsidRDefault="007E4D11" w:rsidP="007E4D11">
                      <w:pPr>
                        <w:bidi/>
                        <w:spacing w:after="0" w:line="360" w:lineRule="auto"/>
                        <w:jc w:val="right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בהצלחה </w:t>
                      </w:r>
                      <w:r w:rsidRPr="007E4D11">
                        <w:rPr>
                          <w:rFonts w:cs="David"/>
                          <w:sz w:val="24"/>
                          <w:szCs w:val="24"/>
                        </w:rPr>
                        <w:sym w:font="Wingdings" w:char="F04A"/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!</w:t>
                      </w:r>
                    </w:p>
                    <w:p w14:paraId="282CAD95" w14:textId="77777777" w:rsidR="00FE3CE6" w:rsidRDefault="00FE3CE6" w:rsidP="00E04C43">
                      <w:pPr>
                        <w:jc w:val="both"/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A2C54" w:rsidRPr="00201C61">
        <w:rPr>
          <w:rFonts w:cs="David" w:hint="cs"/>
          <w:b/>
          <w:bCs/>
          <w:color w:val="215868" w:themeColor="accent5" w:themeShade="80"/>
          <w:sz w:val="32"/>
          <w:szCs w:val="32"/>
          <w:u w:val="single"/>
          <w:rtl/>
        </w:rPr>
        <w:t>המשימה לתלמידים</w:t>
      </w:r>
    </w:p>
    <w:p w14:paraId="081F8D2F" w14:textId="77777777" w:rsidR="008D7E3B" w:rsidRDefault="008D7E3B" w:rsidP="00772408">
      <w:pPr>
        <w:bidi/>
        <w:spacing w:line="360" w:lineRule="auto"/>
        <w:ind w:left="-360"/>
        <w:rPr>
          <w:rFonts w:ascii="David" w:hAnsi="David" w:cs="David"/>
          <w:b/>
          <w:bCs/>
          <w:color w:val="1F497D" w:themeColor="text2"/>
          <w:sz w:val="28"/>
          <w:szCs w:val="32"/>
          <w:u w:val="single"/>
          <w:rtl/>
        </w:rPr>
      </w:pPr>
    </w:p>
    <w:p w14:paraId="15CA7C4F" w14:textId="12C76FFA" w:rsidR="00610285" w:rsidRPr="00772408" w:rsidRDefault="00BD5634" w:rsidP="008D7E3B">
      <w:pPr>
        <w:bidi/>
        <w:spacing w:line="360" w:lineRule="auto"/>
        <w:ind w:left="-360"/>
        <w:rPr>
          <w:rFonts w:cs="David"/>
          <w:b/>
          <w:bCs/>
          <w:sz w:val="24"/>
          <w:szCs w:val="24"/>
          <w:u w:val="single"/>
          <w:rtl/>
        </w:rPr>
      </w:pPr>
      <w:r w:rsidRPr="008C6694">
        <w:rPr>
          <w:rFonts w:ascii="David" w:hAnsi="David" w:cs="David"/>
          <w:b/>
          <w:bCs/>
          <w:color w:val="1F497D" w:themeColor="text2"/>
          <w:sz w:val="28"/>
          <w:szCs w:val="32"/>
          <w:u w:val="single"/>
          <w:rtl/>
        </w:rPr>
        <w:lastRenderedPageBreak/>
        <w:t xml:space="preserve">רציונל המשימה </w:t>
      </w:r>
      <w:r w:rsidR="001E665E">
        <w:rPr>
          <w:rFonts w:ascii="David" w:hAnsi="David" w:cs="David" w:hint="cs"/>
          <w:b/>
          <w:bCs/>
          <w:color w:val="1F497D" w:themeColor="text2"/>
          <w:sz w:val="28"/>
          <w:szCs w:val="32"/>
          <w:u w:val="single"/>
          <w:rtl/>
        </w:rPr>
        <w:t>לתלמידים</w:t>
      </w:r>
    </w:p>
    <w:p w14:paraId="08561ADE" w14:textId="4ED75104" w:rsidR="008D7E3B" w:rsidRPr="008D7E3B" w:rsidRDefault="00610285" w:rsidP="008D7E3B">
      <w:pPr>
        <w:bidi/>
        <w:spacing w:line="480" w:lineRule="auto"/>
        <w:ind w:left="-450"/>
        <w:jc w:val="both"/>
        <w:rPr>
          <w:rFonts w:cs="David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610285">
        <w:rPr>
          <w:rFonts w:ascii="David" w:hAnsi="David" w:cs="David"/>
          <w:sz w:val="24"/>
          <w:szCs w:val="24"/>
          <w:rtl/>
        </w:rPr>
        <w:t>משימ</w:t>
      </w:r>
      <w:r w:rsidR="00B04F93">
        <w:rPr>
          <w:rFonts w:ascii="David" w:hAnsi="David" w:cs="David" w:hint="cs"/>
          <w:sz w:val="24"/>
          <w:szCs w:val="24"/>
          <w:rtl/>
        </w:rPr>
        <w:t xml:space="preserve">ת </w:t>
      </w:r>
      <w:r w:rsidRPr="00610285">
        <w:rPr>
          <w:rFonts w:ascii="David" w:hAnsi="David" w:cs="David"/>
          <w:sz w:val="24"/>
          <w:szCs w:val="24"/>
          <w:rtl/>
        </w:rPr>
        <w:t>הערכה חלופית משולבת סקר, הינה</w:t>
      </w:r>
      <w:r>
        <w:rPr>
          <w:rFonts w:ascii="David" w:hAnsi="David" w:cs="David" w:hint="cs"/>
          <w:szCs w:val="24"/>
          <w:rtl/>
        </w:rPr>
        <w:t xml:space="preserve"> משימה המאפשרת לתלמיד למידה וחקירה של נושא לימודי</w:t>
      </w:r>
      <w:r w:rsidR="0092245D">
        <w:rPr>
          <w:rFonts w:ascii="David" w:hAnsi="David" w:cs="David" w:hint="cs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 xml:space="preserve"> באופן </w:t>
      </w:r>
      <w:r w:rsidR="0092245D">
        <w:rPr>
          <w:rFonts w:ascii="David" w:hAnsi="David" w:cs="David" w:hint="cs"/>
          <w:szCs w:val="24"/>
          <w:rtl/>
        </w:rPr>
        <w:t>מעמיק ו</w:t>
      </w:r>
      <w:r>
        <w:rPr>
          <w:rFonts w:ascii="David" w:hAnsi="David" w:cs="David" w:hint="cs"/>
          <w:szCs w:val="24"/>
          <w:rtl/>
        </w:rPr>
        <w:t>עצמ</w:t>
      </w:r>
      <w:r w:rsidR="0092245D">
        <w:rPr>
          <w:rFonts w:ascii="David" w:hAnsi="David" w:cs="David" w:hint="cs"/>
          <w:szCs w:val="24"/>
          <w:rtl/>
        </w:rPr>
        <w:t>א</w:t>
      </w:r>
      <w:r>
        <w:rPr>
          <w:rFonts w:ascii="David" w:hAnsi="David" w:cs="David" w:hint="cs"/>
          <w:szCs w:val="24"/>
          <w:rtl/>
        </w:rPr>
        <w:t>י</w:t>
      </w:r>
      <w:r w:rsidR="0092245D">
        <w:rPr>
          <w:rFonts w:ascii="David" w:hAnsi="David" w:cs="David" w:hint="cs"/>
          <w:szCs w:val="24"/>
          <w:rtl/>
        </w:rPr>
        <w:t xml:space="preserve">, כאשר תוצר הלמידה הינו בנייה של שאלון סקר. הערכה חלופית מעודדת למידה משמעותית ומקנה </w:t>
      </w:r>
      <w:r w:rsidR="008655D6">
        <w:rPr>
          <w:rFonts w:ascii="David" w:hAnsi="David" w:cs="David" w:hint="cs"/>
          <w:szCs w:val="24"/>
          <w:rtl/>
        </w:rPr>
        <w:t xml:space="preserve">חשיבה ביקורתית, </w:t>
      </w:r>
      <w:r w:rsidR="0092245D">
        <w:rPr>
          <w:rFonts w:ascii="David" w:hAnsi="David" w:cs="David" w:hint="cs"/>
          <w:szCs w:val="24"/>
          <w:rtl/>
        </w:rPr>
        <w:t>יכולות שיפוט וכלים ל</w:t>
      </w:r>
      <w:r w:rsidR="00695FC8">
        <w:rPr>
          <w:rFonts w:ascii="David" w:hAnsi="David" w:cs="David" w:hint="cs"/>
          <w:szCs w:val="24"/>
          <w:rtl/>
        </w:rPr>
        <w:t>ניתוח ו</w:t>
      </w:r>
      <w:r w:rsidR="0092245D">
        <w:rPr>
          <w:rFonts w:ascii="David" w:hAnsi="David" w:cs="David" w:hint="cs"/>
          <w:szCs w:val="24"/>
          <w:rtl/>
        </w:rPr>
        <w:t>פתרון בעיות</w:t>
      </w:r>
      <w:r w:rsidR="000A35FA">
        <w:rPr>
          <w:rFonts w:ascii="David" w:hAnsi="David" w:cs="David" w:hint="cs"/>
          <w:szCs w:val="24"/>
          <w:rtl/>
        </w:rPr>
        <w:t>. הערכת התלמיד במשימות מסוג זה הינה</w:t>
      </w:r>
      <w:r w:rsidR="0092245D">
        <w:rPr>
          <w:rFonts w:ascii="David" w:hAnsi="David" w:cs="David" w:hint="cs"/>
          <w:szCs w:val="24"/>
          <w:rtl/>
        </w:rPr>
        <w:t xml:space="preserve"> </w:t>
      </w:r>
      <w:r w:rsidR="000A35FA">
        <w:rPr>
          <w:rFonts w:ascii="David" w:hAnsi="David" w:cs="David" w:hint="cs"/>
          <w:szCs w:val="24"/>
          <w:rtl/>
        </w:rPr>
        <w:t>באמצעות</w:t>
      </w:r>
      <w:r w:rsidR="0092245D">
        <w:rPr>
          <w:rFonts w:ascii="David" w:hAnsi="David" w:cs="David" w:hint="cs"/>
          <w:szCs w:val="24"/>
          <w:rtl/>
        </w:rPr>
        <w:t xml:space="preserve"> מספר מדדי</w:t>
      </w:r>
      <w:r w:rsidR="000A35FA">
        <w:rPr>
          <w:rFonts w:ascii="David" w:hAnsi="David" w:cs="David" w:hint="cs"/>
          <w:szCs w:val="24"/>
          <w:rtl/>
        </w:rPr>
        <w:t xml:space="preserve"> ביצוע, והדגש על תהליך הלמידה ולא על התוצר של הלמידה. </w:t>
      </w:r>
      <w:r>
        <w:rPr>
          <w:rFonts w:ascii="David" w:hAnsi="David" w:cs="David" w:hint="cs"/>
          <w:szCs w:val="24"/>
          <w:rtl/>
        </w:rPr>
        <w:t xml:space="preserve">נושא </w:t>
      </w:r>
      <w:r w:rsidR="000A35FA">
        <w:rPr>
          <w:rFonts w:ascii="David" w:hAnsi="David" w:cs="David" w:hint="cs"/>
          <w:szCs w:val="24"/>
          <w:rtl/>
        </w:rPr>
        <w:t xml:space="preserve">נבחר למשימה הינו </w:t>
      </w:r>
      <w:r>
        <w:rPr>
          <w:rFonts w:ascii="David" w:hAnsi="David" w:cs="David" w:hint="cs"/>
          <w:szCs w:val="24"/>
          <w:rtl/>
        </w:rPr>
        <w:t xml:space="preserve">חומצות שומן מסוג אומגה 3, </w:t>
      </w:r>
      <w:r w:rsidR="000A35FA">
        <w:rPr>
          <w:rFonts w:ascii="David" w:hAnsi="David" w:cs="David" w:hint="cs"/>
          <w:szCs w:val="24"/>
          <w:rtl/>
        </w:rPr>
        <w:t xml:space="preserve">נושא רלוונטי </w:t>
      </w:r>
      <w:r w:rsidR="008655D6">
        <w:rPr>
          <w:rFonts w:ascii="David" w:hAnsi="David" w:cs="David" w:hint="cs"/>
          <w:szCs w:val="24"/>
          <w:rtl/>
        </w:rPr>
        <w:t xml:space="preserve">לימינו </w:t>
      </w:r>
      <w:r w:rsidR="000A35FA">
        <w:rPr>
          <w:rFonts w:ascii="David" w:hAnsi="David" w:cs="David" w:hint="cs"/>
          <w:szCs w:val="24"/>
          <w:rtl/>
        </w:rPr>
        <w:t>שחשוב להנגיש אותו לתלמידי הכימיה (באופן מדעי ומעמיק)  ולכלל הציבור (בעזרת ההשתתפות בשאלון הסקר).  יש</w:t>
      </w:r>
      <w:r w:rsidR="00BD5634" w:rsidRPr="008C6694">
        <w:rPr>
          <w:rFonts w:ascii="David" w:hAnsi="David" w:cs="David"/>
          <w:szCs w:val="24"/>
          <w:rtl/>
        </w:rPr>
        <w:t xml:space="preserve"> לשלב</w:t>
      </w:r>
      <w:r w:rsidR="000A35FA">
        <w:rPr>
          <w:rFonts w:ascii="David" w:hAnsi="David" w:cs="David" w:hint="cs"/>
          <w:szCs w:val="24"/>
          <w:rtl/>
        </w:rPr>
        <w:t xml:space="preserve"> משימה זו</w:t>
      </w:r>
      <w:r w:rsidR="00BD5634" w:rsidRPr="008C6694">
        <w:rPr>
          <w:rFonts w:ascii="David" w:hAnsi="David" w:cs="David"/>
          <w:szCs w:val="24"/>
          <w:rtl/>
        </w:rPr>
        <w:t xml:space="preserve"> ב</w:t>
      </w:r>
      <w:r w:rsidR="000A35FA">
        <w:rPr>
          <w:rFonts w:ascii="David" w:hAnsi="David" w:cs="David" w:hint="cs"/>
          <w:szCs w:val="24"/>
          <w:rtl/>
        </w:rPr>
        <w:t xml:space="preserve">- 70% של </w:t>
      </w:r>
      <w:r w:rsidR="00BD5634" w:rsidRPr="008C6694">
        <w:rPr>
          <w:rFonts w:ascii="David" w:hAnsi="David" w:cs="David"/>
          <w:szCs w:val="24"/>
          <w:rtl/>
        </w:rPr>
        <w:t>תוכנית הלימודים</w:t>
      </w:r>
      <w:r w:rsidR="000A35FA">
        <w:rPr>
          <w:rFonts w:ascii="David" w:hAnsi="David" w:cs="David" w:hint="cs"/>
          <w:szCs w:val="24"/>
          <w:rtl/>
        </w:rPr>
        <w:t>, ביחידת המזון.</w:t>
      </w:r>
    </w:p>
    <w:p w14:paraId="416B1EE6" w14:textId="13ED0E9B" w:rsidR="00AB02D7" w:rsidRDefault="00047D71" w:rsidP="008D7E3B">
      <w:pPr>
        <w:bidi/>
        <w:spacing w:line="360" w:lineRule="auto"/>
        <w:ind w:left="-450"/>
        <w:jc w:val="both"/>
        <w:rPr>
          <w:rFonts w:ascii="David" w:hAnsi="David" w:cs="David"/>
          <w:b/>
          <w:bCs/>
          <w:color w:val="1F497D" w:themeColor="text2"/>
          <w:sz w:val="32"/>
          <w:szCs w:val="32"/>
          <w:rtl/>
        </w:rPr>
      </w:pPr>
      <w:hyperlink r:id="rId8" w:history="1">
        <w:r w:rsidRPr="004310DB">
          <w:rPr>
            <w:rStyle w:val="Hyperlink"/>
            <w:rFonts w:cs="David" w:hint="cs"/>
            <w:b/>
            <w:bCs/>
            <w:sz w:val="32"/>
            <w:szCs w:val="32"/>
            <w:rtl/>
          </w:rPr>
          <w:t>קישור לש</w:t>
        </w:r>
        <w:r w:rsidRPr="004310DB">
          <w:rPr>
            <w:rStyle w:val="Hyperlink"/>
            <w:rFonts w:cs="David" w:hint="cs"/>
            <w:b/>
            <w:bCs/>
            <w:sz w:val="32"/>
            <w:szCs w:val="32"/>
            <w:rtl/>
          </w:rPr>
          <w:t>א</w:t>
        </w:r>
        <w:r w:rsidRPr="004310DB">
          <w:rPr>
            <w:rStyle w:val="Hyperlink"/>
            <w:rFonts w:cs="David" w:hint="cs"/>
            <w:b/>
            <w:bCs/>
            <w:sz w:val="32"/>
            <w:szCs w:val="32"/>
            <w:rtl/>
          </w:rPr>
          <w:t>לון</w:t>
        </w:r>
        <w:r w:rsidR="008655D6" w:rsidRPr="004310DB">
          <w:rPr>
            <w:rStyle w:val="Hyperlink"/>
            <w:rFonts w:cs="David" w:hint="cs"/>
            <w:b/>
            <w:bCs/>
            <w:sz w:val="32"/>
            <w:szCs w:val="32"/>
            <w:rtl/>
          </w:rPr>
          <w:t xml:space="preserve"> הסקר</w:t>
        </w:r>
      </w:hyperlink>
      <w:r w:rsidR="00B04F93">
        <w:rPr>
          <w:rFonts w:ascii="David" w:hAnsi="David" w:cs="David"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14:paraId="5259F47B" w14:textId="354BD4FB" w:rsidR="00AB02D7" w:rsidRPr="008D7E3B" w:rsidRDefault="008655D6" w:rsidP="008D7E3B">
      <w:pPr>
        <w:bidi/>
        <w:spacing w:line="360" w:lineRule="auto"/>
        <w:ind w:left="-45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571A8">
        <w:rPr>
          <w:rFonts w:hint="cs"/>
          <w:b/>
          <w:bCs/>
          <w:rtl/>
        </w:rPr>
        <w:t xml:space="preserve"> </w:t>
      </w:r>
      <w:hyperlink r:id="rId9" w:history="1">
        <w:r w:rsidR="00047D71" w:rsidRPr="009571A8">
          <w:rPr>
            <w:rStyle w:val="Hyperlink"/>
            <w:rFonts w:ascii="David" w:hAnsi="David" w:cs="David"/>
            <w:b/>
            <w:bCs/>
            <w:color w:val="auto"/>
            <w:sz w:val="24"/>
            <w:szCs w:val="24"/>
            <w:u w:val="none"/>
            <w:rtl/>
          </w:rPr>
          <w:t>סקר בנושא חומצות שומן אומגה 3</w:t>
        </w:r>
      </w:hyperlink>
    </w:p>
    <w:p w14:paraId="4012BA5E" w14:textId="77777777" w:rsidR="008D7E3B" w:rsidRDefault="008D7E3B" w:rsidP="00A72B16">
      <w:pPr>
        <w:bidi/>
        <w:spacing w:line="480" w:lineRule="auto"/>
        <w:ind w:left="-450"/>
        <w:jc w:val="both"/>
        <w:rPr>
          <w:rFonts w:ascii="David" w:hAnsi="David" w:cs="David"/>
          <w:b/>
          <w:bCs/>
          <w:color w:val="1F497D" w:themeColor="text2"/>
          <w:sz w:val="32"/>
          <w:szCs w:val="32"/>
          <w:u w:val="single"/>
          <w:rtl/>
        </w:rPr>
      </w:pPr>
    </w:p>
    <w:p w14:paraId="6004E58D" w14:textId="3D7802DD" w:rsidR="002B6998" w:rsidRDefault="00296CFF" w:rsidP="008D7E3B">
      <w:pPr>
        <w:bidi/>
        <w:spacing w:line="480" w:lineRule="auto"/>
        <w:ind w:left="-450"/>
        <w:jc w:val="both"/>
        <w:rPr>
          <w:rFonts w:ascii="David" w:hAnsi="David" w:cs="David"/>
          <w:b/>
          <w:bCs/>
          <w:color w:val="1F497D" w:themeColor="text2"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color w:val="1F497D" w:themeColor="text2"/>
          <w:sz w:val="32"/>
          <w:szCs w:val="32"/>
          <w:u w:val="single"/>
          <w:rtl/>
        </w:rPr>
        <w:t>רציונל שאלון ה</w:t>
      </w:r>
      <w:r w:rsidR="00201C61">
        <w:rPr>
          <w:rFonts w:ascii="David" w:hAnsi="David" w:cs="David" w:hint="cs"/>
          <w:b/>
          <w:bCs/>
          <w:color w:val="1F497D" w:themeColor="text2"/>
          <w:sz w:val="32"/>
          <w:szCs w:val="32"/>
          <w:u w:val="single"/>
          <w:rtl/>
        </w:rPr>
        <w:t>סקר</w:t>
      </w:r>
    </w:p>
    <w:p w14:paraId="36E74E61" w14:textId="77777777" w:rsidR="00772408" w:rsidRPr="00A72B16" w:rsidRDefault="00296CFF" w:rsidP="00772408">
      <w:pPr>
        <w:bidi/>
        <w:spacing w:line="480" w:lineRule="auto"/>
        <w:ind w:left="-450"/>
        <w:rPr>
          <w:rFonts w:ascii="David" w:hAnsi="David" w:cs="David"/>
          <w:sz w:val="24"/>
          <w:szCs w:val="24"/>
          <w:u w:val="single"/>
          <w:rtl/>
        </w:rPr>
      </w:pPr>
      <w:r w:rsidRPr="00296CFF">
        <w:rPr>
          <w:rFonts w:ascii="David" w:hAnsi="David" w:cs="David" w:hint="cs"/>
          <w:b/>
          <w:bCs/>
          <w:sz w:val="24"/>
          <w:szCs w:val="24"/>
          <w:u w:val="single"/>
          <w:rtl/>
        </w:rPr>
        <w:t>טבלה מספר 1-</w:t>
      </w:r>
      <w:r w:rsidRPr="00296CFF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296CFF">
        <w:rPr>
          <w:rFonts w:ascii="David" w:hAnsi="David" w:cs="David" w:hint="cs"/>
          <w:sz w:val="24"/>
          <w:szCs w:val="24"/>
          <w:u w:val="single"/>
          <w:rtl/>
        </w:rPr>
        <w:t>טבלה המסכמת את שלושת הקטגוריות וההיגדים שנכללו בסקר:</w:t>
      </w:r>
    </w:p>
    <w:tbl>
      <w:tblPr>
        <w:tblStyle w:val="TableGrid"/>
        <w:bidiVisual/>
        <w:tblW w:w="9063" w:type="dxa"/>
        <w:jc w:val="center"/>
        <w:tblLook w:val="04A0" w:firstRow="1" w:lastRow="0" w:firstColumn="1" w:lastColumn="0" w:noHBand="0" w:noVBand="1"/>
      </w:tblPr>
      <w:tblGrid>
        <w:gridCol w:w="1895"/>
        <w:gridCol w:w="1094"/>
        <w:gridCol w:w="6074"/>
      </w:tblGrid>
      <w:tr w:rsidR="009535E6" w:rsidRPr="009535E6" w14:paraId="5B8B06C2" w14:textId="77777777" w:rsidTr="00772408">
        <w:trPr>
          <w:trHeight w:val="485"/>
          <w:jc w:val="center"/>
        </w:trPr>
        <w:tc>
          <w:tcPr>
            <w:tcW w:w="1895" w:type="dxa"/>
            <w:vAlign w:val="center"/>
          </w:tcPr>
          <w:p w14:paraId="62B6B840" w14:textId="77777777" w:rsidR="009535E6" w:rsidRPr="009535E6" w:rsidRDefault="009535E6" w:rsidP="009535E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קט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גו</w:t>
            </w:r>
            <w:r w:rsidRPr="009535E6">
              <w:rPr>
                <w:rFonts w:ascii="David" w:hAnsi="David" w:cs="David"/>
                <w:sz w:val="24"/>
                <w:szCs w:val="24"/>
                <w:rtl/>
              </w:rPr>
              <w:t>ריה</w:t>
            </w:r>
          </w:p>
        </w:tc>
        <w:tc>
          <w:tcPr>
            <w:tcW w:w="1094" w:type="dxa"/>
            <w:vAlign w:val="center"/>
          </w:tcPr>
          <w:p w14:paraId="16C7675D" w14:textId="77777777" w:rsidR="009535E6" w:rsidRPr="009535E6" w:rsidRDefault="009535E6" w:rsidP="009535E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מספרי היגדים</w:t>
            </w:r>
          </w:p>
        </w:tc>
        <w:tc>
          <w:tcPr>
            <w:tcW w:w="6074" w:type="dxa"/>
            <w:vAlign w:val="center"/>
          </w:tcPr>
          <w:p w14:paraId="7AD514C7" w14:textId="77777777" w:rsidR="009535E6" w:rsidRPr="009535E6" w:rsidRDefault="009535E6" w:rsidP="009535E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היגדים</w:t>
            </w:r>
          </w:p>
        </w:tc>
      </w:tr>
      <w:tr w:rsidR="009535E6" w:rsidRPr="009535E6" w14:paraId="4A759580" w14:textId="77777777" w:rsidTr="00772408">
        <w:trPr>
          <w:trHeight w:val="2537"/>
          <w:jc w:val="center"/>
        </w:trPr>
        <w:tc>
          <w:tcPr>
            <w:tcW w:w="1895" w:type="dxa"/>
            <w:vAlign w:val="center"/>
          </w:tcPr>
          <w:p w14:paraId="7F8F330A" w14:textId="77777777" w:rsidR="009535E6" w:rsidRPr="009535E6" w:rsidRDefault="009535E6" w:rsidP="00B04F93">
            <w:p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הרגלי צריכה</w:t>
            </w:r>
          </w:p>
        </w:tc>
        <w:tc>
          <w:tcPr>
            <w:tcW w:w="1094" w:type="dxa"/>
            <w:vAlign w:val="center"/>
          </w:tcPr>
          <w:p w14:paraId="33A5FC6C" w14:textId="77777777" w:rsidR="009535E6" w:rsidRPr="009535E6" w:rsidRDefault="009535E6" w:rsidP="00B04F93">
            <w:p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1,2,4,10</w:t>
            </w:r>
          </w:p>
        </w:tc>
        <w:tc>
          <w:tcPr>
            <w:tcW w:w="6074" w:type="dxa"/>
            <w:vAlign w:val="center"/>
          </w:tcPr>
          <w:p w14:paraId="01D18365" w14:textId="77777777" w:rsidR="009535E6" w:rsidRPr="009535E6" w:rsidRDefault="009535E6" w:rsidP="00B04F93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לדעתי חשוב לצרוך אומגה 3</w:t>
            </w:r>
          </w:p>
          <w:p w14:paraId="5DAA6A18" w14:textId="77777777" w:rsidR="009535E6" w:rsidRPr="009535E6" w:rsidRDefault="009535E6" w:rsidP="00B04F93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לדעתי מזיק לצרוך אומגה 3</w:t>
            </w:r>
          </w:p>
          <w:p w14:paraId="6DB50198" w14:textId="77777777" w:rsidR="009535E6" w:rsidRPr="009535E6" w:rsidRDefault="009535E6" w:rsidP="00B04F93">
            <w:pPr>
              <w:pStyle w:val="ListParagraph"/>
              <w:numPr>
                <w:ilvl w:val="0"/>
                <w:numId w:val="9"/>
              </w:num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תוספי מזון של אומגה 3 הם לא תחליף  לצריכה של מזונות עשירים באומגה 3 לאורך זמן</w:t>
            </w:r>
          </w:p>
          <w:p w14:paraId="540B241F" w14:textId="77777777" w:rsidR="009535E6" w:rsidRPr="008655D6" w:rsidRDefault="009535E6" w:rsidP="00B04F93">
            <w:pPr>
              <w:bidi/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10. לדעתי חשוב לצרוך חומצת שומן אומגה 6</w:t>
            </w:r>
          </w:p>
        </w:tc>
      </w:tr>
      <w:tr w:rsidR="009535E6" w:rsidRPr="009535E6" w14:paraId="7FED8AE0" w14:textId="77777777" w:rsidTr="00772408">
        <w:trPr>
          <w:trHeight w:val="1601"/>
          <w:jc w:val="center"/>
        </w:trPr>
        <w:tc>
          <w:tcPr>
            <w:tcW w:w="1895" w:type="dxa"/>
            <w:vAlign w:val="center"/>
          </w:tcPr>
          <w:p w14:paraId="1BF519FB" w14:textId="77777777" w:rsidR="009535E6" w:rsidRPr="009535E6" w:rsidRDefault="009535E6" w:rsidP="00B04F93">
            <w:p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מודעות לחשיבות הבריאותית ולקשר עם אומגה 6</w:t>
            </w:r>
          </w:p>
        </w:tc>
        <w:tc>
          <w:tcPr>
            <w:tcW w:w="1094" w:type="dxa"/>
            <w:vAlign w:val="center"/>
          </w:tcPr>
          <w:p w14:paraId="24F27ACB" w14:textId="77777777" w:rsidR="009535E6" w:rsidRPr="009535E6" w:rsidRDefault="009535E6" w:rsidP="00B04F93">
            <w:p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6,7,8</w:t>
            </w:r>
          </w:p>
        </w:tc>
        <w:tc>
          <w:tcPr>
            <w:tcW w:w="6074" w:type="dxa"/>
            <w:vAlign w:val="center"/>
          </w:tcPr>
          <w:p w14:paraId="055D719A" w14:textId="77777777" w:rsidR="009535E6" w:rsidRPr="009535E6" w:rsidRDefault="008F515C" w:rsidP="00B04F93">
            <w:pPr>
              <w:bidi/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  <w:r w:rsidR="009535E6" w:rsidRPr="009535E6">
              <w:rPr>
                <w:rFonts w:ascii="David" w:hAnsi="David" w:cs="David"/>
                <w:sz w:val="24"/>
                <w:szCs w:val="24"/>
                <w:rtl/>
              </w:rPr>
              <w:t>.צריכת חומצת שומן אומגה 3 חיוני לפיתוח מערכת עצבים</w:t>
            </w:r>
          </w:p>
          <w:p w14:paraId="6CDBC8BB" w14:textId="77777777" w:rsidR="009535E6" w:rsidRPr="009535E6" w:rsidRDefault="009535E6" w:rsidP="00B04F93">
            <w:pPr>
              <w:bidi/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7. צריכת חומצת שומן אומגה 3 בריא לאנשים עם יתר שומנים בדם</w:t>
            </w:r>
          </w:p>
          <w:p w14:paraId="46B09915" w14:textId="77777777" w:rsidR="009535E6" w:rsidRPr="009535E6" w:rsidRDefault="009535E6" w:rsidP="00B04F93">
            <w:pPr>
              <w:bidi/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8. צריכת אומגה 3 מקלה על התמודדות עם קשב וריכוז</w:t>
            </w:r>
          </w:p>
        </w:tc>
      </w:tr>
      <w:tr w:rsidR="009535E6" w:rsidRPr="009535E6" w14:paraId="263472FB" w14:textId="77777777" w:rsidTr="00772408">
        <w:trPr>
          <w:jc w:val="center"/>
        </w:trPr>
        <w:tc>
          <w:tcPr>
            <w:tcW w:w="1895" w:type="dxa"/>
            <w:vAlign w:val="center"/>
          </w:tcPr>
          <w:p w14:paraId="56F5A1D1" w14:textId="77777777" w:rsidR="009535E6" w:rsidRDefault="009535E6" w:rsidP="00772408">
            <w:p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הרכב כימי</w:t>
            </w:r>
          </w:p>
          <w:p w14:paraId="284DC53D" w14:textId="77777777" w:rsidR="00772408" w:rsidRPr="009535E6" w:rsidRDefault="00772408" w:rsidP="00772408">
            <w:p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94" w:type="dxa"/>
            <w:vAlign w:val="center"/>
          </w:tcPr>
          <w:p w14:paraId="4A9487BB" w14:textId="77777777" w:rsidR="009535E6" w:rsidRPr="009535E6" w:rsidRDefault="009535E6" w:rsidP="00772408">
            <w:p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3,5</w:t>
            </w:r>
            <w:r w:rsidRPr="009535E6">
              <w:rPr>
                <w:rFonts w:ascii="David" w:hAnsi="David" w:cs="David"/>
                <w:sz w:val="24"/>
                <w:szCs w:val="24"/>
              </w:rPr>
              <w:t>,9</w:t>
            </w:r>
          </w:p>
        </w:tc>
        <w:tc>
          <w:tcPr>
            <w:tcW w:w="6074" w:type="dxa"/>
            <w:vAlign w:val="center"/>
          </w:tcPr>
          <w:p w14:paraId="3F27F138" w14:textId="77777777" w:rsidR="009535E6" w:rsidRPr="009535E6" w:rsidRDefault="009535E6" w:rsidP="00B04F93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לדעתי יש ריכוז גבוה של אומגה 3 בדגים</w:t>
            </w:r>
          </w:p>
          <w:p w14:paraId="7A5DB47A" w14:textId="77777777" w:rsidR="009535E6" w:rsidRPr="009535E6" w:rsidRDefault="009535E6" w:rsidP="00B04F93">
            <w:pPr>
              <w:pStyle w:val="ListParagraph"/>
              <w:numPr>
                <w:ilvl w:val="0"/>
                <w:numId w:val="9"/>
              </w:numPr>
              <w:spacing w:line="48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לדעתי צריך ליטול חומצת אומגה 3 אחרי אוכל שומני</w:t>
            </w:r>
          </w:p>
          <w:p w14:paraId="77E1A2EE" w14:textId="77777777" w:rsidR="009535E6" w:rsidRPr="009535E6" w:rsidRDefault="009535E6" w:rsidP="00B04F93">
            <w:pPr>
              <w:bidi/>
              <w:spacing w:line="48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535E6">
              <w:rPr>
                <w:rFonts w:ascii="David" w:hAnsi="David" w:cs="David"/>
                <w:sz w:val="24"/>
                <w:szCs w:val="24"/>
                <w:rtl/>
              </w:rPr>
              <w:t>9. חומצת אומגה 3 היא חומצת שומן חיונית, לא מיוצרת בגוף</w:t>
            </w:r>
          </w:p>
        </w:tc>
      </w:tr>
    </w:tbl>
    <w:p w14:paraId="3EF17A06" w14:textId="3B76C867" w:rsidR="00201C61" w:rsidRPr="008C6694" w:rsidRDefault="002B6998" w:rsidP="008D7E3B">
      <w:pPr>
        <w:bidi/>
        <w:spacing w:line="360" w:lineRule="auto"/>
        <w:ind w:left="-360"/>
        <w:jc w:val="both"/>
        <w:rPr>
          <w:rFonts w:ascii="David" w:hAnsi="David" w:cs="David"/>
          <w:b/>
          <w:bCs/>
          <w:color w:val="1F497D" w:themeColor="text2"/>
          <w:sz w:val="32"/>
          <w:szCs w:val="32"/>
          <w:rtl/>
        </w:rPr>
      </w:pPr>
      <w:r w:rsidRPr="008C6694">
        <w:rPr>
          <w:rFonts w:ascii="David" w:hAnsi="David" w:cs="David" w:hint="cs"/>
          <w:b/>
          <w:bCs/>
          <w:color w:val="1F497D" w:themeColor="text2"/>
          <w:sz w:val="32"/>
          <w:szCs w:val="32"/>
          <w:u w:val="single"/>
          <w:rtl/>
        </w:rPr>
        <w:lastRenderedPageBreak/>
        <w:t>משתתפי הסקר</w:t>
      </w:r>
    </w:p>
    <w:p w14:paraId="33DAC89C" w14:textId="17B0E673" w:rsidR="00BE47D7" w:rsidRPr="00BE47D7" w:rsidRDefault="00DC6EBE" w:rsidP="008D7E3B">
      <w:pPr>
        <w:bidi/>
        <w:spacing w:line="360" w:lineRule="auto"/>
        <w:ind w:left="-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אוכלוסיית </w:t>
      </w:r>
      <w:r w:rsidR="00A72B16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משתתפים </w:t>
      </w:r>
      <w:r w:rsidR="00A72B16">
        <w:rPr>
          <w:rFonts w:ascii="David" w:hAnsi="David" w:cs="David" w:hint="cs"/>
          <w:sz w:val="24"/>
          <w:szCs w:val="24"/>
          <w:rtl/>
        </w:rPr>
        <w:t xml:space="preserve">בסקר הינה אוכלוסייה </w:t>
      </w:r>
      <w:r>
        <w:rPr>
          <w:rFonts w:ascii="David" w:hAnsi="David" w:cs="David" w:hint="cs"/>
          <w:sz w:val="24"/>
          <w:szCs w:val="24"/>
          <w:rtl/>
        </w:rPr>
        <w:t xml:space="preserve">קטנה ולא מגוונת, </w:t>
      </w:r>
      <w:r w:rsidR="002B6998" w:rsidRPr="002B6998">
        <w:rPr>
          <w:rFonts w:ascii="David" w:hAnsi="David" w:cs="David" w:hint="cs"/>
          <w:sz w:val="24"/>
          <w:szCs w:val="24"/>
          <w:rtl/>
        </w:rPr>
        <w:t>12 אנשים</w:t>
      </w:r>
      <w:r w:rsidR="00A72B16">
        <w:rPr>
          <w:rFonts w:ascii="David" w:hAnsi="David" w:cs="David" w:hint="cs"/>
          <w:sz w:val="24"/>
          <w:szCs w:val="24"/>
          <w:rtl/>
        </w:rPr>
        <w:t xml:space="preserve">. </w:t>
      </w:r>
      <w:r w:rsidR="002B6998">
        <w:rPr>
          <w:rFonts w:ascii="David" w:hAnsi="David" w:cs="David" w:hint="cs"/>
          <w:sz w:val="24"/>
          <w:szCs w:val="24"/>
          <w:rtl/>
        </w:rPr>
        <w:t xml:space="preserve"> 75% </w:t>
      </w:r>
      <w:r w:rsidR="00A72B16">
        <w:rPr>
          <w:rFonts w:ascii="David" w:hAnsi="David" w:cs="David" w:hint="cs"/>
          <w:sz w:val="24"/>
          <w:szCs w:val="24"/>
          <w:rtl/>
        </w:rPr>
        <w:t xml:space="preserve">מתוכם הם </w:t>
      </w:r>
      <w:r w:rsidR="002B6998">
        <w:rPr>
          <w:rFonts w:ascii="David" w:hAnsi="David" w:cs="David" w:hint="cs"/>
          <w:sz w:val="24"/>
          <w:szCs w:val="24"/>
          <w:rtl/>
        </w:rPr>
        <w:t xml:space="preserve">נשים, 16.7% </w:t>
      </w:r>
      <w:r w:rsidR="00A72B16">
        <w:rPr>
          <w:rFonts w:ascii="David" w:hAnsi="David" w:cs="David" w:hint="cs"/>
          <w:sz w:val="24"/>
          <w:szCs w:val="24"/>
          <w:rtl/>
        </w:rPr>
        <w:t xml:space="preserve">מתוכם הם </w:t>
      </w:r>
      <w:r w:rsidR="000A7384">
        <w:rPr>
          <w:rFonts w:ascii="David" w:hAnsi="David" w:cs="David" w:hint="cs"/>
          <w:sz w:val="24"/>
          <w:szCs w:val="24"/>
          <w:rtl/>
        </w:rPr>
        <w:t>בגיל של 18-30 שנים ו</w:t>
      </w:r>
      <w:r w:rsidR="002B6998">
        <w:rPr>
          <w:rFonts w:ascii="David" w:hAnsi="David" w:cs="David" w:hint="cs"/>
          <w:sz w:val="24"/>
          <w:szCs w:val="24"/>
          <w:rtl/>
        </w:rPr>
        <w:t xml:space="preserve">השאר מעל 30 ו-90% </w:t>
      </w:r>
      <w:r w:rsidR="000A7384">
        <w:rPr>
          <w:rFonts w:ascii="David" w:hAnsi="David" w:cs="David" w:hint="cs"/>
          <w:sz w:val="24"/>
          <w:szCs w:val="24"/>
          <w:rtl/>
        </w:rPr>
        <w:t xml:space="preserve">מתוכם </w:t>
      </w:r>
      <w:r w:rsidR="002B6998">
        <w:rPr>
          <w:rFonts w:ascii="David" w:hAnsi="David" w:cs="David" w:hint="cs"/>
          <w:sz w:val="24"/>
          <w:szCs w:val="24"/>
          <w:rtl/>
        </w:rPr>
        <w:t>עוסקים בכימיה ובעיקר בהוראה.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B4EC7D6" w14:textId="766B9144" w:rsidR="00BE47D7" w:rsidRPr="008C6694" w:rsidRDefault="00FE39E3" w:rsidP="000A7384">
      <w:pPr>
        <w:bidi/>
        <w:ind w:left="-360"/>
        <w:jc w:val="both"/>
        <w:rPr>
          <w:rFonts w:ascii="David" w:hAnsi="David" w:cs="David"/>
          <w:b/>
          <w:bCs/>
          <w:color w:val="1F497D" w:themeColor="text2"/>
          <w:sz w:val="32"/>
          <w:szCs w:val="32"/>
          <w:rtl/>
        </w:rPr>
      </w:pPr>
      <w:r w:rsidRPr="008C6694">
        <w:rPr>
          <w:rFonts w:ascii="David" w:hAnsi="David" w:cs="David" w:hint="cs"/>
          <w:b/>
          <w:bCs/>
          <w:color w:val="1F497D" w:themeColor="text2"/>
          <w:sz w:val="32"/>
          <w:szCs w:val="32"/>
          <w:u w:val="single"/>
          <w:rtl/>
        </w:rPr>
        <w:t xml:space="preserve">ניתוח </w:t>
      </w:r>
      <w:r w:rsidR="00284D30" w:rsidRPr="008C6694">
        <w:rPr>
          <w:rFonts w:ascii="David" w:hAnsi="David" w:cs="David" w:hint="cs"/>
          <w:b/>
          <w:bCs/>
          <w:color w:val="1F497D" w:themeColor="text2"/>
          <w:sz w:val="32"/>
          <w:szCs w:val="32"/>
          <w:u w:val="single"/>
          <w:rtl/>
        </w:rPr>
        <w:t>תוצאות</w:t>
      </w:r>
    </w:p>
    <w:p w14:paraId="08D0DBCF" w14:textId="78859048" w:rsidR="000A7384" w:rsidRPr="008D7E3B" w:rsidRDefault="00284D30" w:rsidP="008D7E3B">
      <w:pPr>
        <w:bidi/>
        <w:ind w:left="-360"/>
        <w:jc w:val="both"/>
        <w:rPr>
          <w:rFonts w:ascii="David" w:hAnsi="David" w:cs="David"/>
          <w:sz w:val="24"/>
          <w:szCs w:val="24"/>
          <w:rtl/>
        </w:rPr>
      </w:pPr>
      <w:r w:rsidRPr="00201C61">
        <w:rPr>
          <w:rFonts w:ascii="David" w:hAnsi="David" w:cs="David" w:hint="cs"/>
          <w:b/>
          <w:bCs/>
          <w:sz w:val="24"/>
          <w:szCs w:val="24"/>
          <w:u w:val="single"/>
          <w:rtl/>
        </w:rPr>
        <w:t>גרף</w:t>
      </w:r>
      <w:r w:rsidR="0054291A" w:rsidRPr="00201C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מספר</w:t>
      </w:r>
      <w:r w:rsidRPr="00201C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201C61" w:rsidRPr="00201C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201C61">
        <w:rPr>
          <w:rFonts w:ascii="David" w:hAnsi="David" w:cs="David" w:hint="cs"/>
          <w:b/>
          <w:bCs/>
          <w:sz w:val="24"/>
          <w:szCs w:val="24"/>
          <w:u w:val="single"/>
          <w:rtl/>
        </w:rPr>
        <w:t>1</w:t>
      </w:r>
      <w:r w:rsidRPr="00284D30">
        <w:rPr>
          <w:rFonts w:ascii="David" w:hAnsi="David" w:cs="David" w:hint="cs"/>
          <w:sz w:val="24"/>
          <w:szCs w:val="24"/>
          <w:u w:val="single"/>
          <w:rtl/>
        </w:rPr>
        <w:t>-</w:t>
      </w:r>
      <w:r w:rsidR="00201C61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284D30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54291A">
        <w:rPr>
          <w:rFonts w:ascii="David" w:hAnsi="David" w:cs="David" w:hint="cs"/>
          <w:sz w:val="24"/>
          <w:szCs w:val="24"/>
          <w:u w:val="single"/>
          <w:rtl/>
        </w:rPr>
        <w:t xml:space="preserve">גרף המתאר את </w:t>
      </w:r>
      <w:r w:rsidRPr="00284D30">
        <w:rPr>
          <w:rFonts w:ascii="David" w:hAnsi="David" w:cs="David" w:hint="cs"/>
          <w:sz w:val="24"/>
          <w:szCs w:val="24"/>
          <w:u w:val="single"/>
          <w:rtl/>
        </w:rPr>
        <w:t>ממוצע</w:t>
      </w:r>
      <w:r w:rsidR="007E27B6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54291A">
        <w:rPr>
          <w:rFonts w:ascii="David" w:hAnsi="David" w:cs="David" w:hint="cs"/>
          <w:sz w:val="24"/>
          <w:szCs w:val="24"/>
          <w:u w:val="single"/>
          <w:rtl/>
        </w:rPr>
        <w:t xml:space="preserve">כלל ההיגדים בכל </w:t>
      </w:r>
      <w:r w:rsidRPr="00284D30">
        <w:rPr>
          <w:rFonts w:ascii="David" w:hAnsi="David" w:cs="David" w:hint="cs"/>
          <w:sz w:val="24"/>
          <w:szCs w:val="24"/>
          <w:u w:val="single"/>
          <w:rtl/>
        </w:rPr>
        <w:t>קטגוריה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0A700F">
        <w:rPr>
          <w:rFonts w:ascii="David" w:hAnsi="David" w:cs="David" w:hint="cs"/>
          <w:sz w:val="24"/>
          <w:szCs w:val="24"/>
          <w:rtl/>
        </w:rPr>
        <w:t>:</w:t>
      </w:r>
    </w:p>
    <w:p w14:paraId="6ACF3C56" w14:textId="0F42820E" w:rsidR="000A7384" w:rsidRPr="008D7E3B" w:rsidRDefault="00284D30" w:rsidP="008D7E3B">
      <w:pPr>
        <w:bidi/>
        <w:spacing w:line="360" w:lineRule="auto"/>
        <w:jc w:val="both"/>
        <w:rPr>
          <w:rFonts w:ascii="David" w:hAnsi="David" w:cs="David"/>
          <w:b/>
          <w:bCs/>
          <w:color w:val="1F497D" w:themeColor="text2"/>
          <w:sz w:val="24"/>
          <w:szCs w:val="24"/>
          <w:u w:val="single"/>
          <w:rtl/>
        </w:rPr>
      </w:pPr>
      <w:r w:rsidRPr="0054291A">
        <w:rPr>
          <w:rFonts w:ascii="David" w:hAnsi="David" w:cs="David"/>
          <w:b/>
          <w:bCs/>
          <w:noProof/>
          <w:color w:val="1F497D" w:themeColor="text2"/>
          <w:sz w:val="24"/>
          <w:szCs w:val="24"/>
        </w:rPr>
        <w:drawing>
          <wp:inline distT="0" distB="0" distL="0" distR="0" wp14:anchorId="3A9E4C4A" wp14:editId="150ED685">
            <wp:extent cx="6271260" cy="2453640"/>
            <wp:effectExtent l="0" t="0" r="0" b="3810"/>
            <wp:docPr id="2" name="תרשים 2" descr="גרף המתאר את ממוצע כלל ההיגדים בכל קטגוריה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A7384" w:rsidRPr="000A7384">
        <w:rPr>
          <w:rFonts w:ascii="David" w:hAnsi="David" w:cs="David" w:hint="cs"/>
          <w:sz w:val="24"/>
          <w:szCs w:val="24"/>
          <w:rtl/>
        </w:rPr>
        <w:t>בגרף לעיל ניתן להבחין ש</w:t>
      </w:r>
      <w:r w:rsidR="000A7384">
        <w:rPr>
          <w:rFonts w:ascii="David" w:hAnsi="David" w:cs="David" w:hint="cs"/>
          <w:sz w:val="24"/>
          <w:szCs w:val="24"/>
          <w:rtl/>
        </w:rPr>
        <w:t>ה</w:t>
      </w:r>
      <w:r w:rsidR="000A7384" w:rsidRPr="000A7384">
        <w:rPr>
          <w:rFonts w:ascii="David" w:hAnsi="David" w:cs="David" w:hint="cs"/>
          <w:sz w:val="24"/>
          <w:szCs w:val="24"/>
          <w:rtl/>
        </w:rPr>
        <w:t>ממוצעי</w:t>
      </w:r>
      <w:r w:rsidR="000A7384">
        <w:rPr>
          <w:rFonts w:ascii="David" w:hAnsi="David" w:cs="David" w:hint="cs"/>
          <w:sz w:val="24"/>
          <w:szCs w:val="24"/>
          <w:rtl/>
        </w:rPr>
        <w:t>ם של</w:t>
      </w:r>
      <w:r w:rsidR="000A7384" w:rsidRPr="000A7384">
        <w:rPr>
          <w:rFonts w:ascii="David" w:hAnsi="David" w:cs="David" w:hint="cs"/>
          <w:sz w:val="24"/>
          <w:szCs w:val="24"/>
          <w:rtl/>
        </w:rPr>
        <w:t xml:space="preserve"> ההיגדים תחת כל קטגוריה נעים לכיוון המסכים. ניתן להבחין גם שממוצע ההיגדים תחת הקטגוריה של מבנה כימי של אומגה 3 הינו הגבוה ביותר, </w:t>
      </w:r>
      <w:r w:rsidR="000A7384">
        <w:rPr>
          <w:rFonts w:ascii="David" w:hAnsi="David"/>
          <w:sz w:val="24"/>
          <w:szCs w:val="24"/>
          <w:lang w:bidi="ar-KW"/>
        </w:rPr>
        <w:t xml:space="preserve"> </w:t>
      </w:r>
      <w:r w:rsidR="000A7384" w:rsidRPr="000A7384">
        <w:rPr>
          <w:rFonts w:ascii="David" w:hAnsi="David" w:cs="David" w:hint="cs"/>
          <w:sz w:val="24"/>
          <w:szCs w:val="24"/>
          <w:rtl/>
        </w:rPr>
        <w:t>4.2</w:t>
      </w:r>
      <w:r w:rsidR="00695FC8">
        <w:rPr>
          <w:rFonts w:ascii="David" w:hAnsi="David" w:cs="David" w:hint="cs"/>
          <w:sz w:val="24"/>
          <w:szCs w:val="24"/>
          <w:rtl/>
        </w:rPr>
        <w:t xml:space="preserve"> , כאשר ממוצע ההיגדים תחת הקטגוריה של הרגלי צריכה של אומגה 3 הינו הנמוך ביותר, 3.6.</w:t>
      </w:r>
    </w:p>
    <w:p w14:paraId="2B4AB118" w14:textId="77777777" w:rsidR="00695FC8" w:rsidRPr="00877AF8" w:rsidRDefault="000A700F" w:rsidP="00695FC8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BE47D7">
        <w:rPr>
          <w:rFonts w:ascii="David" w:hAnsi="David" w:cs="David" w:hint="cs"/>
          <w:b/>
          <w:bCs/>
          <w:sz w:val="24"/>
          <w:szCs w:val="24"/>
          <w:u w:val="single"/>
          <w:rtl/>
        </w:rPr>
        <w:t>גרף מספר 2-</w:t>
      </w:r>
      <w:r w:rsidRPr="00284D30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201C61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גרף המתאר את </w:t>
      </w:r>
      <w:r w:rsidRPr="00284D30">
        <w:rPr>
          <w:rFonts w:ascii="David" w:hAnsi="David" w:cs="David" w:hint="cs"/>
          <w:sz w:val="24"/>
          <w:szCs w:val="24"/>
          <w:u w:val="single"/>
          <w:rtl/>
        </w:rPr>
        <w:t>ממוצע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כלל ההיגדים בכל </w:t>
      </w:r>
      <w:r w:rsidRPr="00284D30">
        <w:rPr>
          <w:rFonts w:ascii="David" w:hAnsi="David" w:cs="David" w:hint="cs"/>
          <w:sz w:val="24"/>
          <w:szCs w:val="24"/>
          <w:u w:val="single"/>
          <w:rtl/>
        </w:rPr>
        <w:t>קטגוריה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כתלות במגדר 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6B78B750" w14:textId="77777777" w:rsidR="00F029E5" w:rsidRDefault="000A700F" w:rsidP="00201C61">
      <w:pPr>
        <w:bidi/>
        <w:spacing w:line="480" w:lineRule="auto"/>
        <w:jc w:val="both"/>
        <w:rPr>
          <w:rFonts w:ascii="David" w:hAnsi="David" w:cs="David"/>
          <w:sz w:val="32"/>
          <w:szCs w:val="32"/>
          <w:rtl/>
        </w:rPr>
      </w:pPr>
      <w:r w:rsidRPr="000A700F">
        <w:rPr>
          <w:rFonts w:ascii="David" w:hAnsi="David" w:cs="David"/>
          <w:noProof/>
          <w:sz w:val="32"/>
          <w:szCs w:val="32"/>
        </w:rPr>
        <w:drawing>
          <wp:inline distT="0" distB="0" distL="0" distR="0" wp14:anchorId="19592173" wp14:editId="322E5778">
            <wp:extent cx="5867400" cy="2385060"/>
            <wp:effectExtent l="0" t="0" r="0" b="0"/>
            <wp:docPr id="3" name="תרשים 3" descr="גרף המתאר את ממוצע כלל ההיגדים בכל קטגוריה כתלות במגדר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BFF827" w14:textId="29847913" w:rsidR="008D7E3B" w:rsidRPr="008D7E3B" w:rsidRDefault="00695FC8" w:rsidP="008D7E3B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A7384">
        <w:rPr>
          <w:rFonts w:ascii="David" w:hAnsi="David" w:cs="David" w:hint="cs"/>
          <w:sz w:val="24"/>
          <w:szCs w:val="24"/>
          <w:rtl/>
        </w:rPr>
        <w:t>בגרף לעיל ניתן להבחין ש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0A7384">
        <w:rPr>
          <w:rFonts w:ascii="David" w:hAnsi="David" w:cs="David" w:hint="cs"/>
          <w:sz w:val="24"/>
          <w:szCs w:val="24"/>
          <w:rtl/>
        </w:rPr>
        <w:t>ממוצעי</w:t>
      </w:r>
      <w:r>
        <w:rPr>
          <w:rFonts w:ascii="David" w:hAnsi="David" w:cs="David" w:hint="cs"/>
          <w:sz w:val="24"/>
          <w:szCs w:val="24"/>
          <w:rtl/>
        </w:rPr>
        <w:t>ם של</w:t>
      </w:r>
      <w:r w:rsidRPr="000A7384">
        <w:rPr>
          <w:rFonts w:ascii="David" w:hAnsi="David" w:cs="David" w:hint="cs"/>
          <w:sz w:val="24"/>
          <w:szCs w:val="24"/>
          <w:rtl/>
        </w:rPr>
        <w:t xml:space="preserve"> ההיגדים תחת כל קטגוריה נעים לכיוון המסכים</w:t>
      </w:r>
      <w:r>
        <w:rPr>
          <w:rFonts w:ascii="David" w:hAnsi="David" w:cs="David" w:hint="cs"/>
          <w:sz w:val="24"/>
          <w:szCs w:val="24"/>
          <w:rtl/>
        </w:rPr>
        <w:t>, אצל נשים ואצל גברים</w:t>
      </w:r>
      <w:r w:rsidRPr="000A7384">
        <w:rPr>
          <w:rFonts w:ascii="David" w:hAnsi="David" w:cs="David" w:hint="cs"/>
          <w:sz w:val="24"/>
          <w:szCs w:val="24"/>
          <w:rtl/>
        </w:rPr>
        <w:t>. ניתן להבחין גם שממוצע ההיגדים תחת הקטגוריה של מבנה כימי של אומגה 3 הינו הגבוה ביותר,</w:t>
      </w:r>
      <w:r>
        <w:rPr>
          <w:rFonts w:ascii="David" w:hAnsi="David" w:cs="David" w:hint="cs"/>
          <w:sz w:val="24"/>
          <w:szCs w:val="24"/>
          <w:rtl/>
        </w:rPr>
        <w:t xml:space="preserve"> עבור </w:t>
      </w:r>
      <w:r>
        <w:rPr>
          <w:rFonts w:ascii="David" w:hAnsi="David" w:cs="David" w:hint="cs"/>
          <w:sz w:val="24"/>
          <w:szCs w:val="24"/>
          <w:rtl/>
        </w:rPr>
        <w:lastRenderedPageBreak/>
        <w:t>נשים הינו</w:t>
      </w:r>
      <w:r w:rsidRPr="000A7384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/>
          <w:sz w:val="24"/>
          <w:szCs w:val="24"/>
          <w:lang w:bidi="ar-KW"/>
        </w:rPr>
        <w:t xml:space="preserve"> </w:t>
      </w:r>
      <w:r w:rsidRPr="000A7384">
        <w:rPr>
          <w:rFonts w:ascii="David" w:hAnsi="David" w:cs="David" w:hint="cs"/>
          <w:sz w:val="24"/>
          <w:szCs w:val="24"/>
          <w:rtl/>
        </w:rPr>
        <w:t>4.2</w:t>
      </w:r>
      <w:r>
        <w:rPr>
          <w:rFonts w:ascii="David" w:hAnsi="David" w:cs="David" w:hint="cs"/>
          <w:sz w:val="24"/>
          <w:szCs w:val="24"/>
          <w:rtl/>
        </w:rPr>
        <w:t xml:space="preserve">  ועבור גברים הינו די קרוב, 4.1  .</w:t>
      </w:r>
      <w:r w:rsidR="00CB266D">
        <w:rPr>
          <w:rFonts w:ascii="David" w:hAnsi="David" w:cs="David" w:hint="cs"/>
          <w:sz w:val="24"/>
          <w:szCs w:val="24"/>
          <w:rtl/>
        </w:rPr>
        <w:t xml:space="preserve"> בנוסף, ניתן להבחין שממוצע ההיגדים תחת הקטגוריה הרגלי צריכה של אומגה 3 הינו הנמוך ביותר, עבור נשים הינו 3.7, אצל גברים 3.6. רואים שאין הבדלים משמעותיים בין ממוצעי הגברים והנשים בכל הקטגוריות.</w:t>
      </w:r>
    </w:p>
    <w:p w14:paraId="71433B16" w14:textId="249E94D2" w:rsidR="00F029E5" w:rsidRPr="00201C61" w:rsidRDefault="00FE39E3" w:rsidP="008D7E3B">
      <w:pPr>
        <w:bidi/>
        <w:spacing w:line="360" w:lineRule="auto"/>
        <w:jc w:val="both"/>
        <w:rPr>
          <w:rFonts w:ascii="David" w:hAnsi="David" w:cs="David"/>
          <w:b/>
          <w:bCs/>
          <w:color w:val="1F497D" w:themeColor="text2"/>
          <w:sz w:val="32"/>
          <w:szCs w:val="32"/>
          <w:u w:val="single"/>
          <w:rtl/>
        </w:rPr>
      </w:pPr>
      <w:r w:rsidRPr="00201C61">
        <w:rPr>
          <w:rFonts w:ascii="David" w:hAnsi="David" w:cs="David" w:hint="cs"/>
          <w:b/>
          <w:bCs/>
          <w:color w:val="1F497D" w:themeColor="text2"/>
          <w:sz w:val="32"/>
          <w:szCs w:val="32"/>
          <w:u w:val="single"/>
          <w:rtl/>
        </w:rPr>
        <w:t>מסקנות</w:t>
      </w:r>
    </w:p>
    <w:p w14:paraId="3B3EB0DB" w14:textId="77777777" w:rsidR="002C3FAE" w:rsidRPr="00FE39E3" w:rsidRDefault="0002267C" w:rsidP="008D7E3B">
      <w:pPr>
        <w:bidi/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</w:rPr>
      </w:pPr>
      <w:r w:rsidRPr="00FE39E3">
        <w:rPr>
          <w:rFonts w:ascii="David" w:hAnsi="David" w:cs="David"/>
          <w:color w:val="000000" w:themeColor="text1"/>
          <w:sz w:val="24"/>
          <w:szCs w:val="24"/>
          <w:rtl/>
        </w:rPr>
        <w:t>ניתן להבחין שאין הבדלים גדולים</w:t>
      </w:r>
      <w:r w:rsidR="00FE39E3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="00FE39E3" w:rsidRPr="00FE39E3">
        <w:rPr>
          <w:rFonts w:ascii="David" w:hAnsi="David" w:cs="David"/>
          <w:color w:val="000000" w:themeColor="text1"/>
          <w:sz w:val="24"/>
          <w:szCs w:val="24"/>
          <w:rtl/>
        </w:rPr>
        <w:t xml:space="preserve">בין ממוצעי הקטגוריות, </w:t>
      </w:r>
      <w:r w:rsidR="00FE39E3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כולם </w:t>
      </w:r>
      <w:r w:rsidR="00FE39E3" w:rsidRPr="00FE39E3">
        <w:rPr>
          <w:rFonts w:ascii="David" w:hAnsi="David" w:cs="David"/>
          <w:color w:val="000000" w:themeColor="text1"/>
          <w:sz w:val="24"/>
          <w:szCs w:val="24"/>
          <w:rtl/>
        </w:rPr>
        <w:t>נעים לכיוון המסכים, 3.</w:t>
      </w:r>
      <w:r w:rsidR="00FE39E3">
        <w:rPr>
          <w:rFonts w:ascii="David" w:hAnsi="David" w:cs="David" w:hint="cs"/>
          <w:color w:val="000000" w:themeColor="text1"/>
          <w:sz w:val="24"/>
          <w:szCs w:val="24"/>
          <w:rtl/>
        </w:rPr>
        <w:t>6</w:t>
      </w:r>
      <w:r w:rsidR="00FE39E3" w:rsidRPr="00FE39E3">
        <w:rPr>
          <w:rFonts w:ascii="David" w:hAnsi="David" w:cs="David"/>
          <w:color w:val="000000" w:themeColor="text1"/>
          <w:sz w:val="24"/>
          <w:szCs w:val="24"/>
          <w:rtl/>
        </w:rPr>
        <w:t xml:space="preserve">-4.2 . </w:t>
      </w:r>
      <w:r w:rsidR="0074643E">
        <w:rPr>
          <w:rFonts w:ascii="David" w:hAnsi="David" w:cs="David" w:hint="cs"/>
          <w:color w:val="000000" w:themeColor="text1"/>
          <w:sz w:val="24"/>
          <w:szCs w:val="24"/>
          <w:rtl/>
        </w:rPr>
        <w:t>אפשר להגיד ש</w:t>
      </w:r>
      <w:r w:rsidRPr="00FE39E3">
        <w:rPr>
          <w:rFonts w:ascii="David" w:hAnsi="David" w:cs="David"/>
          <w:color w:val="000000" w:themeColor="text1"/>
          <w:sz w:val="24"/>
          <w:szCs w:val="24"/>
          <w:rtl/>
        </w:rPr>
        <w:t>לציבור המשתתפים יש את המודעות לגבי הרגלי צריכה, ח</w:t>
      </w:r>
      <w:r w:rsidR="0074643E">
        <w:rPr>
          <w:rFonts w:ascii="David" w:hAnsi="David" w:cs="David"/>
          <w:color w:val="000000" w:themeColor="text1"/>
          <w:sz w:val="24"/>
          <w:szCs w:val="24"/>
          <w:rtl/>
        </w:rPr>
        <w:t>שיבות בריאותית ומבנה כימי של  חומצות שומן מסוג אומגה 3.</w:t>
      </w:r>
      <w:r w:rsidR="0074643E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Pr="00FE39E3">
        <w:rPr>
          <w:rFonts w:ascii="David" w:hAnsi="David" w:cs="David"/>
          <w:color w:val="000000" w:themeColor="text1"/>
          <w:sz w:val="24"/>
          <w:szCs w:val="24"/>
          <w:rtl/>
        </w:rPr>
        <w:t xml:space="preserve">ניתן לייחס זאת לחשיבות הנושא והעלאתו </w:t>
      </w:r>
      <w:r w:rsidR="0074643E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באופן מתמיד </w:t>
      </w:r>
      <w:r w:rsidRPr="00FE39E3">
        <w:rPr>
          <w:rFonts w:ascii="David" w:hAnsi="David" w:cs="David"/>
          <w:color w:val="000000" w:themeColor="text1"/>
          <w:sz w:val="24"/>
          <w:szCs w:val="24"/>
          <w:rtl/>
        </w:rPr>
        <w:t>בשיח הציבורי וברשתות.</w:t>
      </w:r>
      <w:r w:rsidR="0074643E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Pr="00FE39E3">
        <w:rPr>
          <w:rFonts w:ascii="David" w:hAnsi="David" w:cs="David"/>
          <w:color w:val="000000" w:themeColor="text1"/>
          <w:sz w:val="24"/>
          <w:szCs w:val="24"/>
          <w:rtl/>
        </w:rPr>
        <w:t>הממוצע הגבוה ביותר הינו עבור קטגוריית המבנה הכימי,</w:t>
      </w:r>
      <w:r w:rsidR="000E0B0C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4.2 ,</w:t>
      </w:r>
      <w:r w:rsidR="0074643E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ניתן לייחס זאת לכך</w:t>
      </w:r>
      <w:r w:rsidRPr="00FE39E3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="0074643E">
        <w:rPr>
          <w:rFonts w:ascii="David" w:hAnsi="David" w:cs="David" w:hint="cs"/>
          <w:color w:val="000000" w:themeColor="text1"/>
          <w:sz w:val="24"/>
          <w:szCs w:val="24"/>
          <w:rtl/>
        </w:rPr>
        <w:t>ש</w:t>
      </w:r>
      <w:r w:rsidRPr="00FE39E3">
        <w:rPr>
          <w:rFonts w:ascii="David" w:hAnsi="David" w:cs="David"/>
          <w:color w:val="000000" w:themeColor="text1"/>
          <w:sz w:val="24"/>
          <w:szCs w:val="24"/>
          <w:rtl/>
        </w:rPr>
        <w:t>רוב ציבור המשתתפים עוסק/משכיל בכימיה.</w:t>
      </w:r>
    </w:p>
    <w:p w14:paraId="6F1390C1" w14:textId="77777777" w:rsidR="002C3FAE" w:rsidRDefault="0002267C" w:rsidP="008D7E3B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E0B0C">
        <w:rPr>
          <w:rFonts w:ascii="David" w:hAnsi="David" w:cs="David"/>
          <w:sz w:val="24"/>
          <w:szCs w:val="24"/>
          <w:rtl/>
        </w:rPr>
        <w:t>ניתן להבחין שאין הבדלים גדולים</w:t>
      </w:r>
      <w:r w:rsidR="000E0B0C">
        <w:rPr>
          <w:rFonts w:ascii="David" w:hAnsi="David" w:cs="David" w:hint="cs"/>
          <w:sz w:val="24"/>
          <w:szCs w:val="24"/>
          <w:rtl/>
        </w:rPr>
        <w:t xml:space="preserve"> </w:t>
      </w:r>
      <w:r w:rsidR="0020394E" w:rsidRPr="000E0B0C">
        <w:rPr>
          <w:rFonts w:ascii="David" w:hAnsi="David" w:cs="David"/>
          <w:sz w:val="24"/>
          <w:szCs w:val="24"/>
          <w:rtl/>
        </w:rPr>
        <w:t>בין הממוצעים של נשים ושל</w:t>
      </w:r>
      <w:r w:rsidR="000E0B0C">
        <w:rPr>
          <w:rFonts w:ascii="David" w:hAnsi="David" w:cs="David" w:hint="cs"/>
          <w:sz w:val="24"/>
          <w:szCs w:val="24"/>
          <w:rtl/>
        </w:rPr>
        <w:t xml:space="preserve"> </w:t>
      </w:r>
      <w:r w:rsidR="0020394E" w:rsidRPr="000E0B0C">
        <w:rPr>
          <w:rFonts w:ascii="David" w:hAnsi="David" w:cs="David"/>
          <w:sz w:val="24"/>
          <w:szCs w:val="24"/>
          <w:rtl/>
        </w:rPr>
        <w:t xml:space="preserve">גברים באותה קטגוריה, בשני המגדרים הממוצע של אותה קטגוריה נע לכיוון המסכים . </w:t>
      </w:r>
      <w:r w:rsidR="000E0B0C">
        <w:rPr>
          <w:rFonts w:ascii="David" w:hAnsi="David" w:cs="David" w:hint="cs"/>
          <w:sz w:val="24"/>
          <w:szCs w:val="24"/>
          <w:rtl/>
        </w:rPr>
        <w:t>אפשר להגיד ש</w:t>
      </w:r>
      <w:r w:rsidRPr="000E0B0C">
        <w:rPr>
          <w:rFonts w:ascii="David" w:hAnsi="David" w:cs="David"/>
          <w:sz w:val="24"/>
          <w:szCs w:val="24"/>
          <w:rtl/>
        </w:rPr>
        <w:t xml:space="preserve">לנשים יש יותר מודעות לגבי הרגלי צריכה, חשיבות בריאותית ומבנה כימי של חומצות שומן מסוג אומגה 3. ניתן לייחס זאת לכך שלנשים יש יותר נטייה לדון בענייני בריאות ולהיחשף </w:t>
      </w:r>
      <w:r w:rsidR="000E0B0C">
        <w:rPr>
          <w:rFonts w:ascii="David" w:hAnsi="David" w:cs="David" w:hint="cs"/>
          <w:sz w:val="24"/>
          <w:szCs w:val="24"/>
          <w:rtl/>
        </w:rPr>
        <w:t xml:space="preserve">יותר </w:t>
      </w:r>
      <w:r w:rsidRPr="000E0B0C">
        <w:rPr>
          <w:rFonts w:ascii="David" w:hAnsi="David" w:cs="David"/>
          <w:sz w:val="24"/>
          <w:szCs w:val="24"/>
          <w:rtl/>
        </w:rPr>
        <w:t>לנושא ברשתות. בנוסף, נשים נוטות יותר ללמוד הוראה</w:t>
      </w:r>
      <w:r w:rsidR="000E0B0C">
        <w:rPr>
          <w:rFonts w:ascii="David" w:hAnsi="David" w:cs="David" w:hint="cs"/>
          <w:sz w:val="24"/>
          <w:szCs w:val="24"/>
          <w:rtl/>
        </w:rPr>
        <w:t xml:space="preserve"> ולהתמחות בכימיה</w:t>
      </w:r>
      <w:r w:rsidRPr="000E0B0C">
        <w:rPr>
          <w:rFonts w:ascii="David" w:hAnsi="David" w:cs="David"/>
          <w:sz w:val="24"/>
          <w:szCs w:val="24"/>
          <w:rtl/>
        </w:rPr>
        <w:t>.</w:t>
      </w:r>
    </w:p>
    <w:p w14:paraId="5CA53C17" w14:textId="77777777" w:rsidR="002C3FAE" w:rsidRPr="00CE0537" w:rsidRDefault="00B20089" w:rsidP="008D7E3B">
      <w:pPr>
        <w:bidi/>
        <w:spacing w:line="360" w:lineRule="auto"/>
        <w:jc w:val="both"/>
        <w:rPr>
          <w:rFonts w:ascii="David" w:hAnsi="David" w:cs="David"/>
          <w:b/>
          <w:bCs/>
          <w:color w:val="1F497D" w:themeColor="text2"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 xml:space="preserve">מחסרונות </w:t>
      </w:r>
      <w:r w:rsidR="00230064" w:rsidRPr="00B20089"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סקר</w:t>
      </w:r>
      <w:r w:rsidRPr="00B20089">
        <w:rPr>
          <w:rFonts w:ascii="David" w:hAnsi="David" w:cs="David" w:hint="cs"/>
          <w:b/>
          <w:bCs/>
          <w:color w:val="1F497D" w:themeColor="text2"/>
          <w:sz w:val="24"/>
          <w:szCs w:val="24"/>
          <w:u w:val="single"/>
          <w:rtl/>
        </w:rPr>
        <w:t xml:space="preserve"> </w:t>
      </w:r>
      <w:r w:rsidRPr="00B20089"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זה</w:t>
      </w:r>
      <w:r w:rsidRPr="00B20089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ש</w:t>
      </w:r>
      <w:r w:rsidR="0002267C" w:rsidRPr="00B20089">
        <w:rPr>
          <w:rFonts w:ascii="David" w:hAnsi="David" w:cs="David"/>
          <w:color w:val="000000" w:themeColor="text1"/>
          <w:sz w:val="24"/>
          <w:szCs w:val="24"/>
          <w:rtl/>
        </w:rPr>
        <w:t xml:space="preserve">אוכלוסיית </w:t>
      </w:r>
      <w:r w:rsidR="0002267C" w:rsidRPr="00B20089">
        <w:rPr>
          <w:rFonts w:ascii="David" w:hAnsi="David" w:cs="David"/>
          <w:sz w:val="24"/>
          <w:szCs w:val="24"/>
          <w:rtl/>
        </w:rPr>
        <w:t xml:space="preserve">המשתתפים </w:t>
      </w:r>
      <w:r>
        <w:rPr>
          <w:rFonts w:ascii="David" w:hAnsi="David" w:cs="David" w:hint="cs"/>
          <w:sz w:val="24"/>
          <w:szCs w:val="24"/>
          <w:rtl/>
        </w:rPr>
        <w:t xml:space="preserve">הינה </w:t>
      </w:r>
      <w:r w:rsidR="00230064" w:rsidRPr="00B20089">
        <w:rPr>
          <w:rFonts w:ascii="David" w:hAnsi="David" w:cs="David" w:hint="cs"/>
          <w:sz w:val="24"/>
          <w:szCs w:val="24"/>
          <w:rtl/>
        </w:rPr>
        <w:t>קטנה</w:t>
      </w:r>
      <w:r w:rsidR="0002267C" w:rsidRPr="00B20089">
        <w:rPr>
          <w:rFonts w:ascii="David" w:hAnsi="David" w:cs="David"/>
          <w:sz w:val="24"/>
          <w:szCs w:val="24"/>
          <w:rtl/>
        </w:rPr>
        <w:t xml:space="preserve"> ו</w:t>
      </w:r>
      <w:r>
        <w:rPr>
          <w:rFonts w:ascii="David" w:hAnsi="David" w:cs="David" w:hint="cs"/>
          <w:sz w:val="24"/>
          <w:szCs w:val="24"/>
          <w:rtl/>
        </w:rPr>
        <w:t>לא</w:t>
      </w:r>
      <w:r w:rsidR="0002267C" w:rsidRPr="00B20089">
        <w:rPr>
          <w:rFonts w:ascii="David" w:hAnsi="David" w:cs="David"/>
          <w:sz w:val="24"/>
          <w:szCs w:val="24"/>
          <w:rtl/>
        </w:rPr>
        <w:t xml:space="preserve"> מגוונת</w:t>
      </w:r>
      <w:r>
        <w:rPr>
          <w:rFonts w:ascii="David" w:hAnsi="David" w:cs="David" w:hint="cs"/>
          <w:sz w:val="24"/>
          <w:szCs w:val="24"/>
          <w:rtl/>
        </w:rPr>
        <w:t>.</w:t>
      </w:r>
      <w:r w:rsidR="0002267C" w:rsidRPr="00B20089">
        <w:rPr>
          <w:rFonts w:ascii="David" w:hAnsi="David" w:cs="David"/>
          <w:sz w:val="24"/>
          <w:szCs w:val="24"/>
          <w:rtl/>
        </w:rPr>
        <w:t xml:space="preserve"> בסך הכול 12 משתתפים שרובם נשים, מעל גיל 30 ומשכילים בכימיה.</w:t>
      </w:r>
      <w:r>
        <w:rPr>
          <w:rFonts w:ascii="David" w:hAnsi="David" w:cs="David" w:hint="cs"/>
          <w:sz w:val="24"/>
          <w:szCs w:val="24"/>
          <w:rtl/>
        </w:rPr>
        <w:t xml:space="preserve"> ולכן</w:t>
      </w:r>
      <w:r w:rsidR="00CE0537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ניתן להגיד שתוצאות אלו לא ממש מייצגות את כלל הציבור ובכך לא ניתן לקבוע בוודאות אם לאנשים יש את המודעות לגבי חומצות שומן</w:t>
      </w:r>
      <w:r w:rsidR="00CE053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אומגה 3 </w:t>
      </w:r>
      <w:r w:rsidR="00CE0537" w:rsidRPr="00EB2BA5">
        <w:rPr>
          <w:rFonts w:ascii="David" w:hAnsi="David" w:cs="David" w:hint="cs"/>
          <w:color w:val="000000" w:themeColor="text1"/>
          <w:sz w:val="24"/>
          <w:szCs w:val="24"/>
          <w:rtl/>
        </w:rPr>
        <w:t>. בנוסף,</w:t>
      </w:r>
      <w:r w:rsidR="00CE0537" w:rsidRPr="00EB2BA5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02267C" w:rsidRPr="00EB2BA5">
        <w:rPr>
          <w:rFonts w:ascii="David" w:hAnsi="David" w:cs="David"/>
          <w:sz w:val="24"/>
          <w:szCs w:val="24"/>
          <w:rtl/>
        </w:rPr>
        <w:t>לא</w:t>
      </w:r>
      <w:r w:rsidR="0002267C" w:rsidRPr="00CE0537">
        <w:rPr>
          <w:rFonts w:ascii="David" w:hAnsi="David" w:cs="David"/>
          <w:sz w:val="24"/>
          <w:szCs w:val="24"/>
          <w:rtl/>
        </w:rPr>
        <w:t xml:space="preserve"> ה</w:t>
      </w:r>
      <w:r w:rsidR="00CE0537">
        <w:rPr>
          <w:rFonts w:ascii="David" w:hAnsi="David" w:cs="David" w:hint="cs"/>
          <w:sz w:val="24"/>
          <w:szCs w:val="24"/>
          <w:rtl/>
        </w:rPr>
        <w:t>ו</w:t>
      </w:r>
      <w:r w:rsidR="0002267C" w:rsidRPr="00CE0537">
        <w:rPr>
          <w:rFonts w:ascii="David" w:hAnsi="David" w:cs="David"/>
          <w:sz w:val="24"/>
          <w:szCs w:val="24"/>
          <w:rtl/>
        </w:rPr>
        <w:t>גדר</w:t>
      </w:r>
      <w:r w:rsidR="00CE0537">
        <w:rPr>
          <w:rFonts w:ascii="David" w:hAnsi="David" w:cs="David" w:hint="cs"/>
          <w:sz w:val="24"/>
          <w:szCs w:val="24"/>
          <w:rtl/>
        </w:rPr>
        <w:t>ו השאלות</w:t>
      </w:r>
      <w:r w:rsidR="0002267C" w:rsidRPr="00CE0537">
        <w:rPr>
          <w:rFonts w:ascii="David" w:hAnsi="David" w:cs="David"/>
          <w:sz w:val="24"/>
          <w:szCs w:val="24"/>
          <w:rtl/>
        </w:rPr>
        <w:t xml:space="preserve"> </w:t>
      </w:r>
      <w:r w:rsidR="00CE0537">
        <w:rPr>
          <w:rFonts w:ascii="David" w:hAnsi="David" w:cs="David" w:hint="cs"/>
          <w:sz w:val="24"/>
          <w:szCs w:val="24"/>
          <w:rtl/>
        </w:rPr>
        <w:t>בסקר כ</w:t>
      </w:r>
      <w:r w:rsidR="00CE0537">
        <w:rPr>
          <w:rFonts w:ascii="David" w:hAnsi="David" w:cs="David"/>
          <w:sz w:val="24"/>
          <w:szCs w:val="24"/>
          <w:rtl/>
        </w:rPr>
        <w:t xml:space="preserve">שאלות </w:t>
      </w:r>
      <w:r w:rsidR="0002267C" w:rsidRPr="00CE0537">
        <w:rPr>
          <w:rFonts w:ascii="David" w:hAnsi="David" w:cs="David"/>
          <w:sz w:val="24"/>
          <w:szCs w:val="24"/>
          <w:rtl/>
        </w:rPr>
        <w:t>חובה (ללא סימון בכוכבית), מה ש</w:t>
      </w:r>
      <w:r w:rsidR="00EB2BA5">
        <w:rPr>
          <w:rFonts w:ascii="David" w:hAnsi="David" w:cs="David" w:hint="cs"/>
          <w:sz w:val="24"/>
          <w:szCs w:val="24"/>
          <w:rtl/>
        </w:rPr>
        <w:t>יכול ל</w:t>
      </w:r>
      <w:r w:rsidR="0002267C" w:rsidRPr="00CE0537">
        <w:rPr>
          <w:rFonts w:ascii="David" w:hAnsi="David" w:cs="David"/>
          <w:sz w:val="24"/>
          <w:szCs w:val="24"/>
          <w:rtl/>
        </w:rPr>
        <w:t>גר</w:t>
      </w:r>
      <w:r w:rsidR="00EB2BA5">
        <w:rPr>
          <w:rFonts w:ascii="David" w:hAnsi="David" w:cs="David" w:hint="cs"/>
          <w:sz w:val="24"/>
          <w:szCs w:val="24"/>
          <w:rtl/>
        </w:rPr>
        <w:t>ו</w:t>
      </w:r>
      <w:r w:rsidR="0002267C" w:rsidRPr="00CE0537">
        <w:rPr>
          <w:rFonts w:ascii="David" w:hAnsi="David" w:cs="David"/>
          <w:sz w:val="24"/>
          <w:szCs w:val="24"/>
          <w:rtl/>
        </w:rPr>
        <w:t>ם לאיבודי מידע כמו בשאלת העיסוק.</w:t>
      </w:r>
    </w:p>
    <w:p w14:paraId="6F7CDFB2" w14:textId="77777777" w:rsidR="008D7E3B" w:rsidRDefault="008D7E3B" w:rsidP="008D7E3B">
      <w:pPr>
        <w:bidi/>
        <w:spacing w:line="240" w:lineRule="auto"/>
        <w:jc w:val="both"/>
        <w:rPr>
          <w:rFonts w:ascii="David" w:hAnsi="David" w:cs="David"/>
          <w:b/>
          <w:bCs/>
          <w:color w:val="215868" w:themeColor="accent5" w:themeShade="80"/>
          <w:sz w:val="32"/>
          <w:szCs w:val="32"/>
          <w:u w:val="single"/>
          <w:rtl/>
        </w:rPr>
      </w:pPr>
    </w:p>
    <w:p w14:paraId="49FF217C" w14:textId="61575C4D" w:rsidR="00F029E5" w:rsidRDefault="00722160" w:rsidP="008D7E3B">
      <w:pPr>
        <w:bidi/>
        <w:spacing w:line="240" w:lineRule="auto"/>
        <w:jc w:val="both"/>
        <w:rPr>
          <w:rFonts w:ascii="David" w:hAnsi="David" w:cs="David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722160">
        <w:rPr>
          <w:rFonts w:ascii="David" w:hAnsi="David" w:cs="David" w:hint="cs"/>
          <w:b/>
          <w:bCs/>
          <w:color w:val="215868" w:themeColor="accent5" w:themeShade="80"/>
          <w:sz w:val="32"/>
          <w:szCs w:val="32"/>
          <w:u w:val="single"/>
          <w:rtl/>
        </w:rPr>
        <w:t>מקורות</w:t>
      </w:r>
    </w:p>
    <w:p w14:paraId="5BB477CC" w14:textId="77777777" w:rsidR="00274F71" w:rsidRPr="0011681D" w:rsidRDefault="00722160" w:rsidP="00274F71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hyperlink r:id="rId12" w:history="1"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 xml:space="preserve"> "מה מוסיף תוסף אומגה 3</w:t>
        </w:r>
        <w:r w:rsidR="00274F71" w:rsidRPr="0011681D">
          <w:rPr>
            <w:rStyle w:val="Hyperlink"/>
            <w:rFonts w:ascii="David" w:hAnsi="David" w:cs="David" w:hint="cs"/>
            <w:color w:val="000000" w:themeColor="text1"/>
            <w:sz w:val="24"/>
            <w:szCs w:val="24"/>
            <w:u w:val="none"/>
            <w:rtl/>
          </w:rPr>
          <w:t xml:space="preserve"> ? </w:t>
        </w:r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</w:rPr>
          <w:t>"</w:t>
        </w:r>
      </w:hyperlink>
      <w:r w:rsidR="00F6395F" w:rsidRPr="0011681D">
        <w:rPr>
          <w:rFonts w:ascii="David" w:hAnsi="David" w:cs="David"/>
          <w:color w:val="000000" w:themeColor="text1"/>
          <w:sz w:val="24"/>
          <w:szCs w:val="24"/>
          <w:rtl/>
        </w:rPr>
        <w:t>, הארץ</w:t>
      </w:r>
      <w:r w:rsidR="005018C1" w:rsidRPr="0011681D">
        <w:rPr>
          <w:rFonts w:ascii="David" w:hAnsi="David" w:cs="David"/>
          <w:color w:val="000000" w:themeColor="text1"/>
          <w:sz w:val="24"/>
          <w:szCs w:val="24"/>
          <w:rtl/>
        </w:rPr>
        <w:t>, 2015</w:t>
      </w:r>
    </w:p>
    <w:p w14:paraId="3564C093" w14:textId="77777777" w:rsidR="00F6395F" w:rsidRPr="0011681D" w:rsidRDefault="00F6395F" w:rsidP="00274F71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hyperlink r:id="rId13" w:history="1"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 xml:space="preserve"> </w:t>
        </w:r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</w:rPr>
          <w:t xml:space="preserve"> "</w:t>
        </w:r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 xml:space="preserve">אומגה 3 – עובדות מדעיות מול מיתוסים </w:t>
        </w:r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</w:rPr>
          <w:t>"</w:t>
        </w:r>
      </w:hyperlink>
      <w:r w:rsidRPr="0011681D">
        <w:rPr>
          <w:rFonts w:ascii="David" w:hAnsi="David" w:cs="David"/>
          <w:color w:val="000000" w:themeColor="text1"/>
          <w:sz w:val="24"/>
          <w:szCs w:val="24"/>
          <w:rtl/>
        </w:rPr>
        <w:t xml:space="preserve">, </w:t>
      </w:r>
      <w:r w:rsidRPr="0011681D">
        <w:rPr>
          <w:rFonts w:ascii="David" w:hAnsi="David" w:cs="David"/>
          <w:color w:val="000000" w:themeColor="text1"/>
          <w:sz w:val="24"/>
          <w:szCs w:val="24"/>
          <w:lang w:bidi="ar-KW"/>
        </w:rPr>
        <w:t>eat well</w:t>
      </w:r>
      <w:r w:rsidR="005018C1" w:rsidRPr="0011681D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</w:p>
    <w:p w14:paraId="753C9DB8" w14:textId="77777777" w:rsidR="00274F71" w:rsidRPr="0011681D" w:rsidRDefault="00274F71" w:rsidP="00274F71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hyperlink r:id="rId14" w:history="1"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</w:rPr>
          <w:t xml:space="preserve">" </w:t>
        </w:r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>איך משפיע אומגה 3 על מצב הרוח? ", מכון דוידסון, 2014</w:t>
        </w:r>
      </w:hyperlink>
    </w:p>
    <w:p w14:paraId="317B7F46" w14:textId="77777777" w:rsidR="00687E29" w:rsidRPr="00687E29" w:rsidRDefault="00687E29" w:rsidP="00687E29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hyperlink r:id="rId15" w:history="1">
        <w:r w:rsidRPr="00687E29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</w:rPr>
          <w:t>"</w:t>
        </w:r>
        <w:r w:rsidRPr="00687E29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>האם שומן באמת רע לנו? ", מכון דוידסון, 2016</w:t>
        </w:r>
      </w:hyperlink>
    </w:p>
    <w:p w14:paraId="316EF827" w14:textId="1B3BD497" w:rsidR="00274F71" w:rsidRPr="008D7E3B" w:rsidRDefault="005018C1" w:rsidP="008D7E3B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hyperlink r:id="rId16" w:history="1"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</w:rPr>
          <w:t xml:space="preserve">" </w:t>
        </w:r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>נס פך השמן " ,</w:t>
        </w:r>
        <w:r w:rsidR="00274F71" w:rsidRPr="0011681D">
          <w:rPr>
            <w:rStyle w:val="Hyperlink"/>
            <w:rFonts w:ascii="David" w:hAnsi="David" w:cs="David" w:hint="cs"/>
            <w:color w:val="000000" w:themeColor="text1"/>
            <w:sz w:val="24"/>
            <w:szCs w:val="24"/>
            <w:u w:val="none"/>
            <w:rtl/>
          </w:rPr>
          <w:t xml:space="preserve"> </w:t>
        </w:r>
        <w:r w:rsidRPr="0011681D">
          <w:rPr>
            <w:rStyle w:val="Hyperlink"/>
            <w:rFonts w:ascii="David" w:hAnsi="David" w:cs="David"/>
            <w:color w:val="000000" w:themeColor="text1"/>
            <w:sz w:val="24"/>
            <w:szCs w:val="24"/>
            <w:u w:val="none"/>
            <w:rtl/>
          </w:rPr>
          <w:t>מכון דוידסון, 2016</w:t>
        </w:r>
      </w:hyperlink>
    </w:p>
    <w:p w14:paraId="0932C3DE" w14:textId="77777777" w:rsidR="005018C1" w:rsidRPr="008D7E3B" w:rsidRDefault="005018C1" w:rsidP="00153B18">
      <w:pPr>
        <w:pStyle w:val="ListParagraph"/>
        <w:numPr>
          <w:ilvl w:val="0"/>
          <w:numId w:val="18"/>
        </w:numPr>
        <w:bidi w:val="0"/>
        <w:spacing w:line="480" w:lineRule="auto"/>
        <w:jc w:val="both"/>
        <w:rPr>
          <w:rFonts w:ascii="David" w:hAnsi="David"/>
          <w:b/>
          <w:bCs/>
          <w:color w:val="000000" w:themeColor="text1"/>
          <w:sz w:val="20"/>
          <w:szCs w:val="20"/>
        </w:rPr>
      </w:pPr>
      <w:r w:rsidRPr="008D7E3B">
        <w:rPr>
          <w:rFonts w:ascii="David" w:hAnsi="David" w:cs="David"/>
          <w:color w:val="000000" w:themeColor="text1"/>
          <w:sz w:val="20"/>
          <w:szCs w:val="20"/>
        </w:rPr>
        <w:t>“</w:t>
      </w:r>
      <w:hyperlink r:id="rId17" w:history="1">
        <w:r w:rsidRPr="008D7E3B">
          <w:rPr>
            <w:rStyle w:val="Hyperlink"/>
            <w:rFonts w:ascii="David" w:hAnsi="David" w:cs="David"/>
            <w:color w:val="000000" w:themeColor="text1"/>
            <w:sz w:val="20"/>
            <w:szCs w:val="20"/>
            <w:u w:val="none"/>
          </w:rPr>
          <w:t xml:space="preserve">An Increase in the Omega-6/Omega-3 Fatty Acid Ratio Increases the Risk for Obesity”,  </w:t>
        </w:r>
        <w:r w:rsidR="00153B18" w:rsidRPr="008D7E3B">
          <w:rPr>
            <w:rStyle w:val="Hyperlink"/>
            <w:rFonts w:ascii="David" w:hAnsi="David" w:cs="David"/>
            <w:color w:val="000000" w:themeColor="text1"/>
            <w:sz w:val="20"/>
            <w:szCs w:val="20"/>
            <w:u w:val="none"/>
          </w:rPr>
          <w:t>NCBI</w:t>
        </w:r>
        <w:r w:rsidRPr="008D7E3B">
          <w:rPr>
            <w:rStyle w:val="Hyperlink"/>
            <w:rFonts w:ascii="David" w:hAnsi="David" w:cs="David"/>
            <w:color w:val="000000" w:themeColor="text1"/>
            <w:sz w:val="20"/>
            <w:szCs w:val="20"/>
            <w:u w:val="none"/>
          </w:rPr>
          <w:t>, 2016</w:t>
        </w:r>
      </w:hyperlink>
    </w:p>
    <w:p w14:paraId="7B90CB00" w14:textId="77777777" w:rsidR="005018C1" w:rsidRPr="00274F71" w:rsidRDefault="005018C1" w:rsidP="005018C1">
      <w:pPr>
        <w:spacing w:line="480" w:lineRule="auto"/>
        <w:jc w:val="both"/>
        <w:rPr>
          <w:rFonts w:ascii="David" w:hAnsi="David"/>
          <w:b/>
          <w:bCs/>
          <w:color w:val="C00000"/>
          <w:sz w:val="28"/>
          <w:szCs w:val="28"/>
          <w:rtl/>
        </w:rPr>
      </w:pPr>
    </w:p>
    <w:p w14:paraId="7CC8B768" w14:textId="77777777" w:rsidR="00F6395F" w:rsidRPr="00F6395F" w:rsidRDefault="00F6395F" w:rsidP="00F6395F">
      <w:pPr>
        <w:bidi/>
        <w:spacing w:line="480" w:lineRule="auto"/>
        <w:jc w:val="both"/>
        <w:rPr>
          <w:rFonts w:ascii="David" w:hAnsi="David"/>
          <w:b/>
          <w:bCs/>
          <w:i/>
          <w:iCs/>
          <w:color w:val="C00000"/>
          <w:sz w:val="28"/>
          <w:szCs w:val="28"/>
        </w:rPr>
      </w:pPr>
    </w:p>
    <w:sectPr w:rsidR="00F6395F" w:rsidRPr="00F6395F" w:rsidSect="008D7E3B">
      <w:footerReference w:type="default" r:id="rId18"/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243F" w14:textId="77777777" w:rsidR="009C1D83" w:rsidRDefault="009C1D83" w:rsidP="00B01388">
      <w:pPr>
        <w:spacing w:after="0" w:line="240" w:lineRule="auto"/>
      </w:pPr>
      <w:r>
        <w:separator/>
      </w:r>
    </w:p>
  </w:endnote>
  <w:endnote w:type="continuationSeparator" w:id="0">
    <w:p w14:paraId="3818E09E" w14:textId="77777777" w:rsidR="009C1D83" w:rsidRDefault="009C1D83" w:rsidP="00B0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054992"/>
      <w:docPartObj>
        <w:docPartGallery w:val="Page Numbers (Bottom of Page)"/>
        <w:docPartUnique/>
      </w:docPartObj>
    </w:sdtPr>
    <w:sdtContent>
      <w:p w14:paraId="6FD2D112" w14:textId="77777777" w:rsidR="00255E81" w:rsidRDefault="00255E81">
        <w:pPr>
          <w:pStyle w:val="Foo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452603" w:rsidRPr="00452603">
          <w:rPr>
            <w:rFonts w:cs="Calibri"/>
            <w:noProof/>
            <w:lang w:val="he-IL"/>
          </w:rPr>
          <w:t>6</w:t>
        </w:r>
        <w:r>
          <w:fldChar w:fldCharType="end"/>
        </w:r>
      </w:p>
    </w:sdtContent>
  </w:sdt>
  <w:p w14:paraId="05AB9555" w14:textId="77777777" w:rsidR="00255E81" w:rsidRDefault="00255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DF80" w14:textId="77777777" w:rsidR="009C1D83" w:rsidRDefault="009C1D83" w:rsidP="00B01388">
      <w:pPr>
        <w:spacing w:after="0" w:line="240" w:lineRule="auto"/>
      </w:pPr>
      <w:r>
        <w:separator/>
      </w:r>
    </w:p>
  </w:footnote>
  <w:footnote w:type="continuationSeparator" w:id="0">
    <w:p w14:paraId="539120CD" w14:textId="77777777" w:rsidR="009C1D83" w:rsidRDefault="009C1D83" w:rsidP="00B01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A88"/>
    <w:multiLevelType w:val="hybridMultilevel"/>
    <w:tmpl w:val="861A1400"/>
    <w:lvl w:ilvl="0" w:tplc="AA6EBA4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72313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4C668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D6EB0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DA9D1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F2457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589C3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92505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D865C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070E37"/>
    <w:multiLevelType w:val="hybridMultilevel"/>
    <w:tmpl w:val="01AA2D1A"/>
    <w:lvl w:ilvl="0" w:tplc="93603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0A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A06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3C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A8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E4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43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4F8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988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C1831"/>
    <w:multiLevelType w:val="hybridMultilevel"/>
    <w:tmpl w:val="887A2F44"/>
    <w:lvl w:ilvl="0" w:tplc="BB704A5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B2900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00DC4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8A3D1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00B6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4643C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84C68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62FC4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AE117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00A674A"/>
    <w:multiLevelType w:val="hybridMultilevel"/>
    <w:tmpl w:val="16065F46"/>
    <w:lvl w:ilvl="0" w:tplc="7842E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82DB6"/>
    <w:multiLevelType w:val="hybridMultilevel"/>
    <w:tmpl w:val="AE6CE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8022D"/>
    <w:multiLevelType w:val="hybridMultilevel"/>
    <w:tmpl w:val="71764918"/>
    <w:lvl w:ilvl="0" w:tplc="0B0E815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B4026"/>
    <w:multiLevelType w:val="hybridMultilevel"/>
    <w:tmpl w:val="5726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A471A"/>
    <w:multiLevelType w:val="hybridMultilevel"/>
    <w:tmpl w:val="0D082E6C"/>
    <w:lvl w:ilvl="0" w:tplc="4CD84EB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E0431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9E3EF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F660A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8682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1A38A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C61A8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F2854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881ED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6FF64F2"/>
    <w:multiLevelType w:val="hybridMultilevel"/>
    <w:tmpl w:val="5C7C7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8E2A4C"/>
    <w:multiLevelType w:val="hybridMultilevel"/>
    <w:tmpl w:val="E2CA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9275F7"/>
    <w:multiLevelType w:val="hybridMultilevel"/>
    <w:tmpl w:val="A7EEDF4A"/>
    <w:lvl w:ilvl="0" w:tplc="95A8C1C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3C947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241B6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B0B7F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729C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E01C5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647E2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BC065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A632E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F494CCB"/>
    <w:multiLevelType w:val="hybridMultilevel"/>
    <w:tmpl w:val="390044C6"/>
    <w:lvl w:ilvl="0" w:tplc="439036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012A9"/>
    <w:multiLevelType w:val="hybridMultilevel"/>
    <w:tmpl w:val="36CC8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875AF"/>
    <w:multiLevelType w:val="hybridMultilevel"/>
    <w:tmpl w:val="2B9C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11E24"/>
    <w:multiLevelType w:val="hybridMultilevel"/>
    <w:tmpl w:val="E4705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15C9F"/>
    <w:multiLevelType w:val="hybridMultilevel"/>
    <w:tmpl w:val="190E9E2A"/>
    <w:lvl w:ilvl="0" w:tplc="3928FF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2F9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E7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85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87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69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101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47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6E8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9B001F"/>
    <w:multiLevelType w:val="hybridMultilevel"/>
    <w:tmpl w:val="BCB028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EE4961"/>
    <w:multiLevelType w:val="hybridMultilevel"/>
    <w:tmpl w:val="BCBCEAB0"/>
    <w:lvl w:ilvl="0" w:tplc="05EA2C1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EE3E8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5E378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8AC29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74D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72C33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9E479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10E9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401C2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501702024">
    <w:abstractNumId w:val="11"/>
  </w:num>
  <w:num w:numId="2" w16cid:durableId="2081706389">
    <w:abstractNumId w:val="8"/>
  </w:num>
  <w:num w:numId="3" w16cid:durableId="1656572702">
    <w:abstractNumId w:val="14"/>
  </w:num>
  <w:num w:numId="4" w16cid:durableId="1439371965">
    <w:abstractNumId w:val="9"/>
  </w:num>
  <w:num w:numId="5" w16cid:durableId="2094548916">
    <w:abstractNumId w:val="12"/>
  </w:num>
  <w:num w:numId="6" w16cid:durableId="1318724135">
    <w:abstractNumId w:val="1"/>
  </w:num>
  <w:num w:numId="7" w16cid:durableId="343363031">
    <w:abstractNumId w:val="15"/>
  </w:num>
  <w:num w:numId="8" w16cid:durableId="1854681189">
    <w:abstractNumId w:val="5"/>
  </w:num>
  <w:num w:numId="9" w16cid:durableId="758141349">
    <w:abstractNumId w:val="16"/>
  </w:num>
  <w:num w:numId="10" w16cid:durableId="1905793300">
    <w:abstractNumId w:val="17"/>
  </w:num>
  <w:num w:numId="11" w16cid:durableId="740979364">
    <w:abstractNumId w:val="7"/>
  </w:num>
  <w:num w:numId="12" w16cid:durableId="1549686735">
    <w:abstractNumId w:val="6"/>
  </w:num>
  <w:num w:numId="13" w16cid:durableId="319043307">
    <w:abstractNumId w:val="0"/>
  </w:num>
  <w:num w:numId="14" w16cid:durableId="1962034958">
    <w:abstractNumId w:val="2"/>
  </w:num>
  <w:num w:numId="15" w16cid:durableId="685907869">
    <w:abstractNumId w:val="13"/>
  </w:num>
  <w:num w:numId="16" w16cid:durableId="2044745098">
    <w:abstractNumId w:val="10"/>
  </w:num>
  <w:num w:numId="17" w16cid:durableId="195654673">
    <w:abstractNumId w:val="4"/>
  </w:num>
  <w:num w:numId="18" w16cid:durableId="426855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6E"/>
    <w:rsid w:val="00001B37"/>
    <w:rsid w:val="00011F33"/>
    <w:rsid w:val="0001280B"/>
    <w:rsid w:val="00012CC0"/>
    <w:rsid w:val="0002267C"/>
    <w:rsid w:val="0002364F"/>
    <w:rsid w:val="00024C17"/>
    <w:rsid w:val="00026CA3"/>
    <w:rsid w:val="00030790"/>
    <w:rsid w:val="000359D0"/>
    <w:rsid w:val="0004300C"/>
    <w:rsid w:val="00045F0B"/>
    <w:rsid w:val="00047D71"/>
    <w:rsid w:val="00051489"/>
    <w:rsid w:val="000516EA"/>
    <w:rsid w:val="0005175E"/>
    <w:rsid w:val="00053984"/>
    <w:rsid w:val="00061A19"/>
    <w:rsid w:val="00063FC8"/>
    <w:rsid w:val="00070EF9"/>
    <w:rsid w:val="000766EB"/>
    <w:rsid w:val="00081912"/>
    <w:rsid w:val="00082F8A"/>
    <w:rsid w:val="00084D85"/>
    <w:rsid w:val="0008514C"/>
    <w:rsid w:val="00086789"/>
    <w:rsid w:val="00086BE5"/>
    <w:rsid w:val="000928E3"/>
    <w:rsid w:val="00095518"/>
    <w:rsid w:val="000A35FA"/>
    <w:rsid w:val="000A700F"/>
    <w:rsid w:val="000A7384"/>
    <w:rsid w:val="000B0AB7"/>
    <w:rsid w:val="000B6E5A"/>
    <w:rsid w:val="000C31D5"/>
    <w:rsid w:val="000C3317"/>
    <w:rsid w:val="000C3DB7"/>
    <w:rsid w:val="000C5BDA"/>
    <w:rsid w:val="000C5E7F"/>
    <w:rsid w:val="000D0488"/>
    <w:rsid w:val="000D20F0"/>
    <w:rsid w:val="000D2DE7"/>
    <w:rsid w:val="000D6452"/>
    <w:rsid w:val="000D7749"/>
    <w:rsid w:val="000E0B0C"/>
    <w:rsid w:val="000E7461"/>
    <w:rsid w:val="000E7D12"/>
    <w:rsid w:val="000F0C24"/>
    <w:rsid w:val="001007DA"/>
    <w:rsid w:val="001015D4"/>
    <w:rsid w:val="00102DBF"/>
    <w:rsid w:val="001044B2"/>
    <w:rsid w:val="00105470"/>
    <w:rsid w:val="00105B03"/>
    <w:rsid w:val="0011260A"/>
    <w:rsid w:val="00112FD1"/>
    <w:rsid w:val="00116414"/>
    <w:rsid w:val="0011681D"/>
    <w:rsid w:val="00120997"/>
    <w:rsid w:val="0012175D"/>
    <w:rsid w:val="001244A5"/>
    <w:rsid w:val="0012667C"/>
    <w:rsid w:val="00133395"/>
    <w:rsid w:val="00136921"/>
    <w:rsid w:val="00136EBF"/>
    <w:rsid w:val="00137886"/>
    <w:rsid w:val="00153B18"/>
    <w:rsid w:val="00163A7A"/>
    <w:rsid w:val="001671A1"/>
    <w:rsid w:val="00170FE2"/>
    <w:rsid w:val="001776FE"/>
    <w:rsid w:val="001804E4"/>
    <w:rsid w:val="00184ADE"/>
    <w:rsid w:val="001970CE"/>
    <w:rsid w:val="001A60A2"/>
    <w:rsid w:val="001B316B"/>
    <w:rsid w:val="001B4F2C"/>
    <w:rsid w:val="001B553E"/>
    <w:rsid w:val="001B7F75"/>
    <w:rsid w:val="001C3752"/>
    <w:rsid w:val="001D46C1"/>
    <w:rsid w:val="001D5CE1"/>
    <w:rsid w:val="001D777C"/>
    <w:rsid w:val="001E3862"/>
    <w:rsid w:val="001E53E8"/>
    <w:rsid w:val="001E6043"/>
    <w:rsid w:val="001E665E"/>
    <w:rsid w:val="001F09F9"/>
    <w:rsid w:val="001F2CF0"/>
    <w:rsid w:val="001F3F7E"/>
    <w:rsid w:val="00201C61"/>
    <w:rsid w:val="0020394E"/>
    <w:rsid w:val="002102E2"/>
    <w:rsid w:val="00210F24"/>
    <w:rsid w:val="00216F7D"/>
    <w:rsid w:val="00224C54"/>
    <w:rsid w:val="0022525B"/>
    <w:rsid w:val="00225D25"/>
    <w:rsid w:val="00230064"/>
    <w:rsid w:val="002374E4"/>
    <w:rsid w:val="00240611"/>
    <w:rsid w:val="002537A7"/>
    <w:rsid w:val="00255290"/>
    <w:rsid w:val="00255E81"/>
    <w:rsid w:val="0025757B"/>
    <w:rsid w:val="00262FE7"/>
    <w:rsid w:val="00263A5E"/>
    <w:rsid w:val="00265249"/>
    <w:rsid w:val="00274F71"/>
    <w:rsid w:val="00276D4F"/>
    <w:rsid w:val="00284D30"/>
    <w:rsid w:val="0029291D"/>
    <w:rsid w:val="00294615"/>
    <w:rsid w:val="00296CFF"/>
    <w:rsid w:val="002B1C3F"/>
    <w:rsid w:val="002B372C"/>
    <w:rsid w:val="002B6635"/>
    <w:rsid w:val="002B6998"/>
    <w:rsid w:val="002C3679"/>
    <w:rsid w:val="002C3859"/>
    <w:rsid w:val="002C3FAE"/>
    <w:rsid w:val="002D640C"/>
    <w:rsid w:val="002D7AC0"/>
    <w:rsid w:val="002E2A70"/>
    <w:rsid w:val="002E38BF"/>
    <w:rsid w:val="002E7F3D"/>
    <w:rsid w:val="002F28D6"/>
    <w:rsid w:val="00302C05"/>
    <w:rsid w:val="00303874"/>
    <w:rsid w:val="003041BD"/>
    <w:rsid w:val="00305547"/>
    <w:rsid w:val="003127CC"/>
    <w:rsid w:val="00317C94"/>
    <w:rsid w:val="003208E8"/>
    <w:rsid w:val="003236D1"/>
    <w:rsid w:val="003279EB"/>
    <w:rsid w:val="0033726B"/>
    <w:rsid w:val="003413ED"/>
    <w:rsid w:val="00342AD8"/>
    <w:rsid w:val="00350695"/>
    <w:rsid w:val="003509A8"/>
    <w:rsid w:val="0036109C"/>
    <w:rsid w:val="00371094"/>
    <w:rsid w:val="00374568"/>
    <w:rsid w:val="00375D25"/>
    <w:rsid w:val="00380404"/>
    <w:rsid w:val="00383C3E"/>
    <w:rsid w:val="00385E8E"/>
    <w:rsid w:val="00386764"/>
    <w:rsid w:val="00391DD9"/>
    <w:rsid w:val="00392768"/>
    <w:rsid w:val="00392AEF"/>
    <w:rsid w:val="00392D74"/>
    <w:rsid w:val="003941BB"/>
    <w:rsid w:val="00394FE3"/>
    <w:rsid w:val="003A50DC"/>
    <w:rsid w:val="003B571A"/>
    <w:rsid w:val="003B7F7D"/>
    <w:rsid w:val="003C61EE"/>
    <w:rsid w:val="003D1C56"/>
    <w:rsid w:val="003D4D0F"/>
    <w:rsid w:val="003D6FE7"/>
    <w:rsid w:val="003E6C9F"/>
    <w:rsid w:val="003F1945"/>
    <w:rsid w:val="003F23D5"/>
    <w:rsid w:val="003F2603"/>
    <w:rsid w:val="00401820"/>
    <w:rsid w:val="0040620C"/>
    <w:rsid w:val="0041254E"/>
    <w:rsid w:val="004310DB"/>
    <w:rsid w:val="00433791"/>
    <w:rsid w:val="00441AB8"/>
    <w:rsid w:val="00444A46"/>
    <w:rsid w:val="00447230"/>
    <w:rsid w:val="00452603"/>
    <w:rsid w:val="0045666B"/>
    <w:rsid w:val="00456C8A"/>
    <w:rsid w:val="0045799F"/>
    <w:rsid w:val="0046079E"/>
    <w:rsid w:val="004618F0"/>
    <w:rsid w:val="004652A9"/>
    <w:rsid w:val="00481A2F"/>
    <w:rsid w:val="00494ECF"/>
    <w:rsid w:val="004A29C3"/>
    <w:rsid w:val="004B78D2"/>
    <w:rsid w:val="004C0F25"/>
    <w:rsid w:val="004C1A0D"/>
    <w:rsid w:val="004C2E9B"/>
    <w:rsid w:val="004C2FEE"/>
    <w:rsid w:val="004D0831"/>
    <w:rsid w:val="004D0EF6"/>
    <w:rsid w:val="004D57B7"/>
    <w:rsid w:val="004F0BC0"/>
    <w:rsid w:val="004F655F"/>
    <w:rsid w:val="005018C1"/>
    <w:rsid w:val="00502415"/>
    <w:rsid w:val="0050342C"/>
    <w:rsid w:val="0050474E"/>
    <w:rsid w:val="00505FBC"/>
    <w:rsid w:val="005071BD"/>
    <w:rsid w:val="00517839"/>
    <w:rsid w:val="00530B84"/>
    <w:rsid w:val="0054291A"/>
    <w:rsid w:val="00544BEE"/>
    <w:rsid w:val="00545B78"/>
    <w:rsid w:val="00550801"/>
    <w:rsid w:val="00553400"/>
    <w:rsid w:val="00554A89"/>
    <w:rsid w:val="0056782E"/>
    <w:rsid w:val="0058225F"/>
    <w:rsid w:val="00592ECA"/>
    <w:rsid w:val="0059537A"/>
    <w:rsid w:val="00597932"/>
    <w:rsid w:val="005A0CBC"/>
    <w:rsid w:val="005A0EBD"/>
    <w:rsid w:val="005A1F36"/>
    <w:rsid w:val="005B1B21"/>
    <w:rsid w:val="005B4674"/>
    <w:rsid w:val="005C39E6"/>
    <w:rsid w:val="005D0D88"/>
    <w:rsid w:val="005D257D"/>
    <w:rsid w:val="005D3B49"/>
    <w:rsid w:val="005E15EA"/>
    <w:rsid w:val="005E2DCE"/>
    <w:rsid w:val="005E3FE0"/>
    <w:rsid w:val="005E4264"/>
    <w:rsid w:val="005E5721"/>
    <w:rsid w:val="005F2A9F"/>
    <w:rsid w:val="005F480B"/>
    <w:rsid w:val="005F5603"/>
    <w:rsid w:val="00600530"/>
    <w:rsid w:val="006015EF"/>
    <w:rsid w:val="00602072"/>
    <w:rsid w:val="00605F0E"/>
    <w:rsid w:val="0060694E"/>
    <w:rsid w:val="00610285"/>
    <w:rsid w:val="00611862"/>
    <w:rsid w:val="00612209"/>
    <w:rsid w:val="00615544"/>
    <w:rsid w:val="006342A8"/>
    <w:rsid w:val="00636A92"/>
    <w:rsid w:val="00640AF6"/>
    <w:rsid w:val="006557F3"/>
    <w:rsid w:val="00657C40"/>
    <w:rsid w:val="0066064B"/>
    <w:rsid w:val="00660BA5"/>
    <w:rsid w:val="00662FED"/>
    <w:rsid w:val="00665925"/>
    <w:rsid w:val="00667E79"/>
    <w:rsid w:val="00677873"/>
    <w:rsid w:val="0068277F"/>
    <w:rsid w:val="00687E29"/>
    <w:rsid w:val="00694DB1"/>
    <w:rsid w:val="00695FC8"/>
    <w:rsid w:val="00697CF3"/>
    <w:rsid w:val="006A0C2B"/>
    <w:rsid w:val="006A55CF"/>
    <w:rsid w:val="006A78D1"/>
    <w:rsid w:val="006B374C"/>
    <w:rsid w:val="006B5A04"/>
    <w:rsid w:val="006C79E8"/>
    <w:rsid w:val="006C7DFF"/>
    <w:rsid w:val="006D05FE"/>
    <w:rsid w:val="006D14E3"/>
    <w:rsid w:val="006D16A1"/>
    <w:rsid w:val="006D16F2"/>
    <w:rsid w:val="006E3357"/>
    <w:rsid w:val="006F3F7E"/>
    <w:rsid w:val="00701660"/>
    <w:rsid w:val="00702670"/>
    <w:rsid w:val="007073AE"/>
    <w:rsid w:val="00711E03"/>
    <w:rsid w:val="0071537B"/>
    <w:rsid w:val="00716C6F"/>
    <w:rsid w:val="00722160"/>
    <w:rsid w:val="00725A68"/>
    <w:rsid w:val="00725B41"/>
    <w:rsid w:val="00733583"/>
    <w:rsid w:val="0074643E"/>
    <w:rsid w:val="00751838"/>
    <w:rsid w:val="0077069C"/>
    <w:rsid w:val="00772408"/>
    <w:rsid w:val="00786946"/>
    <w:rsid w:val="00791575"/>
    <w:rsid w:val="00794EA0"/>
    <w:rsid w:val="00795E0B"/>
    <w:rsid w:val="007A05AE"/>
    <w:rsid w:val="007A2339"/>
    <w:rsid w:val="007A4C9A"/>
    <w:rsid w:val="007A5856"/>
    <w:rsid w:val="007B01CD"/>
    <w:rsid w:val="007B5E7D"/>
    <w:rsid w:val="007B7AC8"/>
    <w:rsid w:val="007C20EC"/>
    <w:rsid w:val="007C55E2"/>
    <w:rsid w:val="007C7E9F"/>
    <w:rsid w:val="007D4303"/>
    <w:rsid w:val="007D732F"/>
    <w:rsid w:val="007E066F"/>
    <w:rsid w:val="007E27B6"/>
    <w:rsid w:val="007E30C7"/>
    <w:rsid w:val="007E4D11"/>
    <w:rsid w:val="007E4EE2"/>
    <w:rsid w:val="007E58DD"/>
    <w:rsid w:val="007E6930"/>
    <w:rsid w:val="007F6E04"/>
    <w:rsid w:val="00814271"/>
    <w:rsid w:val="0082028C"/>
    <w:rsid w:val="00822987"/>
    <w:rsid w:val="00822B87"/>
    <w:rsid w:val="00827482"/>
    <w:rsid w:val="008348AB"/>
    <w:rsid w:val="00840302"/>
    <w:rsid w:val="00855D64"/>
    <w:rsid w:val="008606F7"/>
    <w:rsid w:val="00862908"/>
    <w:rsid w:val="008655D6"/>
    <w:rsid w:val="00866626"/>
    <w:rsid w:val="00867B88"/>
    <w:rsid w:val="00872FBB"/>
    <w:rsid w:val="008732FE"/>
    <w:rsid w:val="00873726"/>
    <w:rsid w:val="00877AF8"/>
    <w:rsid w:val="0088290B"/>
    <w:rsid w:val="00882D44"/>
    <w:rsid w:val="0088504D"/>
    <w:rsid w:val="00886F49"/>
    <w:rsid w:val="0089341C"/>
    <w:rsid w:val="008951C6"/>
    <w:rsid w:val="00896476"/>
    <w:rsid w:val="008A0A5E"/>
    <w:rsid w:val="008B3537"/>
    <w:rsid w:val="008B526B"/>
    <w:rsid w:val="008B7FED"/>
    <w:rsid w:val="008C3DA6"/>
    <w:rsid w:val="008C4527"/>
    <w:rsid w:val="008C6185"/>
    <w:rsid w:val="008C6694"/>
    <w:rsid w:val="008D285F"/>
    <w:rsid w:val="008D6CF1"/>
    <w:rsid w:val="008D7E3B"/>
    <w:rsid w:val="008E231A"/>
    <w:rsid w:val="008E3FE7"/>
    <w:rsid w:val="008E5E03"/>
    <w:rsid w:val="008F0930"/>
    <w:rsid w:val="008F097C"/>
    <w:rsid w:val="008F515C"/>
    <w:rsid w:val="009154D4"/>
    <w:rsid w:val="00915687"/>
    <w:rsid w:val="0092245D"/>
    <w:rsid w:val="0092793C"/>
    <w:rsid w:val="0094270A"/>
    <w:rsid w:val="00951F39"/>
    <w:rsid w:val="009535E6"/>
    <w:rsid w:val="00953778"/>
    <w:rsid w:val="009537B6"/>
    <w:rsid w:val="009538A6"/>
    <w:rsid w:val="00954A17"/>
    <w:rsid w:val="0095688D"/>
    <w:rsid w:val="009571A8"/>
    <w:rsid w:val="00962A1E"/>
    <w:rsid w:val="00963F29"/>
    <w:rsid w:val="00964777"/>
    <w:rsid w:val="0096626E"/>
    <w:rsid w:val="00966BF6"/>
    <w:rsid w:val="009708DA"/>
    <w:rsid w:val="00973594"/>
    <w:rsid w:val="00976F88"/>
    <w:rsid w:val="009774D0"/>
    <w:rsid w:val="009823E1"/>
    <w:rsid w:val="00982B8A"/>
    <w:rsid w:val="009832F2"/>
    <w:rsid w:val="00990DAA"/>
    <w:rsid w:val="00994600"/>
    <w:rsid w:val="009A33F1"/>
    <w:rsid w:val="009A412B"/>
    <w:rsid w:val="009A70D4"/>
    <w:rsid w:val="009B2004"/>
    <w:rsid w:val="009C1D83"/>
    <w:rsid w:val="009C305D"/>
    <w:rsid w:val="009C5FAC"/>
    <w:rsid w:val="009D5492"/>
    <w:rsid w:val="009D7CDF"/>
    <w:rsid w:val="009E0D42"/>
    <w:rsid w:val="009E2BA8"/>
    <w:rsid w:val="009E62CD"/>
    <w:rsid w:val="009E7975"/>
    <w:rsid w:val="009F1793"/>
    <w:rsid w:val="009F3205"/>
    <w:rsid w:val="00A04888"/>
    <w:rsid w:val="00A06F1B"/>
    <w:rsid w:val="00A11D75"/>
    <w:rsid w:val="00A11EB9"/>
    <w:rsid w:val="00A15D3B"/>
    <w:rsid w:val="00A20FC3"/>
    <w:rsid w:val="00A231B4"/>
    <w:rsid w:val="00A24DBC"/>
    <w:rsid w:val="00A425E1"/>
    <w:rsid w:val="00A43469"/>
    <w:rsid w:val="00A44EF7"/>
    <w:rsid w:val="00A501E6"/>
    <w:rsid w:val="00A50825"/>
    <w:rsid w:val="00A52AA3"/>
    <w:rsid w:val="00A651B4"/>
    <w:rsid w:val="00A72B16"/>
    <w:rsid w:val="00A731E1"/>
    <w:rsid w:val="00A738B1"/>
    <w:rsid w:val="00A82BB8"/>
    <w:rsid w:val="00A84BA3"/>
    <w:rsid w:val="00A85909"/>
    <w:rsid w:val="00A86854"/>
    <w:rsid w:val="00A93520"/>
    <w:rsid w:val="00A93849"/>
    <w:rsid w:val="00AA0642"/>
    <w:rsid w:val="00AA4890"/>
    <w:rsid w:val="00AB02D7"/>
    <w:rsid w:val="00AB0778"/>
    <w:rsid w:val="00AB2BB9"/>
    <w:rsid w:val="00AB379C"/>
    <w:rsid w:val="00AC0C66"/>
    <w:rsid w:val="00AC3BD7"/>
    <w:rsid w:val="00AC4416"/>
    <w:rsid w:val="00AC5513"/>
    <w:rsid w:val="00AD0D9E"/>
    <w:rsid w:val="00AD2913"/>
    <w:rsid w:val="00AD37CF"/>
    <w:rsid w:val="00AD79F8"/>
    <w:rsid w:val="00AE44E2"/>
    <w:rsid w:val="00AE6128"/>
    <w:rsid w:val="00AF15D6"/>
    <w:rsid w:val="00AF40B2"/>
    <w:rsid w:val="00AF7A17"/>
    <w:rsid w:val="00B01388"/>
    <w:rsid w:val="00B03E50"/>
    <w:rsid w:val="00B04F93"/>
    <w:rsid w:val="00B100E1"/>
    <w:rsid w:val="00B15E28"/>
    <w:rsid w:val="00B20089"/>
    <w:rsid w:val="00B263C1"/>
    <w:rsid w:val="00B32A69"/>
    <w:rsid w:val="00B342BE"/>
    <w:rsid w:val="00B36CBD"/>
    <w:rsid w:val="00B36E48"/>
    <w:rsid w:val="00B41D95"/>
    <w:rsid w:val="00B45D98"/>
    <w:rsid w:val="00B538A9"/>
    <w:rsid w:val="00B604F4"/>
    <w:rsid w:val="00B60A98"/>
    <w:rsid w:val="00B62135"/>
    <w:rsid w:val="00B736B4"/>
    <w:rsid w:val="00B745E8"/>
    <w:rsid w:val="00B74E77"/>
    <w:rsid w:val="00B915BD"/>
    <w:rsid w:val="00B97686"/>
    <w:rsid w:val="00BA28E3"/>
    <w:rsid w:val="00BA2C54"/>
    <w:rsid w:val="00BA3DC3"/>
    <w:rsid w:val="00BA4B93"/>
    <w:rsid w:val="00BA6C26"/>
    <w:rsid w:val="00BB0089"/>
    <w:rsid w:val="00BC009F"/>
    <w:rsid w:val="00BC6023"/>
    <w:rsid w:val="00BC6160"/>
    <w:rsid w:val="00BD4A47"/>
    <w:rsid w:val="00BD5634"/>
    <w:rsid w:val="00BD57EF"/>
    <w:rsid w:val="00BE47D7"/>
    <w:rsid w:val="00BE5DA6"/>
    <w:rsid w:val="00BF04AC"/>
    <w:rsid w:val="00BF202F"/>
    <w:rsid w:val="00C00680"/>
    <w:rsid w:val="00C03BA0"/>
    <w:rsid w:val="00C04FCD"/>
    <w:rsid w:val="00C0556F"/>
    <w:rsid w:val="00C059ED"/>
    <w:rsid w:val="00C11DD5"/>
    <w:rsid w:val="00C12D79"/>
    <w:rsid w:val="00C34781"/>
    <w:rsid w:val="00C358FE"/>
    <w:rsid w:val="00C363AA"/>
    <w:rsid w:val="00C437D8"/>
    <w:rsid w:val="00C5363B"/>
    <w:rsid w:val="00C54DC2"/>
    <w:rsid w:val="00C55674"/>
    <w:rsid w:val="00C60148"/>
    <w:rsid w:val="00C70C2A"/>
    <w:rsid w:val="00C75F4D"/>
    <w:rsid w:val="00C774FD"/>
    <w:rsid w:val="00C8005D"/>
    <w:rsid w:val="00C80C01"/>
    <w:rsid w:val="00C86252"/>
    <w:rsid w:val="00C879DD"/>
    <w:rsid w:val="00C90E37"/>
    <w:rsid w:val="00C938CE"/>
    <w:rsid w:val="00C96D1E"/>
    <w:rsid w:val="00CB12A3"/>
    <w:rsid w:val="00CB266D"/>
    <w:rsid w:val="00CB26D8"/>
    <w:rsid w:val="00CB586F"/>
    <w:rsid w:val="00CB5E2E"/>
    <w:rsid w:val="00CC44E1"/>
    <w:rsid w:val="00CD1DFB"/>
    <w:rsid w:val="00CD2267"/>
    <w:rsid w:val="00CD5CD7"/>
    <w:rsid w:val="00CE0537"/>
    <w:rsid w:val="00CE0FAC"/>
    <w:rsid w:val="00CE4B9B"/>
    <w:rsid w:val="00CE5894"/>
    <w:rsid w:val="00CF1848"/>
    <w:rsid w:val="00CF3799"/>
    <w:rsid w:val="00CF503F"/>
    <w:rsid w:val="00CF5433"/>
    <w:rsid w:val="00CF7264"/>
    <w:rsid w:val="00D00929"/>
    <w:rsid w:val="00D00A42"/>
    <w:rsid w:val="00D06790"/>
    <w:rsid w:val="00D17159"/>
    <w:rsid w:val="00D332B2"/>
    <w:rsid w:val="00D50D4B"/>
    <w:rsid w:val="00D5138D"/>
    <w:rsid w:val="00D62FB5"/>
    <w:rsid w:val="00D76333"/>
    <w:rsid w:val="00D76A86"/>
    <w:rsid w:val="00D807F2"/>
    <w:rsid w:val="00D8194A"/>
    <w:rsid w:val="00D821A5"/>
    <w:rsid w:val="00D82C7E"/>
    <w:rsid w:val="00D83AFC"/>
    <w:rsid w:val="00D869FB"/>
    <w:rsid w:val="00D9275A"/>
    <w:rsid w:val="00D9292F"/>
    <w:rsid w:val="00D947EC"/>
    <w:rsid w:val="00DA65F6"/>
    <w:rsid w:val="00DB3D17"/>
    <w:rsid w:val="00DB4FC1"/>
    <w:rsid w:val="00DB7D7B"/>
    <w:rsid w:val="00DC6EBE"/>
    <w:rsid w:val="00DD4545"/>
    <w:rsid w:val="00DD7923"/>
    <w:rsid w:val="00DE3E80"/>
    <w:rsid w:val="00DE455D"/>
    <w:rsid w:val="00DF7958"/>
    <w:rsid w:val="00E01902"/>
    <w:rsid w:val="00E01A6B"/>
    <w:rsid w:val="00E03592"/>
    <w:rsid w:val="00E04C43"/>
    <w:rsid w:val="00E253C0"/>
    <w:rsid w:val="00E26C6D"/>
    <w:rsid w:val="00E32275"/>
    <w:rsid w:val="00E32D80"/>
    <w:rsid w:val="00E3302D"/>
    <w:rsid w:val="00E33259"/>
    <w:rsid w:val="00E34E32"/>
    <w:rsid w:val="00E35DF5"/>
    <w:rsid w:val="00E41FB1"/>
    <w:rsid w:val="00E4510D"/>
    <w:rsid w:val="00E65B31"/>
    <w:rsid w:val="00E70B52"/>
    <w:rsid w:val="00E75013"/>
    <w:rsid w:val="00E82BF1"/>
    <w:rsid w:val="00E831F3"/>
    <w:rsid w:val="00E8349E"/>
    <w:rsid w:val="00E836BB"/>
    <w:rsid w:val="00E87701"/>
    <w:rsid w:val="00E95AE2"/>
    <w:rsid w:val="00E960B2"/>
    <w:rsid w:val="00EA0041"/>
    <w:rsid w:val="00EA1681"/>
    <w:rsid w:val="00EA7879"/>
    <w:rsid w:val="00EB1093"/>
    <w:rsid w:val="00EB2BA5"/>
    <w:rsid w:val="00EB6477"/>
    <w:rsid w:val="00EC19EA"/>
    <w:rsid w:val="00ED2627"/>
    <w:rsid w:val="00ED2885"/>
    <w:rsid w:val="00ED4B5D"/>
    <w:rsid w:val="00EE5A83"/>
    <w:rsid w:val="00EF380B"/>
    <w:rsid w:val="00EF65FC"/>
    <w:rsid w:val="00F01EEB"/>
    <w:rsid w:val="00F025FB"/>
    <w:rsid w:val="00F029E5"/>
    <w:rsid w:val="00F0642E"/>
    <w:rsid w:val="00F10992"/>
    <w:rsid w:val="00F12046"/>
    <w:rsid w:val="00F13A88"/>
    <w:rsid w:val="00F1488E"/>
    <w:rsid w:val="00F15433"/>
    <w:rsid w:val="00F15B1C"/>
    <w:rsid w:val="00F20EB4"/>
    <w:rsid w:val="00F24AA0"/>
    <w:rsid w:val="00F2505E"/>
    <w:rsid w:val="00F33353"/>
    <w:rsid w:val="00F42E49"/>
    <w:rsid w:val="00F45462"/>
    <w:rsid w:val="00F4549B"/>
    <w:rsid w:val="00F45AD7"/>
    <w:rsid w:val="00F45B4C"/>
    <w:rsid w:val="00F55588"/>
    <w:rsid w:val="00F60B26"/>
    <w:rsid w:val="00F63001"/>
    <w:rsid w:val="00F6395F"/>
    <w:rsid w:val="00F648DC"/>
    <w:rsid w:val="00F6636F"/>
    <w:rsid w:val="00F676E9"/>
    <w:rsid w:val="00F7513B"/>
    <w:rsid w:val="00F83480"/>
    <w:rsid w:val="00F9086C"/>
    <w:rsid w:val="00F915A5"/>
    <w:rsid w:val="00F97AC8"/>
    <w:rsid w:val="00FA2E6D"/>
    <w:rsid w:val="00FB4483"/>
    <w:rsid w:val="00FB6D81"/>
    <w:rsid w:val="00FE2476"/>
    <w:rsid w:val="00FE39E3"/>
    <w:rsid w:val="00FE3CE6"/>
    <w:rsid w:val="00FE5098"/>
    <w:rsid w:val="00FE54A0"/>
    <w:rsid w:val="00FE71AD"/>
    <w:rsid w:val="00FE7A86"/>
    <w:rsid w:val="00FE7C0E"/>
    <w:rsid w:val="00FF27CE"/>
    <w:rsid w:val="00FF36EE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5186"/>
  <w15:docId w15:val="{EE29BEB9-C829-48FF-B936-522B11A7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88"/>
  </w:style>
  <w:style w:type="paragraph" w:styleId="Footer">
    <w:name w:val="footer"/>
    <w:basedOn w:val="Normal"/>
    <w:link w:val="FooterChar"/>
    <w:uiPriority w:val="99"/>
    <w:unhideWhenUsed/>
    <w:rsid w:val="00B0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88"/>
  </w:style>
  <w:style w:type="paragraph" w:styleId="ListParagraph">
    <w:name w:val="List Paragraph"/>
    <w:basedOn w:val="Normal"/>
    <w:uiPriority w:val="34"/>
    <w:qFormat/>
    <w:rsid w:val="000C31D5"/>
    <w:pPr>
      <w:bidi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D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7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3CE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5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D37CF"/>
    <w:pPr>
      <w:bidi/>
      <w:spacing w:after="0" w:line="360" w:lineRule="auto"/>
      <w:jc w:val="center"/>
    </w:pPr>
    <w:rPr>
      <w:rFonts w:ascii="Times New Roman" w:eastAsia="Times New Roman" w:hAnsi="Times New Roman" w:cs="David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AD37CF"/>
    <w:rPr>
      <w:rFonts w:ascii="Times New Roman" w:eastAsia="Times New Roman" w:hAnsi="Times New Roman" w:cs="David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02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61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04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82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78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53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0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6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053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46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17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82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Ptph224I0Ul3h8USWW6mBiIu4yU-82u3w5k7FRqd6JuAjeQ/viewform?c=0&amp;w=1" TargetMode="External"/><Relationship Id="rId13" Type="http://schemas.openxmlformats.org/officeDocument/2006/relationships/hyperlink" Target="http://www.eatwell.co.il/?CategoryID=364&amp;ArticleID=385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haaretz.co.il/news/health/research/1.2610370" TargetMode="External"/><Relationship Id="rId17" Type="http://schemas.openxmlformats.org/officeDocument/2006/relationships/hyperlink" Target="https://www.ncbi.nlm.nih.gov/pmc/articles/PMC4808858/" TargetMode="External"/><Relationship Id="rId2" Type="http://schemas.openxmlformats.org/officeDocument/2006/relationships/styles" Target="styles.xml"/><Relationship Id="rId16" Type="http://schemas.openxmlformats.org/officeDocument/2006/relationships/hyperlink" Target="http://davidson.weizmann.ac.il/online/sciencepanorama/%D7%A0%D7%A1-%D7%A4%D7%9A-%D7%94%D7%A9%D7%9E%D7%9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hyperlink" Target="https://davidson.weizmann.ac.il/online/askexpert/%D7%94%D7%90%D7%9D-%D7%A9%D7%95%D7%9E%D7%9F-%D7%91%D7%90%D7%9E%D7%AA-%D7%A8%D7%A2-%D7%9C%D7%A0%D7%95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Ptph224I0Ul3h8USWW6mBiIu4yU-82u3w5k7FRqd6JuAjeQ/viewform?c=0&amp;w=1" TargetMode="External"/><Relationship Id="rId14" Type="http://schemas.openxmlformats.org/officeDocument/2006/relationships/hyperlink" Target="https://davidson.weizmann.ac.il/online/askexpert/life_sci/%D7%90%D7%99%D7%9A%20%D7%9E%D7%A9%D7%A4%D7%99%D7%A2%20%D7%90%D7%95%D7%9E%D7%92%D7%94%203%20%D7%A2%D7%9C%20%D7%9E%D7%A6%D7%91%20%D7%94%D7%A8%D7%95%D7%97%3F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he-IL" sz="1100"/>
              <a:t>ממוצעי</a:t>
            </a:r>
            <a:r>
              <a:rPr lang="he-IL" sz="1100" baseline="0"/>
              <a:t> קטגוריות</a:t>
            </a:r>
          </a:p>
          <a:p>
            <a:pPr>
              <a:defRPr sz="1100"/>
            </a:pPr>
            <a:r>
              <a:rPr lang="en-US" sz="1100" baseline="0"/>
              <a:t>N=12</a:t>
            </a:r>
            <a:endParaRPr lang="en-US" sz="11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844114260930021"/>
          <c:y val="0.1800391836638649"/>
          <c:w val="0.64092223322139064"/>
          <c:h val="0.5485029756759464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'תגובות לטופס 1'!$B$19:$B$21</c:f>
              <c:strCache>
                <c:ptCount val="3"/>
                <c:pt idx="0">
                  <c:v>הרגלי צריכה של אומגה 3</c:v>
                </c:pt>
                <c:pt idx="1">
                  <c:v>מודעות לחשיבות הבריאותית של אומגה 3 והקשר עם אומגה 6</c:v>
                </c:pt>
                <c:pt idx="2">
                  <c:v>מבנה כימי של אומגה 3</c:v>
                </c:pt>
              </c:strCache>
            </c:strRef>
          </c:cat>
          <c:val>
            <c:numRef>
              <c:f>'תגובות לטופס 1'!$C$19:$C$21</c:f>
              <c:numCache>
                <c:formatCode>0.0</c:formatCode>
                <c:ptCount val="3"/>
                <c:pt idx="0">
                  <c:v>3.645833333333333</c:v>
                </c:pt>
                <c:pt idx="1">
                  <c:v>3.9166666666666665</c:v>
                </c:pt>
                <c:pt idx="2">
                  <c:v>4.166666666666667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24-487E-89E7-392A9FE21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866112"/>
        <c:axId val="145921152"/>
      </c:barChart>
      <c:catAx>
        <c:axId val="14586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he-IL"/>
          </a:p>
        </c:txPr>
        <c:crossAx val="145921152"/>
        <c:crosses val="autoZero"/>
        <c:auto val="1"/>
        <c:lblAlgn val="ctr"/>
        <c:lblOffset val="100"/>
        <c:noMultiLvlLbl val="0"/>
      </c:catAx>
      <c:valAx>
        <c:axId val="1459211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/>
                </a:pPr>
                <a:r>
                  <a:rPr lang="he-IL" sz="1100" b="0"/>
                  <a:t>ממוצע</a:t>
                </a:r>
                <a:endParaRPr lang="en-US" sz="1100" b="0"/>
              </a:p>
            </c:rich>
          </c:tx>
          <c:layout>
            <c:manualLayout>
              <c:xMode val="edge"/>
              <c:yMode val="edge"/>
              <c:x val="8.5396236163067712E-2"/>
              <c:y val="0.35551276660805747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he-IL"/>
          </a:p>
        </c:txPr>
        <c:crossAx val="14586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100"/>
            </a:pPr>
            <a:r>
              <a:rPr lang="he-IL" sz="1100" b="1" i="0" baseline="0">
                <a:effectLst/>
              </a:rPr>
              <a:t>ממוצעי קטגוריות כתלות במגדר</a:t>
            </a:r>
            <a:endParaRPr lang="he-IL" sz="1100">
              <a:effectLst/>
            </a:endParaRPr>
          </a:p>
          <a:p>
            <a:pPr algn="ctr">
              <a:defRPr sz="1100"/>
            </a:pPr>
            <a:r>
              <a:rPr lang="en-US" sz="1100" b="1" i="0" baseline="0">
                <a:effectLst/>
              </a:rPr>
              <a:t>N=12</a:t>
            </a:r>
            <a:endParaRPr lang="en-US" sz="1100"/>
          </a:p>
        </c:rich>
      </c:tx>
      <c:layout>
        <c:manualLayout>
          <c:xMode val="edge"/>
          <c:yMode val="edge"/>
          <c:x val="0.32850103964277194"/>
          <c:y val="7.526881720430107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3494284558482461"/>
          <c:y val="0.23322084739407575"/>
          <c:w val="0.70515214809214799"/>
          <c:h val="0.524279344114243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'תגובות לטופס 1'!$E$32</c:f>
              <c:strCache>
                <c:ptCount val="1"/>
                <c:pt idx="0">
                  <c:v>זכר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'תגובות לטופס 1'!$F$31:$H$31</c:f>
              <c:strCache>
                <c:ptCount val="3"/>
                <c:pt idx="0">
                  <c:v> הרגלי צריכה של אומגה 3</c:v>
                </c:pt>
                <c:pt idx="1">
                  <c:v> מודעות לחשיבות הבריאותית של אומגה 3 והקשר עם אומגה 6</c:v>
                </c:pt>
                <c:pt idx="2">
                  <c:v> מבנה כימי של אומגה 3</c:v>
                </c:pt>
              </c:strCache>
            </c:strRef>
          </c:cat>
          <c:val>
            <c:numRef>
              <c:f>'תגובות לטופס 1'!$F$32:$H$32</c:f>
              <c:numCache>
                <c:formatCode>0.0</c:formatCode>
                <c:ptCount val="3"/>
                <c:pt idx="0">
                  <c:v>3.5833333333333335</c:v>
                </c:pt>
                <c:pt idx="1">
                  <c:v>3.6666666666666665</c:v>
                </c:pt>
                <c:pt idx="2">
                  <c:v>4.1111111111111107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9F-4511-9E55-619642B8EFF7}"/>
            </c:ext>
          </c:extLst>
        </c:ser>
        <c:ser>
          <c:idx val="1"/>
          <c:order val="1"/>
          <c:tx>
            <c:strRef>
              <c:f>'תגובות לטופס 1'!$E$33</c:f>
              <c:strCache>
                <c:ptCount val="1"/>
                <c:pt idx="0">
                  <c:v>נקבה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'תגובות לטופס 1'!$F$31:$H$31</c:f>
              <c:strCache>
                <c:ptCount val="3"/>
                <c:pt idx="0">
                  <c:v> הרגלי צריכה של אומגה 3</c:v>
                </c:pt>
                <c:pt idx="1">
                  <c:v> מודעות לחשיבות הבריאותית של אומגה 3 והקשר עם אומגה 6</c:v>
                </c:pt>
                <c:pt idx="2">
                  <c:v> מבנה כימי של אומגה 3</c:v>
                </c:pt>
              </c:strCache>
            </c:strRef>
          </c:cat>
          <c:val>
            <c:numRef>
              <c:f>'תגובות לטופס 1'!$F$33:$H$33</c:f>
              <c:numCache>
                <c:formatCode>0.0</c:formatCode>
                <c:ptCount val="3"/>
                <c:pt idx="0">
                  <c:v>3.6666666666666665</c:v>
                </c:pt>
                <c:pt idx="1">
                  <c:v>3.9999999999999991</c:v>
                </c:pt>
                <c:pt idx="2">
                  <c:v>4.1851851851851851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9F-4511-9E55-619642B8E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902784"/>
        <c:axId val="188920960"/>
      </c:barChart>
      <c:catAx>
        <c:axId val="188902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0"/>
            </a:pPr>
            <a:endParaRPr lang="he-IL"/>
          </a:p>
        </c:txPr>
        <c:crossAx val="188920960"/>
        <c:crosses val="autoZero"/>
        <c:auto val="1"/>
        <c:lblAlgn val="ctr"/>
        <c:lblOffset val="100"/>
        <c:noMultiLvlLbl val="0"/>
      </c:catAx>
      <c:valAx>
        <c:axId val="1889209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/>
                </a:pPr>
                <a:r>
                  <a:rPr lang="he-IL" sz="1100" b="0">
                    <a:cs typeface="+mn-cs"/>
                  </a:rPr>
                  <a:t>ממוצע</a:t>
                </a:r>
                <a:endParaRPr lang="en-US" sz="1100" b="0"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2.2705933362369767E-2"/>
              <c:y val="0.4610525528027750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he-IL"/>
          </a:p>
        </c:txPr>
        <c:crossAx val="188902784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050" b="1"/>
            </a:pPr>
            <a:endParaRPr lang="he-IL"/>
          </a:p>
        </c:txPr>
      </c:legendEntry>
      <c:legendEntry>
        <c:idx val="1"/>
        <c:txPr>
          <a:bodyPr/>
          <a:lstStyle/>
          <a:p>
            <a:pPr>
              <a:defRPr sz="1050" b="1"/>
            </a:pPr>
            <a:endParaRPr lang="he-IL"/>
          </a:p>
        </c:txPr>
      </c:legendEntry>
      <c:layout>
        <c:manualLayout>
          <c:xMode val="edge"/>
          <c:yMode val="edge"/>
          <c:x val="0.87437451000443123"/>
          <c:y val="0.20635640883872566"/>
          <c:w val="0.10073605933591716"/>
          <c:h val="0.17866008274389431"/>
        </c:manualLayout>
      </c:layout>
      <c:overlay val="0"/>
      <c:txPr>
        <a:bodyPr/>
        <a:lstStyle/>
        <a:p>
          <a:pPr>
            <a:defRPr sz="1050"/>
          </a:pPr>
          <a:endParaRPr lang="he-I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Shelly Livne</cp:lastModifiedBy>
  <cp:revision>4</cp:revision>
  <dcterms:created xsi:type="dcterms:W3CDTF">2025-05-27T11:10:00Z</dcterms:created>
  <dcterms:modified xsi:type="dcterms:W3CDTF">2025-05-27T11:18:00Z</dcterms:modified>
</cp:coreProperties>
</file>