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644DA" w14:textId="781D9BD9" w:rsidR="00113ADF" w:rsidRPr="00657E3B" w:rsidRDefault="00113ADF" w:rsidP="00AC3967">
      <w:pPr>
        <w:ind w:left="360"/>
        <w:rPr>
          <w:b/>
          <w:bCs/>
          <w:sz w:val="24"/>
          <w:szCs w:val="24"/>
          <w:rtl/>
        </w:rPr>
      </w:pPr>
      <w:r w:rsidRPr="00657E3B">
        <w:rPr>
          <w:rFonts w:hint="cs"/>
          <w:b/>
          <w:bCs/>
          <w:sz w:val="24"/>
          <w:szCs w:val="24"/>
          <w:rtl/>
        </w:rPr>
        <w:t xml:space="preserve">כרטיס </w:t>
      </w:r>
      <w:r w:rsidR="00802E05">
        <w:rPr>
          <w:rFonts w:hint="cs"/>
          <w:b/>
          <w:bCs/>
          <w:sz w:val="24"/>
          <w:szCs w:val="24"/>
          <w:rtl/>
        </w:rPr>
        <w:t xml:space="preserve">מיפוי </w:t>
      </w:r>
      <w:r w:rsidRPr="00657E3B">
        <w:rPr>
          <w:rFonts w:hint="cs"/>
          <w:b/>
          <w:bCs/>
          <w:sz w:val="24"/>
          <w:szCs w:val="24"/>
          <w:rtl/>
        </w:rPr>
        <w:t>ניסוי</w:t>
      </w:r>
      <w:r w:rsidR="00026881">
        <w:rPr>
          <w:rStyle w:val="FootnoteReference"/>
          <w:b/>
          <w:bCs/>
          <w:sz w:val="24"/>
          <w:szCs w:val="24"/>
          <w:rtl/>
        </w:rPr>
        <w:footnoteReference w:id="1"/>
      </w:r>
      <w:r w:rsidR="00026881">
        <w:rPr>
          <w:rFonts w:hint="cs"/>
          <w:b/>
          <w:bCs/>
          <w:sz w:val="24"/>
          <w:szCs w:val="24"/>
          <w:rtl/>
        </w:rPr>
        <w:t xml:space="preserve"> </w:t>
      </w:r>
      <w:r w:rsidR="00AC3967">
        <w:rPr>
          <w:rFonts w:hint="cs"/>
          <w:b/>
          <w:bCs/>
          <w:sz w:val="24"/>
          <w:szCs w:val="24"/>
          <w:rtl/>
        </w:rPr>
        <w:t xml:space="preserve"> </w:t>
      </w:r>
      <w:r w:rsidR="00026881">
        <w:rPr>
          <w:rFonts w:hint="cs"/>
          <w:b/>
          <w:bCs/>
          <w:sz w:val="24"/>
          <w:szCs w:val="24"/>
          <w:rtl/>
        </w:rPr>
        <w:t xml:space="preserve"> </w:t>
      </w:r>
      <w:r w:rsidR="00AC3967">
        <w:rPr>
          <w:rFonts w:hint="cs"/>
          <w:b/>
          <w:bCs/>
          <w:sz w:val="24"/>
          <w:szCs w:val="24"/>
          <w:rtl/>
        </w:rPr>
        <w:t xml:space="preserve">- </w:t>
      </w:r>
      <w:r w:rsidR="00515AD8">
        <w:rPr>
          <w:rFonts w:cs="Arial" w:hint="cs"/>
          <w:b/>
          <w:bCs/>
          <w:sz w:val="24"/>
          <w:szCs w:val="24"/>
          <w:rtl/>
        </w:rPr>
        <w:t xml:space="preserve">  </w:t>
      </w:r>
      <w:r w:rsidR="00AC3967">
        <w:rPr>
          <w:rFonts w:hint="cs"/>
          <w:b/>
          <w:bCs/>
          <w:sz w:val="24"/>
          <w:szCs w:val="24"/>
          <w:rtl/>
        </w:rPr>
        <w:t>מריר, חלב או לבן</w:t>
      </w:r>
      <w:r w:rsidR="00ED0E28">
        <w:rPr>
          <w:rFonts w:hint="cs"/>
          <w:b/>
          <w:bCs/>
          <w:sz w:val="24"/>
          <w:szCs w:val="24"/>
          <w:rtl/>
        </w:rPr>
        <w:t xml:space="preserve"> </w:t>
      </w:r>
      <w:r w:rsidR="00AC3967">
        <w:rPr>
          <w:rFonts w:hint="cs"/>
          <w:b/>
          <w:bCs/>
          <w:sz w:val="24"/>
          <w:szCs w:val="24"/>
          <w:rtl/>
        </w:rPr>
        <w:t>- מה יותר טעים?</w:t>
      </w:r>
    </w:p>
    <w:p w14:paraId="530C46BF" w14:textId="77777777" w:rsidR="00113ADF" w:rsidRDefault="00113ADF" w:rsidP="00AC3967">
      <w:pPr>
        <w:ind w:left="360"/>
        <w:rPr>
          <w:rtl/>
        </w:rPr>
      </w:pPr>
      <w:r>
        <w:rPr>
          <w:rFonts w:hint="cs"/>
          <w:rtl/>
        </w:rPr>
        <w:t xml:space="preserve">שם הניסוי: </w:t>
      </w:r>
      <w:r w:rsidR="00515AD8">
        <w:rPr>
          <w:rFonts w:cs="Arial" w:hint="cs"/>
          <w:rtl/>
        </w:rPr>
        <w:t xml:space="preserve"> </w:t>
      </w:r>
      <w:r w:rsidR="00AC3967">
        <w:rPr>
          <w:rFonts w:hint="cs"/>
          <w:rtl/>
        </w:rPr>
        <w:t>הכנת שוקולד ביתית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  <w:tblCaption w:val="קריטריונים למחוון"/>
      </w:tblPr>
      <w:tblGrid>
        <w:gridCol w:w="2611"/>
        <w:gridCol w:w="5325"/>
      </w:tblGrid>
      <w:tr w:rsidR="00113ADF" w14:paraId="287E89AA" w14:textId="77777777" w:rsidTr="00E32D2A">
        <w:trPr>
          <w:trHeight w:val="454"/>
          <w:tblHeader/>
        </w:trPr>
        <w:tc>
          <w:tcPr>
            <w:tcW w:w="2667" w:type="dxa"/>
          </w:tcPr>
          <w:p w14:paraId="1902E86D" w14:textId="55F508AF"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קריטריונים</w:t>
            </w:r>
            <w:r w:rsidR="009A05F3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(ממדים)</w:t>
            </w:r>
          </w:p>
        </w:tc>
        <w:tc>
          <w:tcPr>
            <w:tcW w:w="5495" w:type="dxa"/>
          </w:tcPr>
          <w:p w14:paraId="1F9B6BAD" w14:textId="77777777"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התבטאות קריטריונים אלו בניסוי</w:t>
            </w:r>
          </w:p>
        </w:tc>
      </w:tr>
      <w:tr w:rsidR="00113ADF" w14:paraId="10AACC35" w14:textId="77777777" w:rsidTr="00E32D2A">
        <w:trPr>
          <w:trHeight w:val="454"/>
          <w:tblHeader/>
        </w:trPr>
        <w:tc>
          <w:tcPr>
            <w:tcW w:w="2667" w:type="dxa"/>
          </w:tcPr>
          <w:p w14:paraId="197412FB" w14:textId="77777777"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תומך בידע הקשור לתוכנית הלימודים (כן/חלקית/ לא)</w:t>
            </w:r>
          </w:p>
        </w:tc>
        <w:tc>
          <w:tcPr>
            <w:tcW w:w="5495" w:type="dxa"/>
          </w:tcPr>
          <w:p w14:paraId="1508E0F5" w14:textId="77777777" w:rsidR="00645D28" w:rsidRDefault="00515AD8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כן. מבנה וקישור</w:t>
            </w:r>
          </w:p>
        </w:tc>
      </w:tr>
      <w:tr w:rsidR="00113ADF" w14:paraId="208E739B" w14:textId="77777777" w:rsidTr="00E32D2A">
        <w:trPr>
          <w:trHeight w:val="454"/>
          <w:tblHeader/>
        </w:trPr>
        <w:tc>
          <w:tcPr>
            <w:tcW w:w="2667" w:type="dxa"/>
          </w:tcPr>
          <w:p w14:paraId="0368BF63" w14:textId="77777777"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משלב מספר תחומי תוכן (אילו?)</w:t>
            </w:r>
          </w:p>
        </w:tc>
        <w:tc>
          <w:tcPr>
            <w:tcW w:w="5495" w:type="dxa"/>
          </w:tcPr>
          <w:p w14:paraId="6482D9EE" w14:textId="77777777" w:rsidR="00113ADF" w:rsidRDefault="00645D28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מבנה וקישור</w:t>
            </w:r>
          </w:p>
          <w:p w14:paraId="0AEF7CAB" w14:textId="77777777" w:rsidR="00645D28" w:rsidRDefault="00515AD8" w:rsidP="007210C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</w:tc>
      </w:tr>
      <w:tr w:rsidR="00113ADF" w14:paraId="7E678920" w14:textId="77777777" w:rsidTr="00E32D2A">
        <w:trPr>
          <w:trHeight w:val="454"/>
          <w:tblHeader/>
        </w:trPr>
        <w:tc>
          <w:tcPr>
            <w:tcW w:w="2667" w:type="dxa"/>
          </w:tcPr>
          <w:p w14:paraId="13F5BFBA" w14:textId="77777777"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ממחיש רעיון מרכזי בכימיה</w:t>
            </w:r>
          </w:p>
          <w:p w14:paraId="55C901CF" w14:textId="77777777"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(אם כן, איזה?)</w:t>
            </w:r>
          </w:p>
        </w:tc>
        <w:tc>
          <w:tcPr>
            <w:tcW w:w="5495" w:type="dxa"/>
          </w:tcPr>
          <w:p w14:paraId="1B5747BB" w14:textId="77777777" w:rsidR="00113ADF" w:rsidRDefault="00515AD8" w:rsidP="00515AD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הכנת תערובת </w:t>
            </w:r>
            <w:proofErr w:type="spellStart"/>
            <w:r>
              <w:rPr>
                <w:rFonts w:hint="cs"/>
                <w:rtl/>
              </w:rPr>
              <w:t>קולואידית</w:t>
            </w:r>
            <w:proofErr w:type="spellEnd"/>
          </w:p>
        </w:tc>
      </w:tr>
      <w:tr w:rsidR="00113ADF" w14:paraId="2299118F" w14:textId="77777777" w:rsidTr="00E32D2A">
        <w:trPr>
          <w:trHeight w:val="454"/>
          <w:tblHeader/>
        </w:trPr>
        <w:tc>
          <w:tcPr>
            <w:tcW w:w="2667" w:type="dxa"/>
          </w:tcPr>
          <w:p w14:paraId="650499AB" w14:textId="77777777"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מאפשר העברה של ידע מנושאים אחרים (פירוט המושגים)</w:t>
            </w:r>
          </w:p>
        </w:tc>
        <w:tc>
          <w:tcPr>
            <w:tcW w:w="5495" w:type="dxa"/>
          </w:tcPr>
          <w:p w14:paraId="7C881780" w14:textId="77777777" w:rsidR="00113ADF" w:rsidRDefault="00515AD8" w:rsidP="007210C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התכה, תערובת, </w:t>
            </w:r>
          </w:p>
          <w:p w14:paraId="0BFA764D" w14:textId="77777777" w:rsidR="00645D28" w:rsidRDefault="00645D28" w:rsidP="00515AD8">
            <w:pPr>
              <w:rPr>
                <w:rtl/>
              </w:rPr>
            </w:pPr>
            <w:r>
              <w:rPr>
                <w:rFonts w:hint="cs"/>
                <w:rtl/>
              </w:rPr>
              <w:t>הידרופילי/</w:t>
            </w:r>
            <w:proofErr w:type="spellStart"/>
            <w:r>
              <w:rPr>
                <w:rFonts w:hint="cs"/>
                <w:rtl/>
              </w:rPr>
              <w:t>הדרופובי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 w:rsidR="00515AD8">
              <w:rPr>
                <w:rFonts w:hint="cs"/>
                <w:rtl/>
              </w:rPr>
              <w:t xml:space="preserve"> </w:t>
            </w:r>
          </w:p>
        </w:tc>
      </w:tr>
      <w:tr w:rsidR="00113ADF" w14:paraId="710C4214" w14:textId="77777777" w:rsidTr="00E32D2A">
        <w:trPr>
          <w:trHeight w:val="454"/>
          <w:tblHeader/>
        </w:trPr>
        <w:tc>
          <w:tcPr>
            <w:tcW w:w="2667" w:type="dxa"/>
          </w:tcPr>
          <w:p w14:paraId="65436D85" w14:textId="77777777"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מומלץ לשילוב אחרי/לפני הנושא המרכזי בניסוי</w:t>
            </w:r>
          </w:p>
        </w:tc>
        <w:tc>
          <w:tcPr>
            <w:tcW w:w="5495" w:type="dxa"/>
          </w:tcPr>
          <w:p w14:paraId="66CD6799" w14:textId="77777777" w:rsidR="00113ADF" w:rsidRDefault="00515AD8" w:rsidP="007210C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אחרי מושגי יסוד ומצבי צבירה, </w:t>
            </w:r>
            <w:r w:rsidR="00645D28">
              <w:rPr>
                <w:rFonts w:hint="cs"/>
                <w:rtl/>
              </w:rPr>
              <w:t>אחרי מבנה וקישור</w:t>
            </w:r>
          </w:p>
        </w:tc>
      </w:tr>
      <w:tr w:rsidR="00113ADF" w14:paraId="6322F208" w14:textId="77777777" w:rsidTr="00E32D2A">
        <w:trPr>
          <w:trHeight w:val="454"/>
          <w:tblHeader/>
        </w:trPr>
        <w:tc>
          <w:tcPr>
            <w:tcW w:w="2667" w:type="dxa"/>
          </w:tcPr>
          <w:p w14:paraId="7E4FEFE0" w14:textId="2DABFD5B"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משלב מושגים מעבר לתוכנית הלימודים</w:t>
            </w:r>
            <w:r w:rsidR="00ED0E28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(איזה/אילו?)</w:t>
            </w:r>
          </w:p>
        </w:tc>
        <w:tc>
          <w:tcPr>
            <w:tcW w:w="5495" w:type="dxa"/>
          </w:tcPr>
          <w:p w14:paraId="5BB252E5" w14:textId="77777777" w:rsidR="00645D28" w:rsidRDefault="00515AD8" w:rsidP="00C65EAE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קולואידים</w:t>
            </w:r>
            <w:proofErr w:type="spellEnd"/>
            <w:r w:rsidR="00645D28">
              <w:rPr>
                <w:rFonts w:hint="cs"/>
                <w:rtl/>
              </w:rPr>
              <w:t xml:space="preserve">, חומר פעיל שטח </w:t>
            </w:r>
            <w:r w:rsidR="00645D28">
              <w:rPr>
                <w:rtl/>
              </w:rPr>
              <w:t>–</w:t>
            </w:r>
            <w:r w:rsidR="00645D28">
              <w:rPr>
                <w:rFonts w:hint="cs"/>
                <w:rtl/>
              </w:rPr>
              <w:t xml:space="preserve"> </w:t>
            </w:r>
            <w:proofErr w:type="spellStart"/>
            <w:r w:rsidR="00645D28">
              <w:rPr>
                <w:rFonts w:hint="cs"/>
                <w:rtl/>
              </w:rPr>
              <w:t>חפ"ש</w:t>
            </w:r>
            <w:proofErr w:type="spellEnd"/>
          </w:p>
        </w:tc>
      </w:tr>
      <w:tr w:rsidR="00113ADF" w14:paraId="66F5BCA5" w14:textId="77777777" w:rsidTr="00E32D2A">
        <w:trPr>
          <w:trHeight w:val="454"/>
          <w:tblHeader/>
        </w:trPr>
        <w:tc>
          <w:tcPr>
            <w:tcW w:w="2667" w:type="dxa"/>
          </w:tcPr>
          <w:p w14:paraId="4EAC0AC0" w14:textId="3A23526B"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הניסוי המקדים חוויתי/מפתיע</w:t>
            </w:r>
            <w:r w:rsidR="00ED0E28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(כן/לא, פירוט)</w:t>
            </w:r>
          </w:p>
        </w:tc>
        <w:tc>
          <w:tcPr>
            <w:tcW w:w="5495" w:type="dxa"/>
          </w:tcPr>
          <w:p w14:paraId="39254C87" w14:textId="77777777" w:rsidR="00113ADF" w:rsidRDefault="00515AD8" w:rsidP="00515AD8">
            <w:pPr>
              <w:rPr>
                <w:rtl/>
              </w:rPr>
            </w:pPr>
            <w:r>
              <w:rPr>
                <w:rFonts w:hint="cs"/>
                <w:rtl/>
              </w:rPr>
              <w:t>כן. הפשטות שבהכנת שוקולד</w:t>
            </w:r>
          </w:p>
        </w:tc>
      </w:tr>
      <w:tr w:rsidR="00113ADF" w14:paraId="333D7000" w14:textId="77777777" w:rsidTr="00E32D2A">
        <w:trPr>
          <w:trHeight w:val="454"/>
          <w:tblHeader/>
        </w:trPr>
        <w:tc>
          <w:tcPr>
            <w:tcW w:w="2667" w:type="dxa"/>
          </w:tcPr>
          <w:p w14:paraId="7C52EB77" w14:textId="77777777"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ייתכנו תוצאות ניסוי בלתי צפויות (כן/ לא + דוגמא במידת האפשר)</w:t>
            </w:r>
          </w:p>
        </w:tc>
        <w:tc>
          <w:tcPr>
            <w:tcW w:w="5495" w:type="dxa"/>
          </w:tcPr>
          <w:p w14:paraId="14203928" w14:textId="77777777" w:rsidR="00113ADF" w:rsidRDefault="00515AD8" w:rsidP="007210C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לעיתים השוקולד לא קופא</w:t>
            </w:r>
          </w:p>
        </w:tc>
      </w:tr>
      <w:tr w:rsidR="00113ADF" w14:paraId="594566F8" w14:textId="77777777" w:rsidTr="00E32D2A">
        <w:trPr>
          <w:trHeight w:val="454"/>
          <w:tblHeader/>
        </w:trPr>
        <w:tc>
          <w:tcPr>
            <w:tcW w:w="2667" w:type="dxa"/>
          </w:tcPr>
          <w:p w14:paraId="56FE79E1" w14:textId="77777777"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מסביר תופעה/תופעות מחיי יום יום (איזה/אילו?)</w:t>
            </w:r>
          </w:p>
        </w:tc>
        <w:tc>
          <w:tcPr>
            <w:tcW w:w="5495" w:type="dxa"/>
          </w:tcPr>
          <w:p w14:paraId="7B968A52" w14:textId="77777777" w:rsidR="00113ADF" w:rsidRDefault="00515AD8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הכנת שוקולד, הבדלים בין שוקולד מריר, חלב ולבן</w:t>
            </w:r>
          </w:p>
        </w:tc>
      </w:tr>
      <w:tr w:rsidR="00113ADF" w14:paraId="5E47C9F9" w14:textId="77777777" w:rsidTr="00E32D2A">
        <w:trPr>
          <w:trHeight w:val="454"/>
          <w:tblHeader/>
        </w:trPr>
        <w:tc>
          <w:tcPr>
            <w:tcW w:w="2667" w:type="dxa"/>
          </w:tcPr>
          <w:p w14:paraId="568C299C" w14:textId="77777777"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מדגיש מיומנויות חקר מסוימות (אילו?)</w:t>
            </w:r>
          </w:p>
        </w:tc>
        <w:tc>
          <w:tcPr>
            <w:tcW w:w="5495" w:type="dxa"/>
          </w:tcPr>
          <w:p w14:paraId="5A2526A1" w14:textId="77777777" w:rsidR="00113ADF" w:rsidRDefault="00C65EAE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תצפיות, פירוש תצפיות, ניסוח שאלת חקר ותכנון ניסוי</w:t>
            </w:r>
          </w:p>
        </w:tc>
      </w:tr>
      <w:tr w:rsidR="00113ADF" w14:paraId="17E0A9B5" w14:textId="77777777" w:rsidTr="00E32D2A">
        <w:trPr>
          <w:trHeight w:val="454"/>
          <w:tblHeader/>
        </w:trPr>
        <w:tc>
          <w:tcPr>
            <w:tcW w:w="2667" w:type="dxa"/>
          </w:tcPr>
          <w:p w14:paraId="031C4D59" w14:textId="77777777"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דורש עבודה עם ציוד או חומרים מיוחדים (אילו?)</w:t>
            </w:r>
          </w:p>
        </w:tc>
        <w:tc>
          <w:tcPr>
            <w:tcW w:w="5495" w:type="dxa"/>
          </w:tcPr>
          <w:p w14:paraId="6FCFF46B" w14:textId="77777777" w:rsidR="00113ADF" w:rsidRDefault="00515AD8" w:rsidP="00C65EA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אם רוצים לשדרג את טעם ואיכות השוקולד </w:t>
            </w:r>
            <w:r w:rsidR="00C65EAE">
              <w:rPr>
                <w:rFonts w:hint="cs"/>
                <w:rtl/>
              </w:rPr>
              <w:t>מומלץ</w:t>
            </w:r>
            <w:r>
              <w:rPr>
                <w:rFonts w:hint="cs"/>
                <w:rtl/>
              </w:rPr>
              <w:t xml:space="preserve"> להשתמש בחמאת קקאו</w:t>
            </w:r>
          </w:p>
        </w:tc>
      </w:tr>
      <w:tr w:rsidR="00113ADF" w14:paraId="77BDC22B" w14:textId="77777777" w:rsidTr="00E32D2A">
        <w:trPr>
          <w:trHeight w:val="454"/>
          <w:tblHeader/>
        </w:trPr>
        <w:tc>
          <w:tcPr>
            <w:tcW w:w="2667" w:type="dxa"/>
          </w:tcPr>
          <w:p w14:paraId="20DB4079" w14:textId="77777777"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מאפשר מדדים כמותיים/סמי-כמותיים (פירוט)</w:t>
            </w:r>
          </w:p>
        </w:tc>
        <w:tc>
          <w:tcPr>
            <w:tcW w:w="5495" w:type="dxa"/>
          </w:tcPr>
          <w:p w14:paraId="164532E2" w14:textId="77777777" w:rsidR="00113ADF" w:rsidRDefault="00515AD8" w:rsidP="007210C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לא</w:t>
            </w:r>
          </w:p>
        </w:tc>
      </w:tr>
      <w:tr w:rsidR="00113ADF" w14:paraId="14AAD714" w14:textId="77777777" w:rsidTr="00E32D2A">
        <w:trPr>
          <w:trHeight w:val="454"/>
          <w:tblHeader/>
        </w:trPr>
        <w:tc>
          <w:tcPr>
            <w:tcW w:w="2667" w:type="dxa"/>
          </w:tcPr>
          <w:p w14:paraId="45CEE30F" w14:textId="77777777"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מורכבות הניסוי (מחייב תכנון רב שלבי, ......)</w:t>
            </w:r>
          </w:p>
        </w:tc>
        <w:tc>
          <w:tcPr>
            <w:tcW w:w="5495" w:type="dxa"/>
          </w:tcPr>
          <w:p w14:paraId="2CE97E9B" w14:textId="77777777" w:rsidR="00113ADF" w:rsidRDefault="007046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לא</w:t>
            </w:r>
          </w:p>
        </w:tc>
      </w:tr>
      <w:tr w:rsidR="00113ADF" w14:paraId="460A5607" w14:textId="77777777" w:rsidTr="00E32D2A">
        <w:trPr>
          <w:trHeight w:val="454"/>
          <w:tblHeader/>
        </w:trPr>
        <w:tc>
          <w:tcPr>
            <w:tcW w:w="2667" w:type="dxa"/>
          </w:tcPr>
          <w:p w14:paraId="7909DAC7" w14:textId="77777777"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מחייב שיתוף פעולה של כל הקבוצה באופן מיוחד</w:t>
            </w:r>
          </w:p>
        </w:tc>
        <w:tc>
          <w:tcPr>
            <w:tcW w:w="5495" w:type="dxa"/>
          </w:tcPr>
          <w:p w14:paraId="0A1AED32" w14:textId="77777777" w:rsidR="00113ADF" w:rsidRDefault="007046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לא</w:t>
            </w:r>
          </w:p>
        </w:tc>
      </w:tr>
      <w:tr w:rsidR="00113ADF" w14:paraId="692C6F9F" w14:textId="77777777" w:rsidTr="00E32D2A">
        <w:trPr>
          <w:trHeight w:val="454"/>
          <w:tblHeader/>
        </w:trPr>
        <w:tc>
          <w:tcPr>
            <w:tcW w:w="2667" w:type="dxa"/>
          </w:tcPr>
          <w:p w14:paraId="15933398" w14:textId="77777777"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רמת חקר מומלצת חלקי/מלא (שיקולים) </w:t>
            </w:r>
          </w:p>
        </w:tc>
        <w:tc>
          <w:tcPr>
            <w:tcW w:w="5495" w:type="dxa"/>
          </w:tcPr>
          <w:p w14:paraId="4B2F1B05" w14:textId="77777777" w:rsidR="00113ADF" w:rsidRDefault="007046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מלא</w:t>
            </w:r>
          </w:p>
        </w:tc>
      </w:tr>
      <w:tr w:rsidR="00113ADF" w14:paraId="6AFFA9BD" w14:textId="77777777" w:rsidTr="00E32D2A">
        <w:trPr>
          <w:trHeight w:val="454"/>
          <w:tblHeader/>
        </w:trPr>
        <w:tc>
          <w:tcPr>
            <w:tcW w:w="2667" w:type="dxa"/>
          </w:tcPr>
          <w:p w14:paraId="68C31AAC" w14:textId="77777777" w:rsidR="00113ADF" w:rsidRDefault="00113ADF" w:rsidP="00113ADF">
            <w:pPr>
              <w:rPr>
                <w:rtl/>
              </w:rPr>
            </w:pPr>
            <w:r>
              <w:rPr>
                <w:rFonts w:hint="cs"/>
                <w:rtl/>
              </w:rPr>
              <w:t>הערות בנושא בטיחות</w:t>
            </w:r>
          </w:p>
        </w:tc>
        <w:tc>
          <w:tcPr>
            <w:tcW w:w="5495" w:type="dxa"/>
          </w:tcPr>
          <w:p w14:paraId="1FE3389D" w14:textId="77777777" w:rsidR="00113ADF" w:rsidRDefault="007046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אין</w:t>
            </w:r>
          </w:p>
        </w:tc>
      </w:tr>
      <w:tr w:rsidR="00113ADF" w14:paraId="449810E2" w14:textId="77777777" w:rsidTr="00E32D2A">
        <w:trPr>
          <w:trHeight w:val="454"/>
          <w:tblHeader/>
        </w:trPr>
        <w:tc>
          <w:tcPr>
            <w:tcW w:w="2667" w:type="dxa"/>
          </w:tcPr>
          <w:p w14:paraId="6D1F952B" w14:textId="77777777"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הערות מיוחדות</w:t>
            </w:r>
          </w:p>
          <w:p w14:paraId="6FAA86D5" w14:textId="77777777" w:rsidR="00113ADF" w:rsidRDefault="00113ADF" w:rsidP="007210C7">
            <w:pPr>
              <w:rPr>
                <w:rtl/>
              </w:rPr>
            </w:pPr>
          </w:p>
          <w:p w14:paraId="7C038F17" w14:textId="77777777" w:rsidR="00113ADF" w:rsidRDefault="00113ADF" w:rsidP="007210C7">
            <w:pPr>
              <w:rPr>
                <w:rtl/>
              </w:rPr>
            </w:pPr>
          </w:p>
          <w:p w14:paraId="2F954CFC" w14:textId="77777777" w:rsidR="00113ADF" w:rsidRDefault="00113ADF" w:rsidP="007210C7">
            <w:pPr>
              <w:rPr>
                <w:rtl/>
              </w:rPr>
            </w:pPr>
          </w:p>
        </w:tc>
        <w:tc>
          <w:tcPr>
            <w:tcW w:w="5495" w:type="dxa"/>
          </w:tcPr>
          <w:p w14:paraId="0DB71B1E" w14:textId="77777777" w:rsidR="00113ADF" w:rsidRDefault="007046DF" w:rsidP="00F606A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הניסוי כחלק מכל המבנית משמעותי יותר, כי התלמידים </w:t>
            </w:r>
            <w:r w:rsidR="00515AD8">
              <w:rPr>
                <w:rFonts w:hint="cs"/>
                <w:rtl/>
              </w:rPr>
              <w:t xml:space="preserve"> חווים </w:t>
            </w:r>
            <w:r w:rsidR="00F606AF">
              <w:rPr>
                <w:rFonts w:hint="cs"/>
                <w:rtl/>
              </w:rPr>
              <w:t>מגוון גדול של פעילויות</w:t>
            </w:r>
            <w:r w:rsidR="00515AD8">
              <w:rPr>
                <w:rFonts w:hint="cs"/>
                <w:rtl/>
              </w:rPr>
              <w:t xml:space="preserve">. ניתן לבחור חלק מהפעילויות </w:t>
            </w:r>
            <w:proofErr w:type="spellStart"/>
            <w:r w:rsidR="00515AD8">
              <w:rPr>
                <w:rFonts w:hint="cs"/>
                <w:rtl/>
              </w:rPr>
              <w:t>במודולה</w:t>
            </w:r>
            <w:proofErr w:type="spellEnd"/>
            <w:r w:rsidR="00515AD8">
              <w:rPr>
                <w:rFonts w:hint="cs"/>
                <w:rtl/>
              </w:rPr>
              <w:t xml:space="preserve"> </w:t>
            </w:r>
            <w:r w:rsidR="00F606AF">
              <w:rPr>
                <w:rFonts w:hint="cs"/>
                <w:rtl/>
              </w:rPr>
              <w:t xml:space="preserve">ולהתאימן לכיתה ט', יוד או יא' </w:t>
            </w:r>
            <w:r w:rsidR="00A52A45">
              <w:rPr>
                <w:rFonts w:hint="cs"/>
                <w:rtl/>
              </w:rPr>
              <w:t>. מומלץ</w:t>
            </w:r>
            <w:r w:rsidR="00515AD8">
              <w:rPr>
                <w:rFonts w:hint="cs"/>
                <w:rtl/>
              </w:rPr>
              <w:t xml:space="preserve"> לנצל אותה </w:t>
            </w:r>
            <w:proofErr w:type="spellStart"/>
            <w:r w:rsidR="00515AD8">
              <w:rPr>
                <w:rFonts w:hint="cs"/>
                <w:rtl/>
              </w:rPr>
              <w:t>להקניי</w:t>
            </w:r>
            <w:r w:rsidR="00A52A45">
              <w:rPr>
                <w:rFonts w:hint="cs"/>
                <w:rtl/>
              </w:rPr>
              <w:t>ה</w:t>
            </w:r>
            <w:proofErr w:type="spellEnd"/>
            <w:r w:rsidR="00A52A45">
              <w:rPr>
                <w:rFonts w:hint="cs"/>
                <w:rtl/>
              </w:rPr>
              <w:t xml:space="preserve"> של חלק </w:t>
            </w:r>
            <w:r w:rsidR="00515AD8">
              <w:rPr>
                <w:rFonts w:hint="cs"/>
                <w:rtl/>
              </w:rPr>
              <w:t xml:space="preserve"> </w:t>
            </w:r>
            <w:r w:rsidR="00A52A45">
              <w:rPr>
                <w:rFonts w:hint="cs"/>
                <w:rtl/>
              </w:rPr>
              <w:t>מ</w:t>
            </w:r>
            <w:r w:rsidR="00515AD8">
              <w:rPr>
                <w:rFonts w:hint="cs"/>
                <w:rtl/>
              </w:rPr>
              <w:t xml:space="preserve">מיומנויות </w:t>
            </w:r>
            <w:r w:rsidR="00A52A45">
              <w:rPr>
                <w:rFonts w:hint="cs"/>
                <w:rtl/>
              </w:rPr>
              <w:t>ה</w:t>
            </w:r>
            <w:r w:rsidR="00515AD8">
              <w:rPr>
                <w:rFonts w:hint="cs"/>
                <w:rtl/>
              </w:rPr>
              <w:t>חקר</w:t>
            </w:r>
            <w:r w:rsidR="00A52A45">
              <w:rPr>
                <w:rFonts w:hint="cs"/>
                <w:rtl/>
              </w:rPr>
              <w:t>- תצפיות, שאלת שאלות, ניסוח שאלת חקר</w:t>
            </w:r>
            <w:r w:rsidR="00515AD8">
              <w:rPr>
                <w:rFonts w:hint="cs"/>
                <w:rtl/>
              </w:rPr>
              <w:t xml:space="preserve">. התלמידים </w:t>
            </w:r>
            <w:r w:rsidR="00A52A45">
              <w:rPr>
                <w:rFonts w:hint="cs"/>
                <w:rtl/>
              </w:rPr>
              <w:t xml:space="preserve">מתבקשים </w:t>
            </w:r>
            <w:r w:rsidR="00515AD8">
              <w:rPr>
                <w:rFonts w:hint="cs"/>
                <w:rtl/>
              </w:rPr>
              <w:t xml:space="preserve">לנמק את בחירתם בשוקולד המיטבי- </w:t>
            </w:r>
            <w:r w:rsidR="00F606AF">
              <w:rPr>
                <w:rFonts w:hint="cs"/>
                <w:rtl/>
              </w:rPr>
              <w:t>תהליך קבלת החלטות ה</w:t>
            </w:r>
            <w:r w:rsidR="00515AD8">
              <w:rPr>
                <w:rFonts w:hint="cs"/>
                <w:rtl/>
              </w:rPr>
              <w:t>מחדד את מיומנות הטיעון בנושא ש</w:t>
            </w:r>
            <w:r w:rsidR="00A52A45">
              <w:rPr>
                <w:rFonts w:hint="cs"/>
                <w:rtl/>
              </w:rPr>
              <w:t>קשור לאוכל וקרוב לליבם.</w:t>
            </w:r>
          </w:p>
        </w:tc>
      </w:tr>
    </w:tbl>
    <w:p w14:paraId="18CC96C7" w14:textId="77777777" w:rsidR="0010296E" w:rsidRDefault="0010296E"/>
    <w:sectPr w:rsidR="0010296E" w:rsidSect="00AA5D0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5FFBF" w14:textId="77777777" w:rsidR="00C91EFE" w:rsidRDefault="00C91EFE" w:rsidP="00026881">
      <w:pPr>
        <w:spacing w:after="0" w:line="240" w:lineRule="auto"/>
      </w:pPr>
      <w:r>
        <w:separator/>
      </w:r>
    </w:p>
  </w:endnote>
  <w:endnote w:type="continuationSeparator" w:id="0">
    <w:p w14:paraId="4EFC3AA4" w14:textId="77777777" w:rsidR="00C91EFE" w:rsidRDefault="00C91EFE" w:rsidP="00026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AC98C" w14:textId="77777777" w:rsidR="00C91EFE" w:rsidRDefault="00C91EFE" w:rsidP="00026881">
      <w:pPr>
        <w:spacing w:after="0" w:line="240" w:lineRule="auto"/>
      </w:pPr>
      <w:r>
        <w:separator/>
      </w:r>
    </w:p>
  </w:footnote>
  <w:footnote w:type="continuationSeparator" w:id="0">
    <w:p w14:paraId="345AAF80" w14:textId="77777777" w:rsidR="00C91EFE" w:rsidRDefault="00C91EFE" w:rsidP="00026881">
      <w:pPr>
        <w:spacing w:after="0" w:line="240" w:lineRule="auto"/>
      </w:pPr>
      <w:r>
        <w:continuationSeparator/>
      </w:r>
    </w:p>
  </w:footnote>
  <w:footnote w:id="1">
    <w:p w14:paraId="370D937C" w14:textId="77777777" w:rsidR="00026881" w:rsidRDefault="00026881" w:rsidP="00F606AF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מדובר במבנית העוסקת </w:t>
      </w:r>
      <w:r w:rsidR="00F606AF">
        <w:rPr>
          <w:rFonts w:hint="cs"/>
          <w:rtl/>
        </w:rPr>
        <w:t>בשוקולד</w:t>
      </w:r>
      <w:r>
        <w:rPr>
          <w:rFonts w:hint="cs"/>
          <w:rtl/>
        </w:rPr>
        <w:t xml:space="preserve"> המכילה בתוכה מעבר לניסוי חקר, פעילויות נוספות בנושא </w:t>
      </w:r>
      <w:r w:rsidR="00F606AF">
        <w:rPr>
          <w:rFonts w:hint="cs"/>
          <w:rtl/>
        </w:rPr>
        <w:t>שוקולד</w:t>
      </w:r>
      <w:r>
        <w:rPr>
          <w:rFonts w:hint="cs"/>
          <w:rtl/>
        </w:rPr>
        <w:t>. מתאים מאוד להפעלה במסגרת 30% הערכה חלופית.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ADF"/>
    <w:rsid w:val="00026881"/>
    <w:rsid w:val="00090306"/>
    <w:rsid w:val="000A0327"/>
    <w:rsid w:val="0010296E"/>
    <w:rsid w:val="00113ADF"/>
    <w:rsid w:val="00252E1A"/>
    <w:rsid w:val="0025468A"/>
    <w:rsid w:val="002909C8"/>
    <w:rsid w:val="003267FD"/>
    <w:rsid w:val="00343226"/>
    <w:rsid w:val="00515AD8"/>
    <w:rsid w:val="0052203E"/>
    <w:rsid w:val="006102C1"/>
    <w:rsid w:val="00645D28"/>
    <w:rsid w:val="007046DF"/>
    <w:rsid w:val="00802E05"/>
    <w:rsid w:val="00880102"/>
    <w:rsid w:val="009A05F3"/>
    <w:rsid w:val="00A52A45"/>
    <w:rsid w:val="00AA5D05"/>
    <w:rsid w:val="00AB6A18"/>
    <w:rsid w:val="00AC3967"/>
    <w:rsid w:val="00C65EAE"/>
    <w:rsid w:val="00C91EFE"/>
    <w:rsid w:val="00E32D2A"/>
    <w:rsid w:val="00EB7DBE"/>
    <w:rsid w:val="00ED0E28"/>
    <w:rsid w:val="00F606AF"/>
    <w:rsid w:val="00F70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0C89C"/>
  <w15:docId w15:val="{0A2CD2D9-DB22-47FA-87A4-17ADB3C31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AD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3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2688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688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2688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606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6AF"/>
  </w:style>
  <w:style w:type="paragraph" w:styleId="Footer">
    <w:name w:val="footer"/>
    <w:basedOn w:val="Normal"/>
    <w:link w:val="FooterChar"/>
    <w:uiPriority w:val="99"/>
    <w:unhideWhenUsed/>
    <w:rsid w:val="00F606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07612-15BF-4BF7-BF9E-FB9823870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Shelly Livne</cp:lastModifiedBy>
  <cp:revision>5</cp:revision>
  <dcterms:created xsi:type="dcterms:W3CDTF">2023-07-04T10:04:00Z</dcterms:created>
  <dcterms:modified xsi:type="dcterms:W3CDTF">2025-02-25T13:38:00Z</dcterms:modified>
</cp:coreProperties>
</file>